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B9F2" w14:textId="332DDBD4" w:rsidR="00CC6A0D" w:rsidRDefault="00E55457" w:rsidP="00E55457">
      <w:pPr>
        <w:jc w:val="center"/>
      </w:pPr>
      <w:bookmarkStart w:id="0" w:name="_GoBack"/>
      <w:r>
        <w:t>Registration for Technology Training for Blind/Low Vision Students</w:t>
      </w:r>
      <w:r w:rsidR="00D44E38">
        <w:t xml:space="preserve"> of all Ages</w:t>
      </w:r>
    </w:p>
    <w:p w14:paraId="3EA24F3B" w14:textId="77777777" w:rsidR="00E55457" w:rsidRDefault="00E55457" w:rsidP="00E55457">
      <w:pPr>
        <w:jc w:val="center"/>
      </w:pPr>
      <w:r>
        <w:t>Learn screen reader keyboard commands for all programs</w:t>
      </w:r>
    </w:p>
    <w:p w14:paraId="73C66DDC" w14:textId="12D622C4" w:rsidR="00E55457" w:rsidRDefault="00845D86" w:rsidP="00E55457">
      <w:pPr>
        <w:jc w:val="center"/>
      </w:pPr>
      <w:hyperlink r:id="rId4" w:history="1">
        <w:r w:rsidR="00E55457" w:rsidRPr="00291012">
          <w:rPr>
            <w:rStyle w:val="Hyperlink"/>
          </w:rPr>
          <w:t>Instruction given via ZOOM</w:t>
        </w:r>
      </w:hyperlink>
      <w:r w:rsidR="00E55457">
        <w:t xml:space="preserve"> - 9/</w:t>
      </w:r>
      <w:r w:rsidR="00EF64E6">
        <w:t>11</w:t>
      </w:r>
      <w:r w:rsidR="00E55457">
        <w:t>/2019 – 8/</w:t>
      </w:r>
      <w:r w:rsidR="00EF64E6">
        <w:t>12</w:t>
      </w:r>
      <w:r w:rsidR="00E55457">
        <w:t>/2020</w:t>
      </w:r>
    </w:p>
    <w:p w14:paraId="1E71928D" w14:textId="77777777" w:rsidR="00E55457" w:rsidRDefault="00E55457" w:rsidP="00E55457">
      <w:pPr>
        <w:jc w:val="center"/>
      </w:pPr>
    </w:p>
    <w:p w14:paraId="64F8463D" w14:textId="3F404141" w:rsidR="00E55457" w:rsidRDefault="00E55457" w:rsidP="006E28B7">
      <w:r>
        <w:t xml:space="preserve">Cost: </w:t>
      </w:r>
      <w:r w:rsidR="006E28B7">
        <w:t>$200.00 for year</w:t>
      </w:r>
      <w:r w:rsidR="00FB3D91">
        <w:t>- see dates below</w:t>
      </w:r>
    </w:p>
    <w:p w14:paraId="3460CA06" w14:textId="022F31F5" w:rsidR="006E28B7" w:rsidRDefault="006E28B7" w:rsidP="006E28B7">
      <w:r>
        <w:t xml:space="preserve">Time: Wednesday at </w:t>
      </w:r>
      <w:r w:rsidR="00811251">
        <w:t>2</w:t>
      </w:r>
      <w:r>
        <w:t xml:space="preserve"> </w:t>
      </w:r>
      <w:r w:rsidR="0098453B">
        <w:t xml:space="preserve">EST </w:t>
      </w:r>
      <w:r w:rsidR="008C46C7">
        <w:t xml:space="preserve">for 1-1.5 hours with questions from group the last </w:t>
      </w:r>
      <w:r w:rsidR="00225C3F">
        <w:t>20-30 minutes</w:t>
      </w:r>
      <w:r w:rsidR="008C46C7">
        <w:t xml:space="preserve"> </w:t>
      </w:r>
      <w:r w:rsidR="00BF2D51">
        <w:t>–</w:t>
      </w:r>
      <w:r>
        <w:t xml:space="preserve"> TVIs</w:t>
      </w:r>
      <w:r w:rsidR="00BF2D51">
        <w:t>/</w:t>
      </w:r>
      <w:proofErr w:type="spellStart"/>
      <w:r w:rsidR="00BF2D51">
        <w:t>Voc</w:t>
      </w:r>
      <w:proofErr w:type="spellEnd"/>
      <w:r w:rsidR="00BF2D51">
        <w:t xml:space="preserve"> Rehab</w:t>
      </w:r>
      <w:r w:rsidR="00F707D3">
        <w:t>/</w:t>
      </w:r>
      <w:r w:rsidR="00BF2D51">
        <w:t>Pre-</w:t>
      </w:r>
      <w:r w:rsidR="00ED3239">
        <w:t>V</w:t>
      </w:r>
      <w:r w:rsidR="00BF2D51">
        <w:t>ocational a</w:t>
      </w:r>
      <w:r w:rsidR="00ED3239">
        <w:t xml:space="preserve">nd </w:t>
      </w:r>
      <w:r w:rsidR="00BF2D51">
        <w:t>Vocational</w:t>
      </w:r>
      <w:r w:rsidR="00ED3239">
        <w:t xml:space="preserve"> individuals, </w:t>
      </w:r>
      <w:r w:rsidR="00191CD5">
        <w:t>we strongly encourage</w:t>
      </w:r>
      <w:r>
        <w:t xml:space="preserve"> you bring a student to join</w:t>
      </w:r>
      <w:r w:rsidR="00F707D3">
        <w:t xml:space="preserve"> you for </w:t>
      </w:r>
      <w:r w:rsidR="00225C3F">
        <w:t>training</w:t>
      </w:r>
      <w:r w:rsidR="00276B3C">
        <w:t>.</w:t>
      </w:r>
      <w:r w:rsidR="00E43258">
        <w:t xml:space="preserve"> This can be part of their IEP</w:t>
      </w:r>
      <w:r w:rsidR="00421348">
        <w:t xml:space="preserve"> or ISP.</w:t>
      </w:r>
      <w:r w:rsidR="0098453B">
        <w:t xml:space="preserve"> This </w:t>
      </w:r>
      <w:r w:rsidR="00B0019A">
        <w:t xml:space="preserve">instruction </w:t>
      </w:r>
      <w:r w:rsidR="0098453B">
        <w:t>is to learn more about controlling your computer and accessing your education, job, and life in general.</w:t>
      </w:r>
    </w:p>
    <w:p w14:paraId="23AB7598" w14:textId="77777777" w:rsidR="003925A6" w:rsidRDefault="003925A6" w:rsidP="00E55457"/>
    <w:p w14:paraId="03CAFD1F" w14:textId="4B998A98" w:rsidR="00E55457" w:rsidRDefault="00E55457" w:rsidP="00E55457">
      <w:r>
        <w:t>Districts</w:t>
      </w:r>
      <w:r w:rsidR="0018389D">
        <w:t xml:space="preserve">, Vocational Rehabilitation and other </w:t>
      </w:r>
      <w:r w:rsidR="002C167B">
        <w:t>providers</w:t>
      </w:r>
      <w:r w:rsidR="0018389D">
        <w:t xml:space="preserve"> </w:t>
      </w:r>
      <w:r>
        <w:t>may use a PO</w:t>
      </w:r>
      <w:r w:rsidR="00242463">
        <w:t xml:space="preserve">#. Please </w:t>
      </w:r>
      <w:r w:rsidR="00CA35A3">
        <w:t>submit PO</w:t>
      </w:r>
      <w:r w:rsidR="003925A6">
        <w:t>#</w:t>
      </w:r>
      <w:r>
        <w:t xml:space="preserve"> to </w:t>
      </w:r>
      <w:hyperlink r:id="rId5" w:history="1">
        <w:r w:rsidRPr="00144C14">
          <w:rPr>
            <w:rStyle w:val="Hyperlink"/>
          </w:rPr>
          <w:t>TechVisionTraining@yourtechvision.com</w:t>
        </w:r>
      </w:hyperlink>
      <w:r>
        <w:t>.</w:t>
      </w:r>
    </w:p>
    <w:p w14:paraId="1D5D4AE2" w14:textId="41936EC8" w:rsidR="0018389D" w:rsidRDefault="00E55457" w:rsidP="00E55457">
      <w:r>
        <w:t xml:space="preserve">All participants must </w:t>
      </w:r>
      <w:r w:rsidR="00285390">
        <w:t>complete</w:t>
      </w:r>
      <w:r>
        <w:t xml:space="preserve"> form below with PO</w:t>
      </w:r>
      <w:r w:rsidR="0018389D">
        <w:t>#</w:t>
      </w:r>
      <w:r>
        <w:t xml:space="preserve"> </w:t>
      </w:r>
      <w:r w:rsidR="00507A82">
        <w:t xml:space="preserve">to email </w:t>
      </w:r>
      <w:r>
        <w:t xml:space="preserve">or payment </w:t>
      </w:r>
      <w:r w:rsidR="00507A82">
        <w:t xml:space="preserve">at link below </w:t>
      </w:r>
      <w:r>
        <w:t>and send to</w:t>
      </w:r>
      <w:r w:rsidR="0018389D">
        <w:t>:</w:t>
      </w:r>
      <w:r>
        <w:t xml:space="preserve"> </w:t>
      </w:r>
      <w:hyperlink r:id="rId6" w:history="1">
        <w:r w:rsidRPr="00144C14">
          <w:rPr>
            <w:rStyle w:val="Hyperlink"/>
          </w:rPr>
          <w:t>TechVisionTraining@yourtechvision.com</w:t>
        </w:r>
      </w:hyperlink>
      <w:r w:rsidR="0018389D">
        <w:t xml:space="preserve">. All payments must </w:t>
      </w:r>
      <w:r w:rsidR="00236B46">
        <w:t>be received prior to</w:t>
      </w:r>
      <w:r w:rsidR="0018389D">
        <w:t xml:space="preserve"> the start of </w:t>
      </w:r>
      <w:r w:rsidR="00B2462F">
        <w:t>training</w:t>
      </w:r>
      <w:r w:rsidR="0018389D">
        <w:t xml:space="preserve">. </w:t>
      </w:r>
    </w:p>
    <w:p w14:paraId="1F0E718E" w14:textId="77777777" w:rsidR="0018389D" w:rsidRDefault="0018389D" w:rsidP="00E55457"/>
    <w:p w14:paraId="082729EF" w14:textId="500DBBC2" w:rsidR="00E55457" w:rsidRDefault="0018389D" w:rsidP="00E55457">
      <w:r>
        <w:t xml:space="preserve">All </w:t>
      </w:r>
      <w:r w:rsidR="00ED7832">
        <w:t>current contracted</w:t>
      </w:r>
      <w:r w:rsidR="00F97689">
        <w:t xml:space="preserve"> </w:t>
      </w:r>
      <w:r>
        <w:t>TechVision Students</w:t>
      </w:r>
      <w:r w:rsidR="003925A6">
        <w:t>,</w:t>
      </w:r>
      <w:r w:rsidR="00F97689">
        <w:t xml:space="preserve"> </w:t>
      </w:r>
      <w:proofErr w:type="gramStart"/>
      <w:r w:rsidR="006E28B7">
        <w:t>TVI</w:t>
      </w:r>
      <w:r w:rsidR="00F97689">
        <w:t>’s</w:t>
      </w:r>
      <w:r w:rsidR="006E28B7">
        <w:t xml:space="preserve"> </w:t>
      </w:r>
      <w:r>
        <w:t xml:space="preserve"> and</w:t>
      </w:r>
      <w:proofErr w:type="gramEnd"/>
      <w:r>
        <w:t xml:space="preserve"> families</w:t>
      </w:r>
      <w:r w:rsidR="00F97689">
        <w:t xml:space="preserve"> are invited to take </w:t>
      </w:r>
      <w:r w:rsidR="003D59EE">
        <w:t xml:space="preserve">trainings </w:t>
      </w:r>
      <w:r w:rsidR="00D93660">
        <w:t>free.</w:t>
      </w:r>
      <w:r w:rsidR="00CA35A3">
        <w:t xml:space="preserve"> However,</w:t>
      </w:r>
      <w:r w:rsidR="00FD6CA9">
        <w:t xml:space="preserve"> registration</w:t>
      </w:r>
      <w:r>
        <w:t xml:space="preserve"> form must be </w:t>
      </w:r>
      <w:r w:rsidR="00E75F21">
        <w:t xml:space="preserve">completed </w:t>
      </w:r>
      <w:r>
        <w:t>and sent via email</w:t>
      </w:r>
      <w:r w:rsidR="00CA35A3">
        <w:t xml:space="preserve"> as email address drives connection </w:t>
      </w:r>
      <w:r w:rsidR="003925A6">
        <w:t>to</w:t>
      </w:r>
      <w:r w:rsidR="00CA35A3">
        <w:t xml:space="preserve"> ZOOM</w:t>
      </w:r>
      <w:r w:rsidR="003925A6">
        <w:t xml:space="preserve"> training</w:t>
      </w:r>
      <w:r>
        <w:t>.</w:t>
      </w:r>
      <w:r w:rsidR="006E28B7">
        <w:t xml:space="preserve"> Every email is tied to a seat in class.</w:t>
      </w:r>
    </w:p>
    <w:p w14:paraId="06091AA3" w14:textId="264F9A2F" w:rsidR="001A7ED5" w:rsidRDefault="001A7ED5" w:rsidP="00E55457"/>
    <w:p w14:paraId="56DAD50A" w14:textId="46A7F551" w:rsidR="001A7ED5" w:rsidRDefault="00845D86" w:rsidP="00E55457">
      <w:hyperlink r:id="rId7" w:history="1">
        <w:r w:rsidR="001A7ED5" w:rsidRPr="003474D3">
          <w:rPr>
            <w:rStyle w:val="Hyperlink"/>
          </w:rPr>
          <w:t xml:space="preserve">Subscribe to TechVision </w:t>
        </w:r>
        <w:proofErr w:type="spellStart"/>
        <w:r w:rsidR="001A7ED5" w:rsidRPr="003474D3">
          <w:rPr>
            <w:rStyle w:val="Hyperlink"/>
          </w:rPr>
          <w:t>Youtube</w:t>
        </w:r>
        <w:proofErr w:type="spellEnd"/>
        <w:r w:rsidR="001A7ED5" w:rsidRPr="003474D3">
          <w:rPr>
            <w:rStyle w:val="Hyperlink"/>
          </w:rPr>
          <w:t xml:space="preserve"> </w:t>
        </w:r>
        <w:r w:rsidR="00E7621D">
          <w:rPr>
            <w:rStyle w:val="Hyperlink"/>
          </w:rPr>
          <w:t>C</w:t>
        </w:r>
        <w:r w:rsidR="001A7ED5" w:rsidRPr="003474D3">
          <w:rPr>
            <w:rStyle w:val="Hyperlink"/>
          </w:rPr>
          <w:t>hannel</w:t>
        </w:r>
      </w:hyperlink>
      <w:r w:rsidR="001A7ED5">
        <w:t xml:space="preserve"> for lessons </w:t>
      </w:r>
      <w:r w:rsidR="00D73652">
        <w:t>on all types of technology instruction</w:t>
      </w:r>
      <w:r w:rsidR="001457D0">
        <w:t>al lessons</w:t>
      </w:r>
      <w:r w:rsidR="001A7ED5">
        <w:t xml:space="preserve"> now and in the future:</w:t>
      </w:r>
    </w:p>
    <w:p w14:paraId="61806507" w14:textId="77777777" w:rsidR="00E55457" w:rsidRDefault="00E55457" w:rsidP="00E55457"/>
    <w:p w14:paraId="352A7F90" w14:textId="46A4E482" w:rsidR="00E55457" w:rsidRDefault="003925A6" w:rsidP="008A3C51">
      <w:r>
        <w:t>Once payment and</w:t>
      </w:r>
      <w:r w:rsidR="00E55457">
        <w:t xml:space="preserve"> email address</w:t>
      </w:r>
      <w:r w:rsidR="004E10F4">
        <w:t xml:space="preserve"> has been</w:t>
      </w:r>
      <w:r>
        <w:t xml:space="preserve"> received, </w:t>
      </w:r>
      <w:r w:rsidR="00FB2B55">
        <w:t>email address</w:t>
      </w:r>
      <w:r>
        <w:t xml:space="preserve"> </w:t>
      </w:r>
      <w:r w:rsidR="00E55457">
        <w:t>will be added to the Zoom contacts</w:t>
      </w:r>
      <w:r w:rsidR="00462F5C">
        <w:t>.</w:t>
      </w:r>
      <w:r w:rsidR="00E55457">
        <w:t xml:space="preserve"> </w:t>
      </w:r>
      <w:r w:rsidR="00462F5C">
        <w:t>Registered participants</w:t>
      </w:r>
      <w:r w:rsidR="00E55457">
        <w:t xml:space="preserve"> will receive a Zoom notice to join </w:t>
      </w:r>
      <w:r w:rsidR="00220337">
        <w:t>each</w:t>
      </w:r>
      <w:r w:rsidR="00E55457">
        <w:t xml:space="preserve"> weeks</w:t>
      </w:r>
      <w:r w:rsidR="00220337">
        <w:t>’</w:t>
      </w:r>
      <w:r w:rsidR="00E55457">
        <w:t xml:space="preserve"> training</w:t>
      </w:r>
      <w:r w:rsidR="00CA00FE">
        <w:t xml:space="preserve"> 15 minute before training begins</w:t>
      </w:r>
      <w:r w:rsidR="00E55457">
        <w:t>. Only those with email addresses can be added to the training</w:t>
      </w:r>
      <w:r w:rsidR="0018389D">
        <w:t>s</w:t>
      </w:r>
      <w:r w:rsidR="00E55457">
        <w:t xml:space="preserve"> and connect. All lessons will be recorded </w:t>
      </w:r>
      <w:r>
        <w:t xml:space="preserve">and sent to participants </w:t>
      </w:r>
      <w:r w:rsidR="0018389D">
        <w:t xml:space="preserve">after lesson. </w:t>
      </w:r>
      <w:hyperlink r:id="rId8" w:history="1">
        <w:r w:rsidR="0018389D" w:rsidRPr="0018389D">
          <w:rPr>
            <w:rStyle w:val="Hyperlink"/>
          </w:rPr>
          <w:t>Signup at Zoom Conferencing</w:t>
        </w:r>
      </w:hyperlink>
      <w:r w:rsidR="0018389D">
        <w:t xml:space="preserve"> </w:t>
      </w:r>
      <w:hyperlink r:id="rId9" w:history="1">
        <w:r w:rsidR="0018389D" w:rsidRPr="0018389D">
          <w:rPr>
            <w:rStyle w:val="Hyperlink"/>
          </w:rPr>
          <w:t>here</w:t>
        </w:r>
      </w:hyperlink>
      <w:r w:rsidR="008A3C51">
        <w:rPr>
          <w:rStyle w:val="Hyperlink"/>
        </w:rPr>
        <w:t xml:space="preserve"> </w:t>
      </w:r>
      <w:r w:rsidR="008A3C51">
        <w:t>though the link that will be sent via email 15 minutes before</w:t>
      </w:r>
      <w:r w:rsidR="009A4A6D">
        <w:t xml:space="preserve"> lessons </w:t>
      </w:r>
      <w:r w:rsidR="008A3C51">
        <w:t>will connect you as soon as you click or enter on it.</w:t>
      </w:r>
    </w:p>
    <w:p w14:paraId="1EF1C943" w14:textId="77777777" w:rsidR="008A3C51" w:rsidRDefault="008A3C51" w:rsidP="008A3C51"/>
    <w:p w14:paraId="3A6C968C" w14:textId="563B6D58" w:rsidR="0018389D" w:rsidRDefault="0018389D" w:rsidP="00E55457">
      <w:r>
        <w:t xml:space="preserve">Name: ___________________ </w:t>
      </w:r>
      <w:r w:rsidR="008E2657">
        <w:t>State:</w:t>
      </w:r>
      <w:r w:rsidR="005D7087">
        <w:t xml:space="preserve"> </w:t>
      </w:r>
      <w:r w:rsidR="008E2657">
        <w:t>___________ District:</w:t>
      </w:r>
      <w:r w:rsidR="005D7087">
        <w:t xml:space="preserve"> </w:t>
      </w:r>
      <w:r w:rsidR="008E2657">
        <w:t>___________</w:t>
      </w:r>
    </w:p>
    <w:p w14:paraId="72D84D87" w14:textId="40DEBA8F" w:rsidR="0018389D" w:rsidRDefault="0018389D" w:rsidP="00E55457">
      <w:r>
        <w:t>Email address:</w:t>
      </w:r>
      <w:r w:rsidR="005D7087">
        <w:t xml:space="preserve"> </w:t>
      </w:r>
      <w:r>
        <w:t>_________</w:t>
      </w:r>
      <w:r w:rsidR="008E2657">
        <w:t>_______</w:t>
      </w:r>
    </w:p>
    <w:p w14:paraId="72F23488" w14:textId="77777777" w:rsidR="000131F8" w:rsidRDefault="0018389D" w:rsidP="00E55457">
      <w:r>
        <w:t xml:space="preserve">Are you a TechVision Student, </w:t>
      </w:r>
      <w:r w:rsidR="006E28B7">
        <w:t xml:space="preserve">TVI </w:t>
      </w:r>
      <w:r>
        <w:t>of Student or Family Member: ______________</w:t>
      </w:r>
      <w:r w:rsidR="00F75A82">
        <w:t xml:space="preserve"> affiliation with which TechVision Student:</w:t>
      </w:r>
      <w:r w:rsidR="005D7087">
        <w:t xml:space="preserve"> </w:t>
      </w:r>
      <w:r w:rsidR="00F75A82">
        <w:t>________</w:t>
      </w:r>
      <w:r w:rsidR="000131F8">
        <w:t xml:space="preserve"> </w:t>
      </w:r>
    </w:p>
    <w:p w14:paraId="6F23179F" w14:textId="01ECC29A" w:rsidR="0018389D" w:rsidRDefault="000131F8" w:rsidP="00E55457">
      <w:r>
        <w:t xml:space="preserve">Send this information to: </w:t>
      </w:r>
      <w:hyperlink r:id="rId10" w:history="1">
        <w:r w:rsidRPr="00150C12">
          <w:rPr>
            <w:rStyle w:val="Hyperlink"/>
          </w:rPr>
          <w:t>techvisiontraining@yourtechvision.com</w:t>
        </w:r>
      </w:hyperlink>
      <w:r>
        <w:t xml:space="preserve"> </w:t>
      </w:r>
    </w:p>
    <w:p w14:paraId="304E180A" w14:textId="77777777" w:rsidR="003925A6" w:rsidRDefault="003925A6" w:rsidP="00E55457"/>
    <w:p w14:paraId="3EFCF30D" w14:textId="01331DBA" w:rsidR="0018389D" w:rsidRDefault="0018389D" w:rsidP="00E55457">
      <w:r>
        <w:t>If No</w:t>
      </w:r>
      <w:r w:rsidR="00946630">
        <w:t>t a present TechVision Student</w:t>
      </w:r>
      <w:r w:rsidR="00721CC1">
        <w:t xml:space="preserve"> et al.</w:t>
      </w:r>
      <w:r>
        <w:t>, payment method:</w:t>
      </w:r>
      <w:r w:rsidR="005D7087">
        <w:t xml:space="preserve"> </w:t>
      </w:r>
      <w:r>
        <w:t>___________</w:t>
      </w:r>
    </w:p>
    <w:p w14:paraId="09051524" w14:textId="77777777" w:rsidR="008E2657" w:rsidRDefault="008E2657" w:rsidP="00E55457"/>
    <w:p w14:paraId="2308AA45" w14:textId="77777777" w:rsidR="00CA35A3" w:rsidRDefault="00CA35A3" w:rsidP="00E55457">
      <w:r>
        <w:t>PO#_____________________</w:t>
      </w:r>
    </w:p>
    <w:p w14:paraId="1E78E8A5" w14:textId="4771B2A1" w:rsidR="00CA35A3" w:rsidRDefault="008E2657" w:rsidP="00CA35A3">
      <w:r>
        <w:t xml:space="preserve">Credit Card or </w:t>
      </w:r>
      <w:r w:rsidR="00616ED9">
        <w:t>PayPal</w:t>
      </w:r>
      <w:r w:rsidR="00720080">
        <w:t xml:space="preserve"> to pay here</w:t>
      </w:r>
      <w:r>
        <w:t xml:space="preserve">: </w:t>
      </w:r>
      <w:hyperlink r:id="rId11" w:history="1">
        <w:proofErr w:type="spellStart"/>
        <w:r w:rsidR="00CA35A3" w:rsidRPr="00CA35A3">
          <w:rPr>
            <w:rStyle w:val="Hyperlink"/>
          </w:rPr>
          <w:t>Tech</w:t>
        </w:r>
        <w:r w:rsidR="00A66D6B">
          <w:rPr>
            <w:rStyle w:val="Hyperlink"/>
          </w:rPr>
          <w:t>V</w:t>
        </w:r>
        <w:r w:rsidR="00CA35A3" w:rsidRPr="00CA35A3">
          <w:rPr>
            <w:rStyle w:val="Hyperlink"/>
          </w:rPr>
          <w:t>isionTraining</w:t>
        </w:r>
        <w:proofErr w:type="spellEnd"/>
        <w:r w:rsidR="00CA35A3" w:rsidRPr="00CA35A3">
          <w:rPr>
            <w:rStyle w:val="Hyperlink"/>
          </w:rPr>
          <w:t xml:space="preserve"> Payment</w:t>
        </w:r>
      </w:hyperlink>
    </w:p>
    <w:p w14:paraId="5944C11D" w14:textId="77777777" w:rsidR="00616ED9" w:rsidRDefault="00616ED9" w:rsidP="00616ED9"/>
    <w:p w14:paraId="70611569" w14:textId="77777777" w:rsidR="00621826" w:rsidRDefault="00621826" w:rsidP="00CA35A3"/>
    <w:p w14:paraId="4D89E202" w14:textId="05A91C0A" w:rsidR="00621826" w:rsidRDefault="00B37912" w:rsidP="00CA35A3">
      <w:r>
        <w:t>See schedule below: Will also change based on what group majority opinion on wanting for weeks ahead. The group wil</w:t>
      </w:r>
      <w:r w:rsidR="00F01B1F">
        <w:t>l</w:t>
      </w:r>
      <w:r>
        <w:t xml:space="preserve"> direct lessons and</w:t>
      </w:r>
      <w:r w:rsidR="00F01B1F">
        <w:t xml:space="preserve"> Denise M Robinson</w:t>
      </w:r>
      <w:r w:rsidR="00EC76E3">
        <w:t>, TVI, PhD,</w:t>
      </w:r>
      <w:r w:rsidR="00F01B1F">
        <w:t xml:space="preserve"> will teach accordingly</w:t>
      </w:r>
    </w:p>
    <w:p w14:paraId="01847B95" w14:textId="77777777" w:rsidR="00621826" w:rsidRDefault="00621826">
      <w:r>
        <w:br w:type="page"/>
      </w:r>
    </w:p>
    <w:p w14:paraId="2A05F079" w14:textId="40E71910" w:rsidR="00F01B1F" w:rsidRDefault="00F01B1F" w:rsidP="00CA35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1B1F" w14:paraId="261EB1F1" w14:textId="77777777" w:rsidTr="00E7621D">
        <w:tc>
          <w:tcPr>
            <w:tcW w:w="4675" w:type="dxa"/>
          </w:tcPr>
          <w:p w14:paraId="6F1C2361" w14:textId="77777777" w:rsidR="00F01B1F" w:rsidRDefault="00F01B1F" w:rsidP="00E7621D">
            <w:r w:rsidRPr="00B94092">
              <w:rPr>
                <w:sz w:val="22"/>
                <w:szCs w:val="18"/>
              </w:rPr>
              <w:t xml:space="preserve">Date of Training-all lessons 2 pm EST </w:t>
            </w:r>
            <w:r>
              <w:rPr>
                <w:sz w:val="22"/>
                <w:szCs w:val="18"/>
              </w:rPr>
              <w:t>Wednesday</w:t>
            </w:r>
          </w:p>
        </w:tc>
        <w:tc>
          <w:tcPr>
            <w:tcW w:w="4675" w:type="dxa"/>
          </w:tcPr>
          <w:p w14:paraId="258623F8" w14:textId="5A94F58C" w:rsidR="00F01B1F" w:rsidRDefault="001E49A1" w:rsidP="00E7621D">
            <w:r>
              <w:t>Suggested for each week though will adjust to group request</w:t>
            </w:r>
          </w:p>
        </w:tc>
      </w:tr>
      <w:tr w:rsidR="00F01B1F" w14:paraId="520901F0" w14:textId="77777777" w:rsidTr="00E7621D">
        <w:tc>
          <w:tcPr>
            <w:tcW w:w="4675" w:type="dxa"/>
          </w:tcPr>
          <w:p w14:paraId="029D4405" w14:textId="77777777" w:rsidR="00F01B1F" w:rsidRDefault="00F01B1F" w:rsidP="00E7621D">
            <w:r>
              <w:t>Sept 11</w:t>
            </w:r>
          </w:p>
        </w:tc>
        <w:tc>
          <w:tcPr>
            <w:tcW w:w="4675" w:type="dxa"/>
          </w:tcPr>
          <w:p w14:paraId="664722A5" w14:textId="1920DD06" w:rsidR="00F01B1F" w:rsidRDefault="00F01B1F" w:rsidP="00E7621D">
            <w:r>
              <w:t>speed up computer-</w:t>
            </w:r>
            <w:r w:rsidR="00DB12B7">
              <w:t xml:space="preserve">set up </w:t>
            </w:r>
            <w:r>
              <w:t>Word get Outlook setup to email</w:t>
            </w:r>
          </w:p>
        </w:tc>
      </w:tr>
      <w:tr w:rsidR="001033FA" w14:paraId="7B97637B" w14:textId="77777777" w:rsidTr="00E7621D">
        <w:tc>
          <w:tcPr>
            <w:tcW w:w="4675" w:type="dxa"/>
          </w:tcPr>
          <w:p w14:paraId="3E9C378B" w14:textId="77777777" w:rsidR="001033FA" w:rsidRDefault="001033FA" w:rsidP="00E7621D">
            <w:r>
              <w:t>Sept 25</w:t>
            </w:r>
          </w:p>
        </w:tc>
        <w:tc>
          <w:tcPr>
            <w:tcW w:w="4675" w:type="dxa"/>
          </w:tcPr>
          <w:p w14:paraId="0A0BA3CB" w14:textId="09A1719D" w:rsidR="001033FA" w:rsidRDefault="001033FA" w:rsidP="00E7621D">
            <w:r>
              <w:t xml:space="preserve">Setup Outlook-learn </w:t>
            </w:r>
            <w:r w:rsidR="00AC5A8C">
              <w:t>send/reply</w:t>
            </w:r>
          </w:p>
        </w:tc>
      </w:tr>
      <w:tr w:rsidR="00436451" w14:paraId="003FC68E" w14:textId="77777777" w:rsidTr="00E7621D">
        <w:tc>
          <w:tcPr>
            <w:tcW w:w="4675" w:type="dxa"/>
          </w:tcPr>
          <w:p w14:paraId="79D0637C" w14:textId="77777777" w:rsidR="00436451" w:rsidRDefault="00436451" w:rsidP="00E7621D">
            <w:r>
              <w:t>Oct 9</w:t>
            </w:r>
          </w:p>
        </w:tc>
        <w:tc>
          <w:tcPr>
            <w:tcW w:w="4675" w:type="dxa"/>
          </w:tcPr>
          <w:p w14:paraId="4A858B5A" w14:textId="394E4476" w:rsidR="00436451" w:rsidRDefault="009B19B4" w:rsidP="00E7621D">
            <w:r>
              <w:t xml:space="preserve">More Word format and </w:t>
            </w:r>
            <w:r w:rsidR="007F3492">
              <w:t xml:space="preserve">auto </w:t>
            </w:r>
            <w:r>
              <w:t xml:space="preserve">send work </w:t>
            </w:r>
            <w:r w:rsidR="007F3492">
              <w:t>through Outlook</w:t>
            </w:r>
          </w:p>
        </w:tc>
      </w:tr>
      <w:tr w:rsidR="00436451" w14:paraId="0E8BD51D" w14:textId="77777777" w:rsidTr="00E7621D">
        <w:tc>
          <w:tcPr>
            <w:tcW w:w="4675" w:type="dxa"/>
          </w:tcPr>
          <w:p w14:paraId="29B0D44F" w14:textId="77777777" w:rsidR="00436451" w:rsidRDefault="00436451" w:rsidP="00E7621D">
            <w:r>
              <w:t>Oct 23</w:t>
            </w:r>
          </w:p>
        </w:tc>
        <w:tc>
          <w:tcPr>
            <w:tcW w:w="4675" w:type="dxa"/>
          </w:tcPr>
          <w:p w14:paraId="7FCDA04E" w14:textId="33FA4ADD" w:rsidR="00436451" w:rsidRDefault="00436451" w:rsidP="00E7621D">
            <w:r>
              <w:t>Word with Outlook-MLA/APA format</w:t>
            </w:r>
          </w:p>
        </w:tc>
      </w:tr>
      <w:tr w:rsidR="00C76F3F" w14:paraId="7CC13AA9" w14:textId="77777777" w:rsidTr="00E7621D">
        <w:tc>
          <w:tcPr>
            <w:tcW w:w="4675" w:type="dxa"/>
          </w:tcPr>
          <w:p w14:paraId="257B67EB" w14:textId="77777777" w:rsidR="00C76F3F" w:rsidRDefault="00C76F3F" w:rsidP="00E7621D">
            <w:r>
              <w:t>Nov 6</w:t>
            </w:r>
          </w:p>
        </w:tc>
        <w:tc>
          <w:tcPr>
            <w:tcW w:w="4675" w:type="dxa"/>
          </w:tcPr>
          <w:p w14:paraId="0A4E668F" w14:textId="1E612FA0" w:rsidR="00C76F3F" w:rsidRDefault="00C76F3F" w:rsidP="00E7621D">
            <w:r>
              <w:t>Make PDFs accessible ASAP right to word</w:t>
            </w:r>
          </w:p>
        </w:tc>
      </w:tr>
      <w:tr w:rsidR="001F1BC8" w14:paraId="548E4F25" w14:textId="77777777" w:rsidTr="00E7621D">
        <w:tc>
          <w:tcPr>
            <w:tcW w:w="4675" w:type="dxa"/>
          </w:tcPr>
          <w:p w14:paraId="1BF466E0" w14:textId="77777777" w:rsidR="001F1BC8" w:rsidRDefault="001F1BC8" w:rsidP="00E7621D">
            <w:r>
              <w:t>Nov 20</w:t>
            </w:r>
          </w:p>
        </w:tc>
        <w:tc>
          <w:tcPr>
            <w:tcW w:w="4675" w:type="dxa"/>
          </w:tcPr>
          <w:p w14:paraId="0A1B4E0F" w14:textId="3471A8D7" w:rsidR="001F1BC8" w:rsidRDefault="001F1BC8" w:rsidP="00E7621D">
            <w:r>
              <w:t xml:space="preserve">Codex -make work </w:t>
            </w:r>
            <w:r w:rsidR="00A27B7B">
              <w:t>accessible</w:t>
            </w:r>
            <w:r>
              <w:t>-kindle</w:t>
            </w:r>
            <w:r w:rsidR="00A27B7B">
              <w:t xml:space="preserve"> &amp; more</w:t>
            </w:r>
          </w:p>
        </w:tc>
      </w:tr>
      <w:tr w:rsidR="001F1BC8" w14:paraId="6F02D10E" w14:textId="77777777" w:rsidTr="00E7621D">
        <w:tc>
          <w:tcPr>
            <w:tcW w:w="4675" w:type="dxa"/>
          </w:tcPr>
          <w:p w14:paraId="727F1308" w14:textId="77777777" w:rsidR="001F1BC8" w:rsidRDefault="001F1BC8" w:rsidP="00E7621D">
            <w:r>
              <w:t>Dec 4</w:t>
            </w:r>
          </w:p>
        </w:tc>
        <w:tc>
          <w:tcPr>
            <w:tcW w:w="4675" w:type="dxa"/>
          </w:tcPr>
          <w:p w14:paraId="100A1CE2" w14:textId="14BF91FD" w:rsidR="001F1BC8" w:rsidRDefault="001F1BC8" w:rsidP="00E7621D">
            <w:r>
              <w:t>Gmail-Drive</w:t>
            </w:r>
          </w:p>
        </w:tc>
      </w:tr>
      <w:tr w:rsidR="001F1BC8" w14:paraId="2FD9C3F4" w14:textId="77777777" w:rsidTr="00E7621D">
        <w:tc>
          <w:tcPr>
            <w:tcW w:w="4675" w:type="dxa"/>
          </w:tcPr>
          <w:p w14:paraId="5A1B06D0" w14:textId="3F3C2D9E" w:rsidR="001F1BC8" w:rsidRDefault="001F1BC8" w:rsidP="00E7621D">
            <w:r>
              <w:t>Jan 15</w:t>
            </w:r>
          </w:p>
        </w:tc>
        <w:tc>
          <w:tcPr>
            <w:tcW w:w="4675" w:type="dxa"/>
          </w:tcPr>
          <w:p w14:paraId="59E135CC" w14:textId="666AF356" w:rsidR="001F1BC8" w:rsidRDefault="001F1BC8" w:rsidP="00E7621D">
            <w:r>
              <w:t>google in general</w:t>
            </w:r>
          </w:p>
        </w:tc>
      </w:tr>
      <w:tr w:rsidR="001F1BC8" w14:paraId="3958A299" w14:textId="77777777" w:rsidTr="00E7621D">
        <w:tc>
          <w:tcPr>
            <w:tcW w:w="4675" w:type="dxa"/>
          </w:tcPr>
          <w:p w14:paraId="503F303F" w14:textId="0856676D" w:rsidR="001F1BC8" w:rsidRDefault="001F1BC8" w:rsidP="00E7621D">
            <w:r>
              <w:t>Jan 29</w:t>
            </w:r>
          </w:p>
        </w:tc>
        <w:tc>
          <w:tcPr>
            <w:tcW w:w="4675" w:type="dxa"/>
          </w:tcPr>
          <w:p w14:paraId="232ABB1A" w14:textId="72198853" w:rsidR="001F1BC8" w:rsidRDefault="001F1BC8" w:rsidP="00E7621D">
            <w:r>
              <w:t>Google drive-docs</w:t>
            </w:r>
          </w:p>
        </w:tc>
      </w:tr>
      <w:tr w:rsidR="001F1BC8" w14:paraId="4CBBCB65" w14:textId="77777777" w:rsidTr="00E7621D">
        <w:tc>
          <w:tcPr>
            <w:tcW w:w="4675" w:type="dxa"/>
          </w:tcPr>
          <w:p w14:paraId="18628C5E" w14:textId="7083C035" w:rsidR="001F1BC8" w:rsidRDefault="001F1BC8" w:rsidP="00E7621D">
            <w:r>
              <w:t>Feb 12</w:t>
            </w:r>
          </w:p>
        </w:tc>
        <w:tc>
          <w:tcPr>
            <w:tcW w:w="4675" w:type="dxa"/>
          </w:tcPr>
          <w:p w14:paraId="17AFC240" w14:textId="1EA5ECAD" w:rsidR="001F1BC8" w:rsidRDefault="001F1BC8" w:rsidP="00E7621D">
            <w:r>
              <w:t>Add drive apps for OCR work</w:t>
            </w:r>
          </w:p>
        </w:tc>
      </w:tr>
      <w:tr w:rsidR="001F1BC8" w14:paraId="0A5F4548" w14:textId="77777777" w:rsidTr="00E7621D">
        <w:tc>
          <w:tcPr>
            <w:tcW w:w="4675" w:type="dxa"/>
          </w:tcPr>
          <w:p w14:paraId="5B76B9BB" w14:textId="66BAC964" w:rsidR="001F1BC8" w:rsidRDefault="001F1BC8" w:rsidP="00E7621D">
            <w:r>
              <w:t>Feb 26</w:t>
            </w:r>
          </w:p>
        </w:tc>
        <w:tc>
          <w:tcPr>
            <w:tcW w:w="4675" w:type="dxa"/>
          </w:tcPr>
          <w:p w14:paraId="74C0252E" w14:textId="5A632B4B" w:rsidR="001F1BC8" w:rsidRDefault="001F1BC8" w:rsidP="00E7621D">
            <w:r>
              <w:t>Docs access options</w:t>
            </w:r>
          </w:p>
        </w:tc>
      </w:tr>
      <w:tr w:rsidR="001F1BC8" w14:paraId="5F1F960C" w14:textId="77777777" w:rsidTr="00E7621D">
        <w:tc>
          <w:tcPr>
            <w:tcW w:w="4675" w:type="dxa"/>
          </w:tcPr>
          <w:p w14:paraId="03F1A078" w14:textId="1F0BCF3F" w:rsidR="001F1BC8" w:rsidRDefault="001F1BC8" w:rsidP="00E7621D">
            <w:r>
              <w:t>Mar11</w:t>
            </w:r>
          </w:p>
        </w:tc>
        <w:tc>
          <w:tcPr>
            <w:tcW w:w="4675" w:type="dxa"/>
          </w:tcPr>
          <w:p w14:paraId="67A5CFBE" w14:textId="4B99875C" w:rsidR="001F1BC8" w:rsidRDefault="001F1BC8" w:rsidP="00E7621D">
            <w:r>
              <w:t>OCR work through docs</w:t>
            </w:r>
          </w:p>
        </w:tc>
      </w:tr>
      <w:tr w:rsidR="001F1BC8" w14:paraId="4BEA2CB7" w14:textId="77777777" w:rsidTr="00E7621D">
        <w:tc>
          <w:tcPr>
            <w:tcW w:w="4675" w:type="dxa"/>
          </w:tcPr>
          <w:p w14:paraId="59CC2505" w14:textId="49A10264" w:rsidR="001F1BC8" w:rsidRDefault="001F1BC8" w:rsidP="00E7621D">
            <w:r>
              <w:t>Mar 25</w:t>
            </w:r>
          </w:p>
        </w:tc>
        <w:tc>
          <w:tcPr>
            <w:tcW w:w="4675" w:type="dxa"/>
          </w:tcPr>
          <w:p w14:paraId="07B528C8" w14:textId="55E129DD" w:rsidR="001F1BC8" w:rsidRDefault="001F1BC8" w:rsidP="00E7621D">
            <w:r>
              <w:t>More Gmail -nav options</w:t>
            </w:r>
          </w:p>
        </w:tc>
      </w:tr>
      <w:tr w:rsidR="001F1BC8" w14:paraId="13FDCC58" w14:textId="77777777" w:rsidTr="00E7621D">
        <w:tc>
          <w:tcPr>
            <w:tcW w:w="4675" w:type="dxa"/>
          </w:tcPr>
          <w:p w14:paraId="71C23AD3" w14:textId="40714375" w:rsidR="001F1BC8" w:rsidRDefault="001F1BC8" w:rsidP="00E7621D">
            <w:r>
              <w:t>April 8</w:t>
            </w:r>
          </w:p>
        </w:tc>
        <w:tc>
          <w:tcPr>
            <w:tcW w:w="4675" w:type="dxa"/>
          </w:tcPr>
          <w:p w14:paraId="4357A265" w14:textId="0EE7B7B0" w:rsidR="001F1BC8" w:rsidRDefault="001F1BC8" w:rsidP="00E7621D">
            <w:r>
              <w:t>Use Gmail to drive for app options of access</w:t>
            </w:r>
          </w:p>
        </w:tc>
      </w:tr>
      <w:tr w:rsidR="001F1BC8" w14:paraId="7B4A10AD" w14:textId="77777777" w:rsidTr="00E7621D">
        <w:tc>
          <w:tcPr>
            <w:tcW w:w="4675" w:type="dxa"/>
          </w:tcPr>
          <w:p w14:paraId="0A9502AC" w14:textId="2E787B18" w:rsidR="001F1BC8" w:rsidRDefault="001F1BC8" w:rsidP="00E7621D">
            <w:r>
              <w:t>April 22</w:t>
            </w:r>
          </w:p>
        </w:tc>
        <w:tc>
          <w:tcPr>
            <w:tcW w:w="4675" w:type="dxa"/>
          </w:tcPr>
          <w:p w14:paraId="11942487" w14:textId="12583A46" w:rsidR="001F1BC8" w:rsidRDefault="001F1BC8" w:rsidP="00E7621D">
            <w:r>
              <w:t>bookshare/NIMAC</w:t>
            </w:r>
            <w:r w:rsidR="00A27B7B">
              <w:t>/Kindle</w:t>
            </w:r>
            <w:r>
              <w:t>-find books</w:t>
            </w:r>
          </w:p>
        </w:tc>
      </w:tr>
      <w:tr w:rsidR="001F1BC8" w14:paraId="4F904664" w14:textId="77777777" w:rsidTr="00E7621D">
        <w:tc>
          <w:tcPr>
            <w:tcW w:w="4675" w:type="dxa"/>
          </w:tcPr>
          <w:p w14:paraId="636EC18B" w14:textId="160D5583" w:rsidR="001F1BC8" w:rsidRDefault="001F1BC8" w:rsidP="00E7621D">
            <w:r>
              <w:t>May 6</w:t>
            </w:r>
          </w:p>
        </w:tc>
        <w:tc>
          <w:tcPr>
            <w:tcW w:w="4675" w:type="dxa"/>
          </w:tcPr>
          <w:p w14:paraId="2B03E5B6" w14:textId="2552B40F" w:rsidR="001F1BC8" w:rsidRDefault="001F1BC8" w:rsidP="00E7621D">
            <w:r>
              <w:t>internet searches</w:t>
            </w:r>
          </w:p>
        </w:tc>
      </w:tr>
      <w:tr w:rsidR="001F1BC8" w14:paraId="08250BCD" w14:textId="77777777" w:rsidTr="00E7621D">
        <w:tc>
          <w:tcPr>
            <w:tcW w:w="4675" w:type="dxa"/>
          </w:tcPr>
          <w:p w14:paraId="6CE94AE9" w14:textId="561AD68B" w:rsidR="001F1BC8" w:rsidRDefault="001F1BC8" w:rsidP="00E7621D">
            <w:r>
              <w:t>May 20</w:t>
            </w:r>
          </w:p>
        </w:tc>
        <w:tc>
          <w:tcPr>
            <w:tcW w:w="4675" w:type="dxa"/>
          </w:tcPr>
          <w:p w14:paraId="4CEBABA7" w14:textId="54658557" w:rsidR="001F1BC8" w:rsidRDefault="001F1BC8" w:rsidP="00E7621D">
            <w:r>
              <w:t>other school platforms</w:t>
            </w:r>
          </w:p>
        </w:tc>
      </w:tr>
      <w:tr w:rsidR="001F1BC8" w14:paraId="338D2A65" w14:textId="77777777" w:rsidTr="00E7621D">
        <w:tc>
          <w:tcPr>
            <w:tcW w:w="4675" w:type="dxa"/>
          </w:tcPr>
          <w:p w14:paraId="10425AB1" w14:textId="0E956A40" w:rsidR="001F1BC8" w:rsidRDefault="001F1BC8" w:rsidP="00E7621D">
            <w:r>
              <w:t>June 3</w:t>
            </w:r>
          </w:p>
        </w:tc>
        <w:tc>
          <w:tcPr>
            <w:tcW w:w="4675" w:type="dxa"/>
          </w:tcPr>
          <w:p w14:paraId="5C9DFA03" w14:textId="3F906EE5" w:rsidR="001F1BC8" w:rsidRDefault="001F1BC8" w:rsidP="00E7621D">
            <w:r>
              <w:t>Desmos Graphing calculator</w:t>
            </w:r>
          </w:p>
        </w:tc>
      </w:tr>
      <w:tr w:rsidR="001F1BC8" w14:paraId="36DEB546" w14:textId="77777777" w:rsidTr="00E7621D">
        <w:tc>
          <w:tcPr>
            <w:tcW w:w="4675" w:type="dxa"/>
          </w:tcPr>
          <w:p w14:paraId="49A02E58" w14:textId="190F35E9" w:rsidR="001F1BC8" w:rsidRDefault="001F1BC8" w:rsidP="00E7621D">
            <w:r>
              <w:t>June 17</w:t>
            </w:r>
          </w:p>
        </w:tc>
        <w:tc>
          <w:tcPr>
            <w:tcW w:w="4675" w:type="dxa"/>
          </w:tcPr>
          <w:p w14:paraId="211ED504" w14:textId="22FB108C" w:rsidR="001F1BC8" w:rsidRDefault="001F1BC8" w:rsidP="00E7621D">
            <w:r>
              <w:t>math in word for blind/VI students</w:t>
            </w:r>
          </w:p>
        </w:tc>
      </w:tr>
      <w:tr w:rsidR="001F1BC8" w14:paraId="26C9451F" w14:textId="77777777" w:rsidTr="00E7621D">
        <w:tc>
          <w:tcPr>
            <w:tcW w:w="4675" w:type="dxa"/>
          </w:tcPr>
          <w:p w14:paraId="18DD0876" w14:textId="7FF48DA5" w:rsidR="001F1BC8" w:rsidRDefault="001F1BC8" w:rsidP="00E7621D">
            <w:r>
              <w:t>July 1</w:t>
            </w:r>
          </w:p>
        </w:tc>
        <w:tc>
          <w:tcPr>
            <w:tcW w:w="4675" w:type="dxa"/>
          </w:tcPr>
          <w:p w14:paraId="729A5C06" w14:textId="13C7710E" w:rsidR="001F1BC8" w:rsidRDefault="00C44924" w:rsidP="00E7621D">
            <w:r>
              <w:t>repeat lessons above to solidify concepts</w:t>
            </w:r>
          </w:p>
        </w:tc>
      </w:tr>
      <w:tr w:rsidR="001F1BC8" w14:paraId="7407C767" w14:textId="77777777" w:rsidTr="00E7621D">
        <w:tc>
          <w:tcPr>
            <w:tcW w:w="4675" w:type="dxa"/>
          </w:tcPr>
          <w:p w14:paraId="126D8251" w14:textId="4642726A" w:rsidR="001F1BC8" w:rsidRDefault="001F1BC8" w:rsidP="00E7621D">
            <w:r>
              <w:t>July 15</w:t>
            </w:r>
          </w:p>
        </w:tc>
        <w:tc>
          <w:tcPr>
            <w:tcW w:w="4675" w:type="dxa"/>
          </w:tcPr>
          <w:p w14:paraId="0E2D1EEB" w14:textId="399D8E16" w:rsidR="001F1BC8" w:rsidRDefault="00EC76E3" w:rsidP="00E7621D">
            <w:r>
              <w:t>repeat lessons above to solidify concepts</w:t>
            </w:r>
          </w:p>
        </w:tc>
      </w:tr>
      <w:tr w:rsidR="001F1BC8" w14:paraId="64C95E4A" w14:textId="77777777" w:rsidTr="00E7621D">
        <w:tc>
          <w:tcPr>
            <w:tcW w:w="4675" w:type="dxa"/>
          </w:tcPr>
          <w:p w14:paraId="6979B6CC" w14:textId="7EB3D6E8" w:rsidR="001F1BC8" w:rsidRDefault="001F1BC8" w:rsidP="00E7621D">
            <w:r>
              <w:t>July 29</w:t>
            </w:r>
          </w:p>
        </w:tc>
        <w:tc>
          <w:tcPr>
            <w:tcW w:w="4675" w:type="dxa"/>
          </w:tcPr>
          <w:p w14:paraId="7D669E07" w14:textId="6C60BBFB" w:rsidR="001F1BC8" w:rsidRDefault="00EC76E3" w:rsidP="00E7621D">
            <w:r>
              <w:t>repeat lessons above to solidify concepts</w:t>
            </w:r>
          </w:p>
        </w:tc>
      </w:tr>
      <w:tr w:rsidR="001F1BC8" w14:paraId="0F59FDC3" w14:textId="77777777" w:rsidTr="00E7621D">
        <w:tc>
          <w:tcPr>
            <w:tcW w:w="4675" w:type="dxa"/>
          </w:tcPr>
          <w:p w14:paraId="1C331E84" w14:textId="7B4731DD" w:rsidR="001F1BC8" w:rsidRDefault="001F1BC8" w:rsidP="00E7621D">
            <w:r>
              <w:t>Aug 12</w:t>
            </w:r>
          </w:p>
        </w:tc>
        <w:tc>
          <w:tcPr>
            <w:tcW w:w="4675" w:type="dxa"/>
          </w:tcPr>
          <w:p w14:paraId="70267B6D" w14:textId="56186BCB" w:rsidR="001F1BC8" w:rsidRDefault="00EC76E3" w:rsidP="00E7621D">
            <w:r>
              <w:t>repeat lessons above to solidify concepts</w:t>
            </w:r>
          </w:p>
        </w:tc>
      </w:tr>
      <w:bookmarkEnd w:id="0"/>
    </w:tbl>
    <w:p w14:paraId="7CB9631C" w14:textId="77777777" w:rsidR="00F01B1F" w:rsidRDefault="00F01B1F" w:rsidP="00CA35A3"/>
    <w:sectPr w:rsidR="00F0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41BA7FE-501C-4781-924E-D5EE9D1EFC80}"/>
    <w:docVar w:name="dgnword-eventsink" w:val="2439413940960"/>
  </w:docVars>
  <w:rsids>
    <w:rsidRoot w:val="00E55457"/>
    <w:rsid w:val="00006FA6"/>
    <w:rsid w:val="000131F8"/>
    <w:rsid w:val="0003037B"/>
    <w:rsid w:val="00081E1D"/>
    <w:rsid w:val="000C7494"/>
    <w:rsid w:val="000F6E93"/>
    <w:rsid w:val="001033FA"/>
    <w:rsid w:val="00132FA7"/>
    <w:rsid w:val="00143301"/>
    <w:rsid w:val="001457D0"/>
    <w:rsid w:val="00153F12"/>
    <w:rsid w:val="0018389D"/>
    <w:rsid w:val="00191CD5"/>
    <w:rsid w:val="001A362A"/>
    <w:rsid w:val="001A682D"/>
    <w:rsid w:val="001A7ED5"/>
    <w:rsid w:val="001C7525"/>
    <w:rsid w:val="001E49A1"/>
    <w:rsid w:val="001F1BC8"/>
    <w:rsid w:val="00203802"/>
    <w:rsid w:val="00220337"/>
    <w:rsid w:val="00225C3F"/>
    <w:rsid w:val="0023495A"/>
    <w:rsid w:val="00236B46"/>
    <w:rsid w:val="00242463"/>
    <w:rsid w:val="00246C00"/>
    <w:rsid w:val="00274269"/>
    <w:rsid w:val="00274A68"/>
    <w:rsid w:val="00276B3C"/>
    <w:rsid w:val="00285390"/>
    <w:rsid w:val="00291012"/>
    <w:rsid w:val="002912E1"/>
    <w:rsid w:val="002C11C4"/>
    <w:rsid w:val="002C167B"/>
    <w:rsid w:val="002C69E0"/>
    <w:rsid w:val="00323361"/>
    <w:rsid w:val="00325609"/>
    <w:rsid w:val="003474D3"/>
    <w:rsid w:val="003674E8"/>
    <w:rsid w:val="003829A2"/>
    <w:rsid w:val="00383D8B"/>
    <w:rsid w:val="003925A6"/>
    <w:rsid w:val="00395F0B"/>
    <w:rsid w:val="003D59EE"/>
    <w:rsid w:val="003F6646"/>
    <w:rsid w:val="003F6EB1"/>
    <w:rsid w:val="004132DF"/>
    <w:rsid w:val="00421348"/>
    <w:rsid w:val="004342E2"/>
    <w:rsid w:val="00435CE4"/>
    <w:rsid w:val="00436451"/>
    <w:rsid w:val="00461B56"/>
    <w:rsid w:val="00462F5C"/>
    <w:rsid w:val="00483BCB"/>
    <w:rsid w:val="004A1C1E"/>
    <w:rsid w:val="004C28C4"/>
    <w:rsid w:val="004C7117"/>
    <w:rsid w:val="004E10F4"/>
    <w:rsid w:val="00503858"/>
    <w:rsid w:val="00507A82"/>
    <w:rsid w:val="00554197"/>
    <w:rsid w:val="0056681A"/>
    <w:rsid w:val="0059398C"/>
    <w:rsid w:val="005954D0"/>
    <w:rsid w:val="0059565E"/>
    <w:rsid w:val="005B4AAB"/>
    <w:rsid w:val="005D7087"/>
    <w:rsid w:val="005D7C52"/>
    <w:rsid w:val="005F3772"/>
    <w:rsid w:val="00610436"/>
    <w:rsid w:val="00616ED9"/>
    <w:rsid w:val="00621826"/>
    <w:rsid w:val="00622B75"/>
    <w:rsid w:val="00630CC0"/>
    <w:rsid w:val="0063449D"/>
    <w:rsid w:val="00636DDF"/>
    <w:rsid w:val="006406BC"/>
    <w:rsid w:val="00656F57"/>
    <w:rsid w:val="00657E76"/>
    <w:rsid w:val="00663055"/>
    <w:rsid w:val="006712D5"/>
    <w:rsid w:val="00671D68"/>
    <w:rsid w:val="00673B78"/>
    <w:rsid w:val="00680A8B"/>
    <w:rsid w:val="006A2B06"/>
    <w:rsid w:val="006C6FCD"/>
    <w:rsid w:val="006E28B7"/>
    <w:rsid w:val="00720080"/>
    <w:rsid w:val="00720A56"/>
    <w:rsid w:val="00721CC1"/>
    <w:rsid w:val="00746990"/>
    <w:rsid w:val="00753984"/>
    <w:rsid w:val="007A4904"/>
    <w:rsid w:val="007F3492"/>
    <w:rsid w:val="007F5159"/>
    <w:rsid w:val="00811251"/>
    <w:rsid w:val="00814A37"/>
    <w:rsid w:val="00845D86"/>
    <w:rsid w:val="00876912"/>
    <w:rsid w:val="008975DA"/>
    <w:rsid w:val="008A28A8"/>
    <w:rsid w:val="008A3C51"/>
    <w:rsid w:val="008C46C7"/>
    <w:rsid w:val="008E1424"/>
    <w:rsid w:val="008E2657"/>
    <w:rsid w:val="008F1E78"/>
    <w:rsid w:val="0090217E"/>
    <w:rsid w:val="00903789"/>
    <w:rsid w:val="00903F31"/>
    <w:rsid w:val="00924EB6"/>
    <w:rsid w:val="00941744"/>
    <w:rsid w:val="00946630"/>
    <w:rsid w:val="00970F34"/>
    <w:rsid w:val="0098453B"/>
    <w:rsid w:val="00987F0E"/>
    <w:rsid w:val="009A4A6D"/>
    <w:rsid w:val="009B19B4"/>
    <w:rsid w:val="00A0328A"/>
    <w:rsid w:val="00A036EB"/>
    <w:rsid w:val="00A27B7B"/>
    <w:rsid w:val="00A64191"/>
    <w:rsid w:val="00A66D6B"/>
    <w:rsid w:val="00A77FDA"/>
    <w:rsid w:val="00A93EA2"/>
    <w:rsid w:val="00A977CA"/>
    <w:rsid w:val="00AB059E"/>
    <w:rsid w:val="00AB3F07"/>
    <w:rsid w:val="00AC5A8C"/>
    <w:rsid w:val="00B0019A"/>
    <w:rsid w:val="00B034F2"/>
    <w:rsid w:val="00B11DE2"/>
    <w:rsid w:val="00B200AC"/>
    <w:rsid w:val="00B2462F"/>
    <w:rsid w:val="00B338F4"/>
    <w:rsid w:val="00B37912"/>
    <w:rsid w:val="00B435CF"/>
    <w:rsid w:val="00B62DFC"/>
    <w:rsid w:val="00BF2D51"/>
    <w:rsid w:val="00C10576"/>
    <w:rsid w:val="00C134C7"/>
    <w:rsid w:val="00C44924"/>
    <w:rsid w:val="00C56F2A"/>
    <w:rsid w:val="00C76F3F"/>
    <w:rsid w:val="00C859BA"/>
    <w:rsid w:val="00CA00FE"/>
    <w:rsid w:val="00CA35A3"/>
    <w:rsid w:val="00CB7643"/>
    <w:rsid w:val="00CC6A0D"/>
    <w:rsid w:val="00CF5BE1"/>
    <w:rsid w:val="00D20A3E"/>
    <w:rsid w:val="00D273BC"/>
    <w:rsid w:val="00D44E38"/>
    <w:rsid w:val="00D70D8C"/>
    <w:rsid w:val="00D73652"/>
    <w:rsid w:val="00D80367"/>
    <w:rsid w:val="00D804F4"/>
    <w:rsid w:val="00D93660"/>
    <w:rsid w:val="00DB12B7"/>
    <w:rsid w:val="00DB4654"/>
    <w:rsid w:val="00DC7DD5"/>
    <w:rsid w:val="00DD3EAB"/>
    <w:rsid w:val="00DE6FF7"/>
    <w:rsid w:val="00DF45AF"/>
    <w:rsid w:val="00DF4922"/>
    <w:rsid w:val="00E17226"/>
    <w:rsid w:val="00E35C45"/>
    <w:rsid w:val="00E43258"/>
    <w:rsid w:val="00E55457"/>
    <w:rsid w:val="00E63757"/>
    <w:rsid w:val="00E75F21"/>
    <w:rsid w:val="00E7621D"/>
    <w:rsid w:val="00EB6947"/>
    <w:rsid w:val="00EC0963"/>
    <w:rsid w:val="00EC76E3"/>
    <w:rsid w:val="00ED2FF0"/>
    <w:rsid w:val="00ED3239"/>
    <w:rsid w:val="00ED7832"/>
    <w:rsid w:val="00EF0E18"/>
    <w:rsid w:val="00EF344D"/>
    <w:rsid w:val="00EF64E6"/>
    <w:rsid w:val="00F01B1F"/>
    <w:rsid w:val="00F11C5F"/>
    <w:rsid w:val="00F55684"/>
    <w:rsid w:val="00F707D3"/>
    <w:rsid w:val="00F75A82"/>
    <w:rsid w:val="00F836F7"/>
    <w:rsid w:val="00F84100"/>
    <w:rsid w:val="00F97689"/>
    <w:rsid w:val="00FA27DB"/>
    <w:rsid w:val="00FA77AF"/>
    <w:rsid w:val="00FB2B55"/>
    <w:rsid w:val="00FB3D91"/>
    <w:rsid w:val="00FC2427"/>
    <w:rsid w:val="00FC45BC"/>
    <w:rsid w:val="00FD6CA9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679B"/>
  <w15:chartTrackingRefBased/>
  <w15:docId w15:val="{2C3BA309-67EA-4DC2-82E7-B77F9298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5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0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317">
          <w:marLeft w:val="0"/>
          <w:marRight w:val="0"/>
          <w:marTop w:val="0"/>
          <w:marBottom w:val="0"/>
          <w:divBdr>
            <w:top w:val="dotted" w:sz="2" w:space="0" w:color="B7BCBF"/>
            <w:left w:val="none" w:sz="0" w:space="0" w:color="auto"/>
            <w:bottom w:val="dotted" w:sz="2" w:space="22" w:color="B7BCBF"/>
            <w:right w:val="none" w:sz="0" w:space="0" w:color="auto"/>
          </w:divBdr>
          <w:divsChild>
            <w:div w:id="10232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.us/?zcid=1173&amp;creative=270749731323&amp;keyword=%2Bzoom%20%2Bconferencing&amp;matchtype=b&amp;network=g&amp;device=c&amp;gclid=CjwKCAjw583nBRBwEiwA7MKvoKAl4xQbB9pdiUnPe8zjI56TqCgMt8QpARaMJzL79qJr4ZOqkHpWnhoCtIMQAvD_Bw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7YW7Ves0phCwCOtaZ3wWFw?view_as=subscrib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VisionTraining@yourtechvision.com" TargetMode="External"/><Relationship Id="rId11" Type="http://schemas.openxmlformats.org/officeDocument/2006/relationships/hyperlink" Target="https://paypal.me/TechVisionTraining?locale.x=en_US" TargetMode="External"/><Relationship Id="rId5" Type="http://schemas.openxmlformats.org/officeDocument/2006/relationships/hyperlink" Target="mailto:TechVisionTraining@yourtechvision.com" TargetMode="External"/><Relationship Id="rId10" Type="http://schemas.openxmlformats.org/officeDocument/2006/relationships/hyperlink" Target="mailto:techvisiontraining@yourtechvision.com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ww.zoom.us/?zcid=1173&amp;creative=270749731323&amp;keyword=%2Bzoom%20%2Bconferencing&amp;matchtype=b&amp;network=g&amp;device=c&amp;gclid=CjwKCAjw583nBRBwEiwA7MKvoKAl4xQbB9pdiUnPe8zjI56TqCgMt8QpARaMJzL79qJr4ZOqkHpWnhoCtIMQAv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Links>
    <vt:vector size="48" baseType="variant">
      <vt:variant>
        <vt:i4>3342365</vt:i4>
      </vt:variant>
      <vt:variant>
        <vt:i4>21</vt:i4>
      </vt:variant>
      <vt:variant>
        <vt:i4>0</vt:i4>
      </vt:variant>
      <vt:variant>
        <vt:i4>5</vt:i4>
      </vt:variant>
      <vt:variant>
        <vt:lpwstr>https://paypal.me/TechVisionTraining?locale.x=en_US</vt:lpwstr>
      </vt:variant>
      <vt:variant>
        <vt:lpwstr/>
      </vt:variant>
      <vt:variant>
        <vt:i4>3801100</vt:i4>
      </vt:variant>
      <vt:variant>
        <vt:i4>18</vt:i4>
      </vt:variant>
      <vt:variant>
        <vt:i4>0</vt:i4>
      </vt:variant>
      <vt:variant>
        <vt:i4>5</vt:i4>
      </vt:variant>
      <vt:variant>
        <vt:lpwstr>mailto:techvisiontraining@yourtechvision.com</vt:lpwstr>
      </vt:variant>
      <vt:variant>
        <vt:lpwstr/>
      </vt:variant>
      <vt:variant>
        <vt:i4>5832801</vt:i4>
      </vt:variant>
      <vt:variant>
        <vt:i4>15</vt:i4>
      </vt:variant>
      <vt:variant>
        <vt:i4>0</vt:i4>
      </vt:variant>
      <vt:variant>
        <vt:i4>5</vt:i4>
      </vt:variant>
      <vt:variant>
        <vt:lpwstr>https://www.zoom.us/?zcid=1173&amp;creative=270749731323&amp;keyword=%2Bzoom%20%2Bconferencing&amp;matchtype=b&amp;network=g&amp;device=c&amp;gclid=CjwKCAjw583nBRBwEiwA7MKvoKAl4xQbB9pdiUnPe8zjI56TqCgMt8QpARaMJzL79qJr4ZOqkHpWnhoCtIMQAvD_BwE</vt:lpwstr>
      </vt:variant>
      <vt:variant>
        <vt:lpwstr/>
      </vt:variant>
      <vt:variant>
        <vt:i4>5832801</vt:i4>
      </vt:variant>
      <vt:variant>
        <vt:i4>12</vt:i4>
      </vt:variant>
      <vt:variant>
        <vt:i4>0</vt:i4>
      </vt:variant>
      <vt:variant>
        <vt:i4>5</vt:i4>
      </vt:variant>
      <vt:variant>
        <vt:lpwstr>https://www.zoom.us/?zcid=1173&amp;creative=270749731323&amp;keyword=%2Bzoom%20%2Bconferencing&amp;matchtype=b&amp;network=g&amp;device=c&amp;gclid=CjwKCAjw583nBRBwEiwA7MKvoKAl4xQbB9pdiUnPe8zjI56TqCgMt8QpARaMJzL79qJr4ZOqkHpWnhoCtIMQAvD_BwE</vt:lpwstr>
      </vt:variant>
      <vt:variant>
        <vt:lpwstr/>
      </vt:variant>
      <vt:variant>
        <vt:i4>524390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https://www.youtube.com/channel/UC7YW7Ves0phCwCOtaZ3wWFw?view_as=subscriber</vt:lpwstr>
      </vt:variant>
      <vt:variant>
        <vt:lpwstr/>
      </vt:variant>
      <vt:variant>
        <vt:i4>3801100</vt:i4>
      </vt:variant>
      <vt:variant>
        <vt:i4>6</vt:i4>
      </vt:variant>
      <vt:variant>
        <vt:i4>0</vt:i4>
      </vt:variant>
      <vt:variant>
        <vt:i4>5</vt:i4>
      </vt:variant>
      <vt:variant>
        <vt:lpwstr>mailto:TechVisionTraining@yourtechvision.com</vt:lpwstr>
      </vt:variant>
      <vt:variant>
        <vt:lpwstr/>
      </vt:variant>
      <vt:variant>
        <vt:i4>3801100</vt:i4>
      </vt:variant>
      <vt:variant>
        <vt:i4>3</vt:i4>
      </vt:variant>
      <vt:variant>
        <vt:i4>0</vt:i4>
      </vt:variant>
      <vt:variant>
        <vt:i4>5</vt:i4>
      </vt:variant>
      <vt:variant>
        <vt:lpwstr>mailto:TechVisionTraining@yourtechvision.com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https://zoom.us/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Denise M Robinson</dc:creator>
  <cp:keywords/>
  <dc:description/>
  <cp:lastModifiedBy>Dr Denise M Robinson</cp:lastModifiedBy>
  <cp:revision>2</cp:revision>
  <dcterms:created xsi:type="dcterms:W3CDTF">2019-07-08T18:47:00Z</dcterms:created>
  <dcterms:modified xsi:type="dcterms:W3CDTF">2019-07-08T18:47:00Z</dcterms:modified>
</cp:coreProperties>
</file>