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71F" w:rsidRDefault="001F4BF8">
      <w:r>
        <w:rPr>
          <w:noProof/>
        </w:rPr>
        <w:pict>
          <v:rect id="_x0000_s1033" style="position:absolute;margin-left:-3.5pt;margin-top:-5.75pt;width:583.1pt;height:176.75pt;z-index:251655168;mso-position-horizontal-relative:margin;mso-position-vertical-relative:margin;v-text-anchor:middle" fillcolor="#7f7f7f [1612]" strokeweight="4.5pt">
            <v:fill color2="#06f" focus="100%" type="gradient"/>
            <v:stroke linestyle="thinThick"/>
            <v:shadow on="t" type="perspective" color="#243f60" opacity=".5" offset="1pt" offset2="-3pt"/>
            <v:textbox style="mso-next-textbox:#_x0000_s1033" inset="25.2pt,0,0,5.76pt">
              <w:txbxContent>
                <w:p w:rsidR="005D1FBE" w:rsidRDefault="005D1FBE" w:rsidP="00D4726E">
                  <w:pPr>
                    <w:tabs>
                      <w:tab w:val="left" w:pos="8910"/>
                    </w:tabs>
                    <w:spacing w:after="0" w:line="240" w:lineRule="auto"/>
                    <w:jc w:val="center"/>
                    <w:rPr>
                      <w:color w:val="FFFFFF"/>
                    </w:rPr>
                  </w:pPr>
                </w:p>
                <w:p w:rsidR="005D1FBE" w:rsidRPr="0049296E" w:rsidRDefault="005D1FBE" w:rsidP="00D4726E">
                  <w:pPr>
                    <w:tabs>
                      <w:tab w:val="left" w:pos="8910"/>
                    </w:tabs>
                    <w:spacing w:after="0" w:line="240" w:lineRule="auto"/>
                    <w:jc w:val="center"/>
                    <w:rPr>
                      <w:color w:val="FFFFFF"/>
                    </w:rPr>
                  </w:pPr>
                  <w:r>
                    <w:rPr>
                      <w:rFonts w:ascii="Arial" w:hAnsi="Arial" w:cs="Arial"/>
                      <w:b/>
                      <w:bCs/>
                      <w:noProof/>
                      <w:color w:val="3300FF"/>
                      <w:sz w:val="18"/>
                      <w:szCs w:val="18"/>
                    </w:rPr>
                    <w:drawing>
                      <wp:inline distT="0" distB="0" distL="0" distR="0">
                        <wp:extent cx="3584575" cy="973763"/>
                        <wp:effectExtent l="38100" t="57150" r="111125" b="93037"/>
                        <wp:docPr id="5" name="Picture 1" descr="Housing Authority of the City of Pittsburg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ing Authority of the City of Pittsburgh">
                                  <a:hlinkClick r:id="rId8"/>
                                </pic:cNvPr>
                                <pic:cNvPicPr>
                                  <a:picLocks noChangeAspect="1" noChangeArrowheads="1"/>
                                </pic:cNvPicPr>
                              </pic:nvPicPr>
                              <pic:blipFill>
                                <a:blip r:embed="rId9" cstate="print"/>
                                <a:srcRect/>
                                <a:stretch>
                                  <a:fillRect/>
                                </a:stretch>
                              </pic:blipFill>
                              <pic:spPr bwMode="auto">
                                <a:xfrm>
                                  <a:off x="0" y="0"/>
                                  <a:ext cx="3584575" cy="973763"/>
                                </a:xfrm>
                                <a:prstGeom prst="rect">
                                  <a:avLst/>
                                </a:prstGeom>
                                <a:ln w="38100" cap="sq">
                                  <a:solidFill>
                                    <a:srgbClr val="FF6600"/>
                                  </a:solidFill>
                                  <a:prstDash val="solid"/>
                                  <a:miter lim="800000"/>
                                </a:ln>
                                <a:effectLst>
                                  <a:outerShdw blurRad="50800" dist="38100" dir="2700000" algn="tl" rotWithShape="0">
                                    <a:srgbClr val="000000">
                                      <a:alpha val="43000"/>
                                    </a:srgbClr>
                                  </a:outerShdw>
                                </a:effectLst>
                              </pic:spPr>
                            </pic:pic>
                          </a:graphicData>
                        </a:graphic>
                      </wp:inline>
                    </w:drawing>
                  </w:r>
                </w:p>
                <w:p w:rsidR="005D1FBE" w:rsidRPr="0049296E" w:rsidRDefault="005D1FBE" w:rsidP="00FA5608">
                  <w:pPr>
                    <w:tabs>
                      <w:tab w:val="left" w:pos="8910"/>
                    </w:tabs>
                    <w:spacing w:after="0" w:line="240" w:lineRule="auto"/>
                    <w:jc w:val="center"/>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Default="005D1FBE" w:rsidP="00FA5608"/>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p w:rsidR="005D1FBE" w:rsidRPr="0049296E" w:rsidRDefault="005D1FBE" w:rsidP="002601C8">
                  <w:pPr>
                    <w:tabs>
                      <w:tab w:val="left" w:pos="8910"/>
                    </w:tabs>
                    <w:spacing w:after="0" w:line="240" w:lineRule="auto"/>
                    <w:rPr>
                      <w:color w:val="FFFFFF"/>
                    </w:rPr>
                  </w:pPr>
                </w:p>
              </w:txbxContent>
            </v:textbox>
            <w10:wrap anchorx="margin" anchory="margin"/>
          </v:rect>
        </w:pict>
      </w:r>
      <w:r w:rsidR="0003036A">
        <w:t xml:space="preserve"> </w:t>
      </w:r>
    </w:p>
    <w:p w:rsidR="00A11C5C" w:rsidRDefault="00A11C5C"/>
    <w:p w:rsidR="00A11C5C" w:rsidRDefault="00A11C5C"/>
    <w:p w:rsidR="00A11C5C" w:rsidRDefault="00A11C5C"/>
    <w:p w:rsidR="00A11C5C" w:rsidRDefault="001F4BF8">
      <w:r>
        <w:rPr>
          <w:noProof/>
        </w:rPr>
        <w:pict>
          <v:shapetype id="_x0000_t202" coordsize="21600,21600" o:spt="202" path="m,l,21600r21600,l21600,xe">
            <v:stroke joinstyle="miter"/>
            <v:path gradientshapeok="t" o:connecttype="rect"/>
          </v:shapetype>
          <v:shape id="_x0000_s1144" type="#_x0000_t202" style="position:absolute;margin-left:51pt;margin-top:2.25pt;width:474pt;height:58pt;z-index:251688960" fillcolor="white [3201]" strokecolor="#f60" strokeweight="2.5pt">
            <v:shadow color="#868686"/>
            <v:textbox>
              <w:txbxContent>
                <w:p w:rsidR="005D1FBE" w:rsidRPr="0033201A" w:rsidRDefault="005D1FBE" w:rsidP="004D43B3">
                  <w:pPr>
                    <w:pStyle w:val="Heading03"/>
                    <w:jc w:val="center"/>
                    <w:rPr>
                      <w:rFonts w:ascii="Franklin Gothic Medium Cond" w:hAnsi="Franklin Gothic Medium Cond"/>
                      <w:color w:val="0066FF"/>
                      <w:sz w:val="40"/>
                      <w:szCs w:val="32"/>
                    </w:rPr>
                  </w:pPr>
                  <w:r w:rsidRPr="0033201A">
                    <w:rPr>
                      <w:rFonts w:ascii="Franklin Gothic Medium Cond" w:eastAsia="Times New Roman" w:hAnsi="Franklin Gothic Medium Cond" w:cs="Arial"/>
                      <w:bCs/>
                      <w:color w:val="0066FF"/>
                      <w:sz w:val="40"/>
                      <w:szCs w:val="32"/>
                    </w:rPr>
                    <w:t>Disability Compliance Administrator</w:t>
                  </w:r>
                </w:p>
                <w:p w:rsidR="005D1FBE" w:rsidRPr="0033201A" w:rsidRDefault="005D1FBE" w:rsidP="004D43B3">
                  <w:pPr>
                    <w:pStyle w:val="Heading03"/>
                    <w:jc w:val="center"/>
                    <w:rPr>
                      <w:rFonts w:ascii="Franklin Gothic Medium Cond" w:hAnsi="Franklin Gothic Medium Cond"/>
                      <w:color w:val="0066FF"/>
                      <w:sz w:val="40"/>
                      <w:szCs w:val="32"/>
                    </w:rPr>
                  </w:pPr>
                  <w:r w:rsidRPr="0033201A">
                    <w:rPr>
                      <w:rFonts w:ascii="Franklin Gothic Medium Cond" w:hAnsi="Franklin Gothic Medium Cond"/>
                      <w:color w:val="0066FF"/>
                      <w:sz w:val="40"/>
                      <w:szCs w:val="32"/>
                    </w:rPr>
                    <w:t>Pittsburgh, Pennsylvania</w:t>
                  </w:r>
                </w:p>
              </w:txbxContent>
            </v:textbox>
          </v:shape>
        </w:pict>
      </w:r>
    </w:p>
    <w:p w:rsidR="00A11C5C" w:rsidRDefault="00A11C5C"/>
    <w:p w:rsidR="00A11C5C" w:rsidRDefault="00A11C5C"/>
    <w:p w:rsidR="00A11C5C" w:rsidRDefault="00E41EA7">
      <w:r>
        <w:rPr>
          <w:noProof/>
        </w:rPr>
        <w:drawing>
          <wp:anchor distT="0" distB="0" distL="114300" distR="114300" simplePos="0" relativeHeight="251707903" behindDoc="0" locked="0" layoutInCell="1" allowOverlap="1">
            <wp:simplePos x="0" y="0"/>
            <wp:positionH relativeFrom="column">
              <wp:posOffset>5191125</wp:posOffset>
            </wp:positionH>
            <wp:positionV relativeFrom="paragraph">
              <wp:posOffset>71755</wp:posOffset>
            </wp:positionV>
            <wp:extent cx="1523365" cy="1409700"/>
            <wp:effectExtent l="38100" t="57150" r="114935" b="95250"/>
            <wp:wrapNone/>
            <wp:docPr id="10" name="Picture 4" descr="http://upload.wikimedia.org/wikipedia/commons/thumb/f/f0/CMU_from_36th_floor.jpg/220px-CMU_from_36th_floo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f/f0/CMU_from_36th_floor.jpg/220px-CMU_from_36th_floor.jpg">
                      <a:hlinkClick r:id="rId10"/>
                    </pic:cNvPr>
                    <pic:cNvPicPr>
                      <a:picLocks noChangeAspect="1" noChangeArrowheads="1"/>
                    </pic:cNvPicPr>
                  </pic:nvPicPr>
                  <pic:blipFill>
                    <a:blip r:embed="rId11" cstate="print"/>
                    <a:srcRect/>
                    <a:stretch>
                      <a:fillRect/>
                    </a:stretch>
                  </pic:blipFill>
                  <pic:spPr bwMode="auto">
                    <a:xfrm>
                      <a:off x="0" y="0"/>
                      <a:ext cx="1523365" cy="1409700"/>
                    </a:xfrm>
                    <a:prstGeom prst="rect">
                      <a:avLst/>
                    </a:prstGeom>
                    <a:ln w="38100" cap="sq">
                      <a:solidFill>
                        <a:srgbClr val="FF6600"/>
                      </a:solidFill>
                      <a:prstDash val="solid"/>
                      <a:miter lim="800000"/>
                    </a:ln>
                    <a:effectLst>
                      <a:outerShdw blurRad="50800" dist="38100" dir="2700000" algn="tl" rotWithShape="0">
                        <a:srgbClr val="000000">
                          <a:alpha val="43000"/>
                        </a:srgbClr>
                      </a:outerShdw>
                    </a:effectLst>
                  </pic:spPr>
                </pic:pic>
              </a:graphicData>
            </a:graphic>
          </wp:anchor>
        </w:drawing>
      </w:r>
      <w:r>
        <w:rPr>
          <w:noProof/>
        </w:rPr>
        <w:drawing>
          <wp:anchor distT="0" distB="0" distL="114300" distR="114300" simplePos="0" relativeHeight="251708416" behindDoc="0" locked="0" layoutInCell="1" allowOverlap="1">
            <wp:simplePos x="0" y="0"/>
            <wp:positionH relativeFrom="column">
              <wp:posOffset>76200</wp:posOffset>
            </wp:positionH>
            <wp:positionV relativeFrom="paragraph">
              <wp:posOffset>71755</wp:posOffset>
            </wp:positionV>
            <wp:extent cx="2790190" cy="3905250"/>
            <wp:effectExtent l="38100" t="57150" r="105410" b="95250"/>
            <wp:wrapNone/>
            <wp:docPr id="2" name="Picture 1" descr="http://upload.wikimedia.org/wikipedia/commons/thumb/c/c6/Montage_Pittsburgh.jpg/250px-Montage_Pittsburgh.jpg">
              <a:hlinkClick xmlns:a="http://schemas.openxmlformats.org/drawingml/2006/main" r:id="rId12" tooltip="&quot;From top to bottom, left to right: Pittsburgh skyline; Cathedral of Learning at the University of Pittsburgh; Carnegie Mellon University; PNC Park; Duquesne Inc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6/Montage_Pittsburgh.jpg/250px-Montage_Pittsburgh.jpg">
                      <a:hlinkClick r:id="rId12" tooltip="&quot;From top to bottom, left to right: Pittsburgh skyline; Cathedral of Learning at the University of Pittsburgh; Carnegie Mellon University; PNC Park; Duquesne Incline&quot;"/>
                    </pic:cNvPr>
                    <pic:cNvPicPr>
                      <a:picLocks noChangeAspect="1" noChangeArrowheads="1"/>
                    </pic:cNvPicPr>
                  </pic:nvPicPr>
                  <pic:blipFill>
                    <a:blip r:embed="rId13" cstate="print"/>
                    <a:srcRect/>
                    <a:stretch>
                      <a:fillRect/>
                    </a:stretch>
                  </pic:blipFill>
                  <pic:spPr bwMode="auto">
                    <a:xfrm>
                      <a:off x="0" y="0"/>
                      <a:ext cx="2790190" cy="3905250"/>
                    </a:xfrm>
                    <a:prstGeom prst="rect">
                      <a:avLst/>
                    </a:prstGeom>
                    <a:ln w="38100" cap="sq">
                      <a:solidFill>
                        <a:srgbClr val="FF6600"/>
                      </a:solidFill>
                      <a:prstDash val="solid"/>
                      <a:miter lim="800000"/>
                    </a:ln>
                    <a:effectLst>
                      <a:outerShdw blurRad="50800" dist="38100" dir="2700000" algn="tl" rotWithShape="0">
                        <a:srgbClr val="000000">
                          <a:alpha val="43000"/>
                        </a:srgbClr>
                      </a:outerShdw>
                    </a:effectLst>
                  </pic:spPr>
                </pic:pic>
              </a:graphicData>
            </a:graphic>
          </wp:anchor>
        </w:drawing>
      </w:r>
      <w:r w:rsidR="001F4BF8">
        <w:rPr>
          <w:noProof/>
        </w:rPr>
        <w:pict>
          <v:rect id="_x0000_s1105" style="position:absolute;margin-left:-3.4pt;margin-top:-.1pt;width:583pt;height:324pt;z-index:251654144;mso-position-horizontal-relative:text;mso-position-vertical-relative:text" fillcolor="#06f" strokeweight="4.5pt">
            <v:fill color2="#7f7f7f [1612]" focusposition=".5,.5" focussize="" focus="50%" type="gradient"/>
            <v:stroke linestyle="thinThick"/>
            <v:shadow on="t" type="perspective" color="#243f60" opacity=".5" offset="1pt" offset2="-3pt"/>
          </v:rect>
        </w:pict>
      </w:r>
    </w:p>
    <w:p w:rsidR="00A11C5C" w:rsidRDefault="00A11C5C"/>
    <w:p w:rsidR="00A11C5C" w:rsidRDefault="00E41EA7">
      <w:r>
        <w:rPr>
          <w:noProof/>
        </w:rPr>
        <w:drawing>
          <wp:anchor distT="0" distB="0" distL="114300" distR="114300" simplePos="0" relativeHeight="251715584" behindDoc="0" locked="0" layoutInCell="1" allowOverlap="1">
            <wp:simplePos x="0" y="0"/>
            <wp:positionH relativeFrom="column">
              <wp:posOffset>3057525</wp:posOffset>
            </wp:positionH>
            <wp:positionV relativeFrom="paragraph">
              <wp:posOffset>244475</wp:posOffset>
            </wp:positionV>
            <wp:extent cx="2226945" cy="1485900"/>
            <wp:effectExtent l="38100" t="57150" r="116205" b="95250"/>
            <wp:wrapNone/>
            <wp:docPr id="4" name="il_fi" descr="http://www.overthehillgang.net/images/black_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overthehillgang.net/images/black_family.jpg"/>
                    <pic:cNvPicPr>
                      <a:picLocks noChangeAspect="1" noChangeArrowheads="1"/>
                    </pic:cNvPicPr>
                  </pic:nvPicPr>
                  <pic:blipFill>
                    <a:blip r:embed="rId14" cstate="print"/>
                    <a:srcRect/>
                    <a:stretch>
                      <a:fillRect/>
                    </a:stretch>
                  </pic:blipFill>
                  <pic:spPr bwMode="auto">
                    <a:xfrm>
                      <a:off x="0" y="0"/>
                      <a:ext cx="2226945" cy="1485900"/>
                    </a:xfrm>
                    <a:prstGeom prst="rect">
                      <a:avLst/>
                    </a:prstGeom>
                    <a:ln w="38100" cap="sq">
                      <a:solidFill>
                        <a:srgbClr val="FF6600"/>
                      </a:solidFill>
                      <a:prstDash val="solid"/>
                      <a:miter lim="800000"/>
                    </a:ln>
                    <a:effectLst>
                      <a:outerShdw blurRad="50800" dist="38100" dir="2700000" algn="tl" rotWithShape="0">
                        <a:srgbClr val="000000">
                          <a:alpha val="43000"/>
                        </a:srgbClr>
                      </a:outerShdw>
                    </a:effectLst>
                  </pic:spPr>
                </pic:pic>
              </a:graphicData>
            </a:graphic>
          </wp:anchor>
        </w:drawing>
      </w:r>
    </w:p>
    <w:p w:rsidR="00A11C5C" w:rsidRDefault="00A11C5C"/>
    <w:p w:rsidR="00A11C5C" w:rsidRDefault="00A11C5C"/>
    <w:p w:rsidR="00A11C5C" w:rsidRDefault="00E41EA7">
      <w:r>
        <w:rPr>
          <w:noProof/>
        </w:rPr>
        <w:drawing>
          <wp:anchor distT="0" distB="0" distL="114300" distR="114300" simplePos="0" relativeHeight="251716608" behindDoc="0" locked="0" layoutInCell="1" allowOverlap="1">
            <wp:simplePos x="0" y="0"/>
            <wp:positionH relativeFrom="column">
              <wp:posOffset>5486400</wp:posOffset>
            </wp:positionH>
            <wp:positionV relativeFrom="paragraph">
              <wp:posOffset>104140</wp:posOffset>
            </wp:positionV>
            <wp:extent cx="1664335" cy="1099820"/>
            <wp:effectExtent l="38100" t="57150" r="107315" b="100330"/>
            <wp:wrapNone/>
            <wp:docPr id="3" name="Picture 1" descr="http://upload.wikimedia.org/wikipedia/commons/thumb/3/36/Street_in_Shadyside_Pittsburgh_PA.jpg/220px-Street_in_Shadyside_Pittsburgh_PA.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6/Street_in_Shadyside_Pittsburgh_PA.jpg/220px-Street_in_Shadyside_Pittsburgh_PA.jpg">
                      <a:hlinkClick r:id="rId15"/>
                    </pic:cNvPr>
                    <pic:cNvPicPr>
                      <a:picLocks noChangeAspect="1" noChangeArrowheads="1"/>
                    </pic:cNvPicPr>
                  </pic:nvPicPr>
                  <pic:blipFill>
                    <a:blip r:embed="rId16" cstate="print"/>
                    <a:srcRect/>
                    <a:stretch>
                      <a:fillRect/>
                    </a:stretch>
                  </pic:blipFill>
                  <pic:spPr bwMode="auto">
                    <a:xfrm>
                      <a:off x="0" y="0"/>
                      <a:ext cx="1664335" cy="1099820"/>
                    </a:xfrm>
                    <a:prstGeom prst="rect">
                      <a:avLst/>
                    </a:prstGeom>
                    <a:ln w="38100" cap="sq">
                      <a:solidFill>
                        <a:srgbClr val="FF6600"/>
                      </a:solidFill>
                      <a:prstDash val="solid"/>
                      <a:miter lim="800000"/>
                    </a:ln>
                    <a:effectLst>
                      <a:outerShdw blurRad="50800" dist="38100" dir="2700000" algn="tl" rotWithShape="0">
                        <a:srgbClr val="000000">
                          <a:alpha val="43000"/>
                        </a:srgbClr>
                      </a:outerShdw>
                    </a:effectLst>
                  </pic:spPr>
                </pic:pic>
              </a:graphicData>
            </a:graphic>
          </wp:anchor>
        </w:drawing>
      </w:r>
    </w:p>
    <w:p w:rsidR="00A11C5C" w:rsidRDefault="00A11C5C"/>
    <w:p w:rsidR="00A11C5C" w:rsidRDefault="00A11C5C"/>
    <w:p w:rsidR="00A11C5C" w:rsidRDefault="00A11C5C"/>
    <w:p w:rsidR="00A11C5C" w:rsidRDefault="00E41EA7">
      <w:r>
        <w:rPr>
          <w:noProof/>
        </w:rPr>
        <w:drawing>
          <wp:anchor distT="0" distB="0" distL="114300" distR="114300" simplePos="0" relativeHeight="251714560" behindDoc="0" locked="0" layoutInCell="1" allowOverlap="1">
            <wp:simplePos x="0" y="0"/>
            <wp:positionH relativeFrom="column">
              <wp:posOffset>2981325</wp:posOffset>
            </wp:positionH>
            <wp:positionV relativeFrom="paragraph">
              <wp:posOffset>97790</wp:posOffset>
            </wp:positionV>
            <wp:extent cx="4217035" cy="981075"/>
            <wp:effectExtent l="38100" t="57150" r="107315" b="104775"/>
            <wp:wrapNone/>
            <wp:docPr id="11" name="Picture 7" descr="http://upload.wikimedia.org/wikipedia/commons/thumb/8/89/Pittsburgh_dawn_city_pano.jpg/1212px-Pittsburgh_dawn_city_pano.jpg">
              <a:hlinkClick xmlns:a="http://schemas.openxmlformats.org/drawingml/2006/main" r:id="rId17" tooltip="&quot;The city of Pittsburgh at dawn, as seen from Mt. Washington.  The Monongahela River is in the foregrou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8/89/Pittsburgh_dawn_city_pano.jpg/1212px-Pittsburgh_dawn_city_pano.jpg">
                      <a:hlinkClick r:id="rId17" tooltip="&quot;The city of Pittsburgh at dawn, as seen from Mt. Washington.  The Monongahela River is in the foreground.&quot;"/>
                    </pic:cNvPr>
                    <pic:cNvPicPr>
                      <a:picLocks noChangeAspect="1" noChangeArrowheads="1"/>
                    </pic:cNvPicPr>
                  </pic:nvPicPr>
                  <pic:blipFill>
                    <a:blip r:embed="rId18" cstate="print"/>
                    <a:srcRect/>
                    <a:stretch>
                      <a:fillRect/>
                    </a:stretch>
                  </pic:blipFill>
                  <pic:spPr bwMode="auto">
                    <a:xfrm>
                      <a:off x="0" y="0"/>
                      <a:ext cx="4217035" cy="981075"/>
                    </a:xfrm>
                    <a:prstGeom prst="rect">
                      <a:avLst/>
                    </a:prstGeom>
                    <a:ln w="38100" cap="sq">
                      <a:solidFill>
                        <a:srgbClr val="FF6600"/>
                      </a:solidFill>
                      <a:prstDash val="solid"/>
                      <a:miter lim="800000"/>
                    </a:ln>
                    <a:effectLst>
                      <a:outerShdw blurRad="50800" dist="38100" dir="2700000" algn="tl" rotWithShape="0">
                        <a:srgbClr val="000000">
                          <a:alpha val="43000"/>
                        </a:srgbClr>
                      </a:outerShdw>
                    </a:effectLst>
                  </pic:spPr>
                </pic:pic>
              </a:graphicData>
            </a:graphic>
          </wp:anchor>
        </w:drawing>
      </w:r>
      <w:r w:rsidR="001F4BF8">
        <w:rPr>
          <w:noProof/>
        </w:rPr>
        <w:pict>
          <v:rect id="_x0000_s1030" style="position:absolute;margin-left:-3.4pt;margin-top:508.5pt;width:583.2pt;height:253.5pt;z-index:251656192;mso-position-horizontal-relative:margin;mso-position-vertical-relative:margin;v-text-anchor:bottom" filled="f" fillcolor="#678eb9" strokecolor="#f2f2f2" strokeweight="3pt">
            <v:shadow on="t" type="perspective" color="#2d4662" opacity=".5" offset="1pt" offset2="-1pt"/>
            <v:textbox style="mso-next-textbox:#_x0000_s1030" inset="14.4pt,0,14.4pt,7.2pt">
              <w:txbxContent>
                <w:p w:rsidR="005D1FBE" w:rsidRPr="00243338" w:rsidRDefault="005D1FBE" w:rsidP="005420E2">
                  <w:pPr>
                    <w:jc w:val="center"/>
                    <w:rPr>
                      <w:rFonts w:ascii="Maiandra GD" w:hAnsi="Maiandra GD"/>
                      <w:shadow/>
                      <w:color w:val="FFFFFF"/>
                      <w:sz w:val="18"/>
                      <w:szCs w:val="18"/>
                    </w:rPr>
                  </w:pPr>
                </w:p>
                <w:p w:rsidR="005D1FBE" w:rsidRDefault="005D1FBE" w:rsidP="005420E2">
                  <w:pPr>
                    <w:jc w:val="center"/>
                    <w:rPr>
                      <w:rFonts w:ascii="Maiandra GD" w:hAnsi="Maiandra GD"/>
                      <w:shadow/>
                      <w:color w:val="990033"/>
                      <w:sz w:val="52"/>
                      <w:szCs w:val="52"/>
                    </w:rPr>
                  </w:pPr>
                  <w:r>
                    <w:rPr>
                      <w:noProof/>
                    </w:rPr>
                    <w:drawing>
                      <wp:inline distT="0" distB="0" distL="0" distR="0">
                        <wp:extent cx="2552162" cy="963322"/>
                        <wp:effectExtent l="171450" t="133350" r="362488" b="313028"/>
                        <wp:docPr id="57" name="Picture 21" descr="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9"/>
                                <a:stretch>
                                  <a:fillRect/>
                                </a:stretch>
                              </pic:blipFill>
                              <pic:spPr>
                                <a:xfrm>
                                  <a:off x="0" y="0"/>
                                  <a:ext cx="2552162" cy="963322"/>
                                </a:xfrm>
                                <a:prstGeom prst="rect">
                                  <a:avLst/>
                                </a:prstGeom>
                                <a:ln>
                                  <a:noFill/>
                                </a:ln>
                                <a:effectLst>
                                  <a:outerShdw blurRad="292100" dist="139700" dir="2700000" algn="tl" rotWithShape="0">
                                    <a:srgbClr val="333333">
                                      <a:alpha val="65000"/>
                                    </a:srgbClr>
                                  </a:outerShdw>
                                </a:effectLst>
                              </pic:spPr>
                            </pic:pic>
                          </a:graphicData>
                        </a:graphic>
                      </wp:inline>
                    </w:drawing>
                  </w:r>
                  <w:r w:rsidRPr="00E378AC">
                    <w:t xml:space="preserve"> </w:t>
                  </w:r>
                </w:p>
                <w:p w:rsidR="005D1FBE" w:rsidRPr="00A26267" w:rsidRDefault="005D1FBE" w:rsidP="005420E2">
                  <w:pPr>
                    <w:jc w:val="center"/>
                    <w:rPr>
                      <w:rFonts w:ascii="Garamond" w:hAnsi="Garamond"/>
                      <w:b/>
                      <w:color w:val="990033"/>
                      <w:sz w:val="72"/>
                      <w:szCs w:val="52"/>
                    </w:rPr>
                  </w:pPr>
                  <w:r w:rsidRPr="00A26267">
                    <w:rPr>
                      <w:rFonts w:ascii="Garamond" w:hAnsi="Garamond"/>
                      <w:b/>
                      <w:color w:val="990033"/>
                      <w:sz w:val="72"/>
                      <w:szCs w:val="52"/>
                    </w:rPr>
                    <w:t>Gans, Gans &amp; Associates</w:t>
                  </w:r>
                </w:p>
                <w:p w:rsidR="005D1FBE" w:rsidRDefault="005D1FBE" w:rsidP="002601C8">
                  <w:pPr>
                    <w:spacing w:after="120" w:line="240" w:lineRule="auto"/>
                    <w:jc w:val="center"/>
                    <w:rPr>
                      <w:rFonts w:ascii="Garamond" w:hAnsi="Garamond"/>
                      <w:b/>
                      <w:color w:val="008080"/>
                      <w:sz w:val="28"/>
                    </w:rPr>
                  </w:pPr>
                  <w:r w:rsidRPr="00A26267">
                    <w:rPr>
                      <w:rFonts w:ascii="Garamond" w:hAnsi="Garamond"/>
                      <w:b/>
                      <w:color w:val="008080"/>
                      <w:sz w:val="28"/>
                    </w:rPr>
                    <w:t>7445 Quail Meadow Road, Plant City, FL 33565</w:t>
                  </w:r>
                  <w:r w:rsidRPr="00A26267">
                    <w:rPr>
                      <w:rFonts w:ascii="Garamond" w:hAnsi="Garamond"/>
                      <w:b/>
                      <w:color w:val="990033"/>
                      <w:sz w:val="28"/>
                    </w:rPr>
                    <w:t xml:space="preserve"> </w:t>
                  </w:r>
                  <w:r w:rsidRPr="00A26267">
                    <w:rPr>
                      <w:rFonts w:ascii="Garamond" w:hAnsi="Garamond"/>
                      <w:b/>
                      <w:color w:val="990033"/>
                      <w:sz w:val="28"/>
                    </w:rPr>
                    <w:sym w:font="Wingdings 2" w:char="F0F6"/>
                  </w:r>
                  <w:r w:rsidRPr="00A26267">
                    <w:rPr>
                      <w:rFonts w:ascii="Garamond" w:hAnsi="Garamond"/>
                      <w:b/>
                      <w:color w:val="990033"/>
                      <w:sz w:val="28"/>
                    </w:rPr>
                    <w:t xml:space="preserve"> </w:t>
                  </w:r>
                  <w:r w:rsidRPr="00A26267">
                    <w:rPr>
                      <w:rFonts w:ascii="Garamond" w:hAnsi="Garamond"/>
                      <w:b/>
                      <w:color w:val="008080"/>
                      <w:sz w:val="28"/>
                    </w:rPr>
                    <w:t>813-986-4441</w:t>
                  </w:r>
                </w:p>
                <w:p w:rsidR="005D1FBE" w:rsidRDefault="005D1FBE" w:rsidP="002601C8">
                  <w:pPr>
                    <w:spacing w:after="120" w:line="240" w:lineRule="auto"/>
                    <w:jc w:val="center"/>
                    <w:rPr>
                      <w:rFonts w:ascii="Garamond" w:hAnsi="Garamond"/>
                      <w:b/>
                      <w:color w:val="008080"/>
                      <w:sz w:val="28"/>
                    </w:rPr>
                  </w:pPr>
                </w:p>
                <w:p w:rsidR="005D1FBE" w:rsidRDefault="005D1FBE" w:rsidP="002601C8">
                  <w:pPr>
                    <w:spacing w:after="120" w:line="240" w:lineRule="auto"/>
                    <w:jc w:val="center"/>
                    <w:rPr>
                      <w:rFonts w:ascii="Garamond" w:hAnsi="Garamond"/>
                      <w:b/>
                      <w:color w:val="008080"/>
                      <w:sz w:val="28"/>
                    </w:rPr>
                  </w:pPr>
                </w:p>
                <w:p w:rsidR="005D1FBE" w:rsidRDefault="005D1FBE" w:rsidP="002601C8">
                  <w:pPr>
                    <w:spacing w:after="120" w:line="240" w:lineRule="auto"/>
                    <w:jc w:val="center"/>
                    <w:rPr>
                      <w:rFonts w:ascii="Garamond" w:hAnsi="Garamond"/>
                      <w:b/>
                      <w:color w:val="008080"/>
                      <w:sz w:val="28"/>
                    </w:rPr>
                  </w:pPr>
                </w:p>
                <w:p w:rsidR="005D1FBE" w:rsidRPr="00A26267" w:rsidRDefault="005D1FBE" w:rsidP="002601C8">
                  <w:pPr>
                    <w:spacing w:after="120" w:line="240" w:lineRule="auto"/>
                    <w:jc w:val="center"/>
                    <w:rPr>
                      <w:rFonts w:ascii="Garamond" w:hAnsi="Garamond"/>
                      <w:b/>
                      <w:color w:val="990033"/>
                      <w:sz w:val="28"/>
                    </w:rPr>
                  </w:pPr>
                </w:p>
                <w:p w:rsidR="005D1FBE" w:rsidRPr="00A26267" w:rsidRDefault="001F4BF8" w:rsidP="00A11C5C">
                  <w:pPr>
                    <w:spacing w:after="120" w:line="240" w:lineRule="auto"/>
                    <w:jc w:val="center"/>
                    <w:rPr>
                      <w:rFonts w:ascii="Garamond" w:hAnsi="Garamond"/>
                      <w:b/>
                      <w:color w:val="009999"/>
                      <w:sz w:val="28"/>
                    </w:rPr>
                  </w:pPr>
                  <w:hyperlink r:id="rId20" w:history="1">
                    <w:r w:rsidR="005D1FBE" w:rsidRPr="00A26267">
                      <w:rPr>
                        <w:rStyle w:val="Hyperlink"/>
                        <w:rFonts w:ascii="Garamond" w:hAnsi="Garamond"/>
                        <w:b/>
                        <w:color w:val="009999"/>
                        <w:sz w:val="28"/>
                      </w:rPr>
                      <w:t>www.gansgans.com</w:t>
                    </w:r>
                  </w:hyperlink>
                </w:p>
                <w:p w:rsidR="005D1FBE" w:rsidRDefault="005D1FBE" w:rsidP="00A11C5C">
                  <w:pPr>
                    <w:spacing w:after="120" w:line="240" w:lineRule="auto"/>
                    <w:jc w:val="center"/>
                    <w:rPr>
                      <w:rFonts w:ascii="Maiandra GD" w:hAnsi="Maiandra GD"/>
                      <w:b/>
                      <w:color w:val="008080"/>
                    </w:rPr>
                  </w:pPr>
                </w:p>
                <w:p w:rsidR="005D1FBE" w:rsidRDefault="005D1FBE" w:rsidP="00A11C5C">
                  <w:pPr>
                    <w:spacing w:after="120" w:line="240" w:lineRule="auto"/>
                    <w:jc w:val="center"/>
                    <w:rPr>
                      <w:rFonts w:ascii="Maiandra GD" w:hAnsi="Maiandra GD"/>
                      <w:b/>
                      <w:color w:val="008080"/>
                    </w:rPr>
                  </w:pPr>
                </w:p>
                <w:p w:rsidR="005D1FBE" w:rsidRDefault="005D1FBE" w:rsidP="00A11C5C">
                  <w:pPr>
                    <w:spacing w:after="120" w:line="240" w:lineRule="auto"/>
                    <w:jc w:val="center"/>
                    <w:rPr>
                      <w:rFonts w:ascii="Maiandra GD" w:hAnsi="Maiandra GD"/>
                      <w:b/>
                      <w:color w:val="008080"/>
                    </w:rPr>
                  </w:pPr>
                </w:p>
                <w:p w:rsidR="005D1FBE" w:rsidRDefault="005D1FBE" w:rsidP="00A11C5C">
                  <w:pPr>
                    <w:spacing w:after="120" w:line="240" w:lineRule="auto"/>
                    <w:jc w:val="center"/>
                    <w:rPr>
                      <w:rFonts w:ascii="Maiandra GD" w:hAnsi="Maiandra GD"/>
                      <w:b/>
                      <w:color w:val="008080"/>
                    </w:rPr>
                  </w:pPr>
                </w:p>
                <w:p w:rsidR="005D1FBE" w:rsidRDefault="005D1FBE" w:rsidP="00A11C5C">
                  <w:pPr>
                    <w:spacing w:after="120" w:line="240" w:lineRule="auto"/>
                    <w:jc w:val="center"/>
                    <w:rPr>
                      <w:rFonts w:ascii="Maiandra GD" w:hAnsi="Maiandra GD"/>
                      <w:b/>
                      <w:color w:val="008080"/>
                    </w:rPr>
                  </w:pPr>
                </w:p>
                <w:p w:rsidR="005D1FBE" w:rsidRDefault="005D1FBE" w:rsidP="00A11C5C">
                  <w:pPr>
                    <w:spacing w:after="120" w:line="240" w:lineRule="auto"/>
                    <w:jc w:val="center"/>
                    <w:rPr>
                      <w:rFonts w:ascii="Maiandra GD" w:hAnsi="Maiandra GD"/>
                      <w:b/>
                      <w:color w:val="008080"/>
                    </w:rPr>
                  </w:pPr>
                </w:p>
                <w:p w:rsidR="005D1FBE" w:rsidRPr="002601C8" w:rsidRDefault="005D1FBE" w:rsidP="00A11C5C">
                  <w:pPr>
                    <w:spacing w:after="120" w:line="240" w:lineRule="auto"/>
                    <w:jc w:val="center"/>
                    <w:rPr>
                      <w:rFonts w:ascii="Maiandra GD" w:hAnsi="Maiandra GD"/>
                      <w:shadow/>
                      <w:color w:val="990033"/>
                    </w:rPr>
                  </w:pPr>
                </w:p>
              </w:txbxContent>
            </v:textbox>
            <w10:wrap anchorx="margin" anchory="margin"/>
          </v:rect>
        </w:pict>
      </w:r>
    </w:p>
    <w:p w:rsidR="00A11C5C" w:rsidRDefault="00A11C5C"/>
    <w:p w:rsidR="00A11C5C" w:rsidRDefault="00A11C5C"/>
    <w:p w:rsidR="00D34191" w:rsidRPr="00BF5795" w:rsidRDefault="00D34191">
      <w:pPr>
        <w:spacing w:after="0" w:line="240" w:lineRule="auto"/>
        <w:rPr>
          <w:rFonts w:ascii="Arial Narrow" w:hAnsi="Arial Narrow"/>
          <w:b/>
          <w:color w:val="FFFFFF"/>
        </w:rPr>
      </w:pPr>
      <w:r>
        <w:rPr>
          <w:rFonts w:ascii="Arial Narrow" w:hAnsi="Arial Narrow"/>
          <w:b/>
          <w:color w:val="FFFFFF"/>
          <w:sz w:val="28"/>
          <w:szCs w:val="28"/>
        </w:rPr>
        <w:br w:type="page"/>
      </w:r>
    </w:p>
    <w:p w:rsidR="001F1564" w:rsidRPr="001F1564" w:rsidRDefault="00C45040" w:rsidP="00EE75FC">
      <w:pPr>
        <w:pBdr>
          <w:top w:val="single" w:sz="4" w:space="1" w:color="auto"/>
          <w:left w:val="single" w:sz="4" w:space="4" w:color="auto"/>
          <w:bottom w:val="single" w:sz="4" w:space="1" w:color="auto"/>
          <w:right w:val="single" w:sz="4" w:space="4" w:color="auto"/>
        </w:pBdr>
        <w:shd w:val="clear" w:color="auto" w:fill="0D0D0D"/>
        <w:spacing w:line="240" w:lineRule="auto"/>
        <w:jc w:val="center"/>
        <w:rPr>
          <w:rFonts w:ascii="Arial Narrow" w:hAnsi="Arial Narrow"/>
          <w:b/>
          <w:color w:val="FFFFFF" w:themeColor="background1"/>
          <w:sz w:val="32"/>
          <w:szCs w:val="32"/>
        </w:rPr>
      </w:pPr>
      <w:r>
        <w:rPr>
          <w:rFonts w:ascii="Arial Narrow" w:eastAsia="Times New Roman" w:hAnsi="Arial Narrow" w:cs="Arial"/>
          <w:b/>
          <w:bCs/>
          <w:color w:val="FFFFFF" w:themeColor="background1"/>
          <w:sz w:val="32"/>
          <w:szCs w:val="32"/>
        </w:rPr>
        <w:lastRenderedPageBreak/>
        <w:t>Disability Compliance Administrator</w:t>
      </w:r>
    </w:p>
    <w:p w:rsidR="00E13B12" w:rsidRPr="001F1564" w:rsidRDefault="00C45040" w:rsidP="00EE75FC">
      <w:pPr>
        <w:pBdr>
          <w:top w:val="single" w:sz="4" w:space="1" w:color="auto"/>
          <w:left w:val="single" w:sz="4" w:space="4" w:color="auto"/>
          <w:bottom w:val="single" w:sz="4" w:space="1" w:color="auto"/>
          <w:right w:val="single" w:sz="4" w:space="4" w:color="auto"/>
        </w:pBdr>
        <w:shd w:val="clear" w:color="auto" w:fill="0D0D0D"/>
        <w:spacing w:line="240" w:lineRule="auto"/>
        <w:jc w:val="center"/>
        <w:rPr>
          <w:rFonts w:ascii="Arial Narrow" w:hAnsi="Arial Narrow"/>
          <w:b/>
          <w:color w:val="FFFFFF" w:themeColor="background1"/>
          <w:sz w:val="32"/>
          <w:szCs w:val="32"/>
        </w:rPr>
      </w:pPr>
      <w:r>
        <w:rPr>
          <w:rFonts w:ascii="Arial Narrow" w:hAnsi="Arial Narrow"/>
          <w:b/>
          <w:color w:val="FFFFFF" w:themeColor="background1"/>
          <w:sz w:val="32"/>
          <w:szCs w:val="32"/>
        </w:rPr>
        <w:t>Housing Authority of the City of Pittsburgh</w:t>
      </w:r>
    </w:p>
    <w:p w:rsidR="00D4726E" w:rsidRPr="002221A5" w:rsidRDefault="00BF5795" w:rsidP="002221A5">
      <w:pPr>
        <w:pStyle w:val="NormalWeb"/>
        <w:spacing w:before="0" w:beforeAutospacing="0" w:after="0" w:afterAutospacing="0"/>
        <w:rPr>
          <w:rFonts w:ascii="Arial Narrow" w:hAnsi="Arial Narrow"/>
          <w:b/>
        </w:rPr>
      </w:pPr>
      <w:r w:rsidRPr="002221A5">
        <w:rPr>
          <w:rFonts w:ascii="Arial Narrow" w:hAnsi="Arial Narrow"/>
          <w:b/>
        </w:rPr>
        <w:t>Overview</w:t>
      </w:r>
    </w:p>
    <w:p w:rsidR="00E41EA7" w:rsidRPr="00E41EA7" w:rsidRDefault="00E41EA7" w:rsidP="00E41EA7">
      <w:pPr>
        <w:rPr>
          <w:rStyle w:val="content1"/>
          <w:rFonts w:ascii="Arial Narrow" w:hAnsi="Arial Narrow"/>
          <w:sz w:val="22"/>
          <w:szCs w:val="22"/>
        </w:rPr>
      </w:pPr>
      <w:r w:rsidRPr="00E41EA7">
        <w:rPr>
          <w:rStyle w:val="content1"/>
          <w:rFonts w:ascii="Arial Narrow" w:hAnsi="Arial Narrow"/>
          <w:sz w:val="22"/>
          <w:szCs w:val="22"/>
        </w:rPr>
        <w:t xml:space="preserve">The Housing Authority of the City of Pittsburgh (HACP) is a municipal corporation, formed under the United States Housing Act of 1937, charged with providing decent, affordable housing for low-income persons. </w:t>
      </w:r>
    </w:p>
    <w:p w:rsidR="00E41EA7" w:rsidRPr="00E41EA7" w:rsidRDefault="00E41EA7" w:rsidP="00E41EA7">
      <w:pPr>
        <w:pStyle w:val="NormalWeb"/>
        <w:spacing w:before="0" w:beforeAutospacing="0" w:after="0" w:afterAutospacing="0"/>
        <w:rPr>
          <w:rFonts w:ascii="Arial Narrow" w:hAnsi="Arial Narrow"/>
          <w:sz w:val="22"/>
          <w:szCs w:val="22"/>
        </w:rPr>
      </w:pPr>
      <w:r w:rsidRPr="00E41EA7">
        <w:rPr>
          <w:rFonts w:ascii="Arial Narrow" w:hAnsi="Arial Narrow"/>
          <w:color w:val="000000"/>
          <w:sz w:val="22"/>
          <w:szCs w:val="22"/>
        </w:rPr>
        <w:t>The Authority is governed by a seven-member Board of Directors, which establishes goals, approves policy and budgets, and provides general direction to the HACP Executive Staff.</w:t>
      </w:r>
    </w:p>
    <w:p w:rsidR="00E41EA7" w:rsidRPr="00E41EA7" w:rsidRDefault="00E41EA7" w:rsidP="00E41EA7">
      <w:pPr>
        <w:pStyle w:val="NormalWeb"/>
        <w:spacing w:before="0" w:beforeAutospacing="0" w:after="0" w:afterAutospacing="0"/>
        <w:rPr>
          <w:rFonts w:ascii="Arial Narrow" w:hAnsi="Arial Narrow"/>
          <w:color w:val="000000"/>
          <w:sz w:val="22"/>
          <w:szCs w:val="22"/>
        </w:rPr>
      </w:pPr>
    </w:p>
    <w:p w:rsidR="00E41EA7" w:rsidRPr="00E41EA7" w:rsidRDefault="00E41EA7" w:rsidP="00E41EA7">
      <w:pPr>
        <w:pStyle w:val="NormalWeb"/>
        <w:spacing w:before="0" w:beforeAutospacing="0" w:after="0" w:afterAutospacing="0"/>
        <w:rPr>
          <w:rFonts w:ascii="Arial Narrow" w:hAnsi="Arial Narrow"/>
          <w:color w:val="000000"/>
          <w:sz w:val="22"/>
          <w:szCs w:val="22"/>
        </w:rPr>
      </w:pPr>
      <w:r w:rsidRPr="00E41EA7">
        <w:rPr>
          <w:rFonts w:ascii="Arial Narrow" w:hAnsi="Arial Narrow"/>
          <w:color w:val="000000"/>
          <w:sz w:val="22"/>
          <w:szCs w:val="22"/>
        </w:rPr>
        <w:t xml:space="preserve">HACP provides publicly assisted housing comprised of traditional public housing, scattered sites and Section 8. </w:t>
      </w:r>
      <w:r w:rsidR="00C936B6">
        <w:rPr>
          <w:rFonts w:ascii="Arial Narrow" w:hAnsi="Arial Narrow"/>
          <w:color w:val="000000"/>
          <w:sz w:val="22"/>
          <w:szCs w:val="22"/>
        </w:rPr>
        <w:t>They</w:t>
      </w:r>
      <w:r w:rsidRPr="00E41EA7">
        <w:rPr>
          <w:rFonts w:ascii="Arial Narrow" w:hAnsi="Arial Narrow"/>
          <w:color w:val="000000"/>
          <w:sz w:val="22"/>
          <w:szCs w:val="22"/>
        </w:rPr>
        <w:t xml:space="preserve"> currently house more than 20,000 Pittsburghers and manage more than 7,000 public housing units. More than half of </w:t>
      </w:r>
      <w:r w:rsidR="00C936B6">
        <w:rPr>
          <w:rFonts w:ascii="Arial Narrow" w:hAnsi="Arial Narrow"/>
          <w:color w:val="000000"/>
          <w:sz w:val="22"/>
          <w:szCs w:val="22"/>
        </w:rPr>
        <w:t>their</w:t>
      </w:r>
      <w:r w:rsidRPr="00E41EA7">
        <w:rPr>
          <w:rFonts w:ascii="Arial Narrow" w:hAnsi="Arial Narrow"/>
          <w:color w:val="000000"/>
          <w:sz w:val="22"/>
          <w:szCs w:val="22"/>
        </w:rPr>
        <w:t xml:space="preserve"> residents live in Section 8 housing located throughout the City of Pittsburgh. HACP provides Section 8 residents with a voucher to be used toward their rent; however, private landlords manage the properties.</w:t>
      </w:r>
    </w:p>
    <w:p w:rsidR="00E41EA7" w:rsidRPr="00E41EA7" w:rsidRDefault="00E41EA7" w:rsidP="00E41EA7">
      <w:pPr>
        <w:pStyle w:val="NormalWeb"/>
        <w:spacing w:before="0" w:beforeAutospacing="0" w:after="0" w:afterAutospacing="0"/>
        <w:rPr>
          <w:rFonts w:ascii="Arial Narrow" w:hAnsi="Arial Narrow"/>
          <w:color w:val="000000"/>
          <w:sz w:val="22"/>
          <w:szCs w:val="22"/>
        </w:rPr>
      </w:pPr>
    </w:p>
    <w:p w:rsidR="00E41EA7" w:rsidRPr="00E41EA7" w:rsidRDefault="00E41EA7" w:rsidP="00E41EA7">
      <w:pPr>
        <w:pStyle w:val="NormalWeb"/>
        <w:spacing w:before="0" w:beforeAutospacing="0" w:after="0" w:afterAutospacing="0"/>
        <w:rPr>
          <w:rFonts w:ascii="Arial Narrow" w:hAnsi="Arial Narrow" w:cs="Arial"/>
          <w:color w:val="000000"/>
          <w:sz w:val="22"/>
          <w:szCs w:val="22"/>
        </w:rPr>
      </w:pPr>
      <w:r w:rsidRPr="00E41EA7">
        <w:rPr>
          <w:rFonts w:ascii="Arial Narrow" w:hAnsi="Arial Narrow" w:cs="Arial"/>
          <w:color w:val="000000"/>
          <w:sz w:val="22"/>
          <w:szCs w:val="22"/>
        </w:rPr>
        <w:t xml:space="preserve">HACP has rebounded to become one of the most progressive housing authorities in the nation. The Authority completed new housing developments such as Bedford Hill Apartments, the Commons at North Aiken, and Silver Lake Commons. The Authority has also set into motion the demolitions of East Hills High Rise, Auburn Towers and </w:t>
      </w:r>
      <w:proofErr w:type="spellStart"/>
      <w:r w:rsidRPr="00E41EA7">
        <w:rPr>
          <w:rFonts w:ascii="Arial Narrow" w:hAnsi="Arial Narrow" w:cs="Arial"/>
          <w:color w:val="000000"/>
          <w:sz w:val="22"/>
          <w:szCs w:val="22"/>
        </w:rPr>
        <w:t>Broadhead</w:t>
      </w:r>
      <w:proofErr w:type="spellEnd"/>
      <w:r w:rsidRPr="00E41EA7">
        <w:rPr>
          <w:rFonts w:ascii="Arial Narrow" w:hAnsi="Arial Narrow" w:cs="Arial"/>
          <w:color w:val="000000"/>
          <w:sz w:val="22"/>
          <w:szCs w:val="22"/>
        </w:rPr>
        <w:t xml:space="preserve"> Manor, as well as the new construction of Kelly Street High Rise, the </w:t>
      </w:r>
      <w:proofErr w:type="spellStart"/>
      <w:r w:rsidRPr="00E41EA7">
        <w:rPr>
          <w:rFonts w:ascii="Arial Narrow" w:hAnsi="Arial Narrow" w:cs="Arial"/>
          <w:color w:val="000000"/>
          <w:sz w:val="22"/>
          <w:szCs w:val="22"/>
        </w:rPr>
        <w:t>Farimont</w:t>
      </w:r>
      <w:proofErr w:type="spellEnd"/>
      <w:r w:rsidRPr="00E41EA7">
        <w:rPr>
          <w:rFonts w:ascii="Arial Narrow" w:hAnsi="Arial Narrow" w:cs="Arial"/>
          <w:color w:val="000000"/>
          <w:sz w:val="22"/>
          <w:szCs w:val="22"/>
        </w:rPr>
        <w:t xml:space="preserve"> Apartments and the new Louis Mason Apartment. The HACP is also positioned to redevelop the neighborhoods of Garfield Heights, St. Clair Village, and Addison Terrace.</w:t>
      </w:r>
    </w:p>
    <w:p w:rsidR="007A5ED3" w:rsidRPr="000436A7" w:rsidRDefault="007A5ED3" w:rsidP="00D94BFC">
      <w:pPr>
        <w:autoSpaceDE w:val="0"/>
        <w:autoSpaceDN w:val="0"/>
        <w:adjustRightInd w:val="0"/>
        <w:spacing w:after="0" w:line="240" w:lineRule="auto"/>
        <w:rPr>
          <w:rFonts w:ascii="Arial Narrow" w:hAnsi="Arial Narrow" w:cs="Arial"/>
          <w:sz w:val="24"/>
          <w:szCs w:val="24"/>
        </w:rPr>
      </w:pPr>
    </w:p>
    <w:p w:rsidR="00D94BFC" w:rsidRPr="000436A7" w:rsidRDefault="00D94BFC" w:rsidP="00D94BFC">
      <w:pPr>
        <w:autoSpaceDE w:val="0"/>
        <w:autoSpaceDN w:val="0"/>
        <w:adjustRightInd w:val="0"/>
        <w:spacing w:after="0" w:line="240" w:lineRule="auto"/>
        <w:rPr>
          <w:rFonts w:ascii="Arial Narrow" w:hAnsi="Arial Narrow" w:cs="Calibri"/>
          <w:sz w:val="24"/>
          <w:szCs w:val="24"/>
        </w:rPr>
      </w:pPr>
      <w:r w:rsidRPr="000436A7">
        <w:rPr>
          <w:rFonts w:ascii="Arial Narrow" w:hAnsi="Arial Narrow" w:cs="Calibri"/>
          <w:sz w:val="24"/>
          <w:szCs w:val="24"/>
        </w:rPr>
        <w:t xml:space="preserve">For more information, visit: </w:t>
      </w:r>
      <w:hyperlink r:id="rId21" w:history="1">
        <w:r w:rsidR="00E41EA7" w:rsidRPr="00661559">
          <w:rPr>
            <w:rStyle w:val="Hyperlink"/>
            <w:rFonts w:ascii="Arial Narrow" w:hAnsi="Arial Narrow" w:cs="Calibri"/>
            <w:sz w:val="24"/>
            <w:szCs w:val="24"/>
          </w:rPr>
          <w:t>www.hacp.org</w:t>
        </w:r>
      </w:hyperlink>
    </w:p>
    <w:p w:rsidR="00E41EA7" w:rsidRPr="00E41EA7" w:rsidRDefault="00E41EA7" w:rsidP="00E41EA7">
      <w:pPr>
        <w:pStyle w:val="NormalWeb"/>
        <w:rPr>
          <w:rFonts w:ascii="Arial Narrow" w:hAnsi="Arial Narrow"/>
          <w:color w:val="000000"/>
          <w:sz w:val="22"/>
          <w:szCs w:val="22"/>
        </w:rPr>
      </w:pPr>
      <w:r w:rsidRPr="00E41EA7">
        <w:rPr>
          <w:rFonts w:ascii="Arial Narrow" w:hAnsi="Arial Narrow"/>
          <w:color w:val="000000"/>
          <w:sz w:val="22"/>
          <w:szCs w:val="22"/>
        </w:rPr>
        <w:t>HACP's purpose is to develop and make available affordable, safe housing and help families achieve the independence they strive for. A brighter future is always within reach thanks to the commitment of HACP.</w:t>
      </w:r>
    </w:p>
    <w:p w:rsidR="004A4309" w:rsidRPr="00772D06" w:rsidRDefault="004A4309" w:rsidP="00A8341B">
      <w:pPr>
        <w:shd w:val="clear" w:color="auto" w:fill="0D0D0D"/>
        <w:adjustRightInd w:val="0"/>
        <w:jc w:val="both"/>
        <w:rPr>
          <w:rFonts w:ascii="Arial Narrow" w:hAnsi="Arial Narrow" w:cs="Arial"/>
          <w:b/>
          <w:color w:val="FFFFFF"/>
        </w:rPr>
      </w:pPr>
      <w:r w:rsidRPr="00772D06">
        <w:rPr>
          <w:rFonts w:ascii="Arial Narrow" w:hAnsi="Arial Narrow" w:cs="Arial"/>
          <w:b/>
          <w:color w:val="FFFFFF"/>
        </w:rPr>
        <w:t>Position Summary</w:t>
      </w:r>
    </w:p>
    <w:p w:rsidR="002D1A8E" w:rsidRPr="00E41EA7" w:rsidRDefault="00E41EA7" w:rsidP="002D1A8E">
      <w:pPr>
        <w:spacing w:line="240" w:lineRule="auto"/>
        <w:rPr>
          <w:rFonts w:ascii="Arial Narrow" w:eastAsia="Times New Roman" w:hAnsi="Arial Narrow" w:cs="Arial"/>
        </w:rPr>
      </w:pPr>
      <w:r w:rsidRPr="00E41EA7">
        <w:rPr>
          <w:rFonts w:ascii="Arial Narrow" w:hAnsi="Arial Narrow"/>
        </w:rPr>
        <w:t>The Disability Compliance Administrator</w:t>
      </w:r>
      <w:r w:rsidR="007E382B">
        <w:rPr>
          <w:rFonts w:ascii="Arial Narrow" w:hAnsi="Arial Narrow"/>
        </w:rPr>
        <w:t xml:space="preserve"> (DCA)</w:t>
      </w:r>
      <w:r w:rsidRPr="00E41EA7">
        <w:rPr>
          <w:rFonts w:ascii="Arial Narrow" w:hAnsi="Arial Narrow"/>
        </w:rPr>
        <w:t xml:space="preserve"> is responsible for coordinating all compliance activities associated with Section 504 of the Rehabilitation Act and the Americans with Disabilities Act, including implementation of an administrative plan, coordination of agency wide activities, and submission of all reports, records and work plans.</w:t>
      </w:r>
    </w:p>
    <w:p w:rsidR="004A4309" w:rsidRPr="00971B36" w:rsidRDefault="00C80AF6" w:rsidP="00A8341B">
      <w:pPr>
        <w:shd w:val="clear" w:color="auto" w:fill="0D0D0D"/>
        <w:adjustRightInd w:val="0"/>
        <w:jc w:val="both"/>
        <w:rPr>
          <w:rFonts w:ascii="Arial Narrow" w:hAnsi="Arial Narrow" w:cs="Arial"/>
          <w:b/>
          <w:color w:val="FFFFFF"/>
        </w:rPr>
      </w:pPr>
      <w:r w:rsidRPr="00971B36">
        <w:rPr>
          <w:rFonts w:ascii="Arial Narrow" w:hAnsi="Arial Narrow" w:cs="Arial"/>
          <w:b/>
          <w:color w:val="FFFFFF"/>
        </w:rPr>
        <w:t xml:space="preserve">Essential Duties and </w:t>
      </w:r>
      <w:r w:rsidR="004A4309" w:rsidRPr="00971B36">
        <w:rPr>
          <w:rFonts w:ascii="Arial Narrow" w:hAnsi="Arial Narrow" w:cs="Arial"/>
          <w:b/>
          <w:color w:val="FFFFFF"/>
        </w:rPr>
        <w:t>Responsibilities</w:t>
      </w:r>
    </w:p>
    <w:p w:rsidR="005310E7" w:rsidRPr="002221A5" w:rsidRDefault="002221A5" w:rsidP="005310E7">
      <w:pPr>
        <w:rPr>
          <w:rFonts w:ascii="Arial Narrow" w:hAnsi="Arial Narrow"/>
        </w:rPr>
      </w:pPr>
      <w:r w:rsidRPr="002221A5">
        <w:rPr>
          <w:rFonts w:ascii="Arial Narrow" w:hAnsi="Arial Narrow"/>
        </w:rPr>
        <w:t xml:space="preserve">The ideal </w:t>
      </w:r>
      <w:r w:rsidRPr="002221A5">
        <w:rPr>
          <w:rFonts w:ascii="Arial Narrow" w:hAnsi="Arial Narrow"/>
          <w:b/>
          <w:bCs/>
        </w:rPr>
        <w:t>Disability Compliance Administrator</w:t>
      </w:r>
      <w:r w:rsidRPr="002221A5">
        <w:rPr>
          <w:rFonts w:ascii="Arial Narrow" w:hAnsi="Arial Narrow"/>
        </w:rPr>
        <w:t xml:space="preserve"> plans, develops, implements and administers a comprehensive ADA compliance program for HACP by developing and implementing policies and procedures involving disability requirements and responsibilities, establishing and enforcing compliance standards, investigating complaints, consulting with HACP administrators, staff, vendors, residents, and contractors on compliance issues and their resolution, and in educating all constituencies on the rights of persons with disabilities.</w:t>
      </w:r>
      <w:r w:rsidR="00864116" w:rsidRPr="002221A5">
        <w:rPr>
          <w:rFonts w:ascii="Arial Narrow" w:hAnsi="Arial Narrow"/>
        </w:rPr>
        <w:t xml:space="preserve"> </w:t>
      </w:r>
      <w:r w:rsidR="005310E7" w:rsidRPr="002221A5">
        <w:rPr>
          <w:rFonts w:ascii="Arial Narrow" w:hAnsi="Arial Narrow"/>
        </w:rPr>
        <w:t xml:space="preserve">To accomplish this task the </w:t>
      </w:r>
      <w:r w:rsidR="007E382B" w:rsidRPr="002221A5">
        <w:rPr>
          <w:rFonts w:ascii="Arial Narrow" w:hAnsi="Arial Narrow"/>
        </w:rPr>
        <w:t>DCA</w:t>
      </w:r>
      <w:r w:rsidR="005310E7" w:rsidRPr="002221A5">
        <w:rPr>
          <w:rFonts w:ascii="Arial Narrow" w:hAnsi="Arial Narrow"/>
        </w:rPr>
        <w:t xml:space="preserve"> </w:t>
      </w:r>
      <w:r w:rsidR="00BE1CDA" w:rsidRPr="002221A5">
        <w:rPr>
          <w:rFonts w:ascii="Arial Narrow" w:hAnsi="Arial Narrow"/>
        </w:rPr>
        <w:t>must</w:t>
      </w:r>
      <w:r w:rsidR="005310E7" w:rsidRPr="002221A5">
        <w:rPr>
          <w:rFonts w:ascii="Arial Narrow" w:hAnsi="Arial Narrow"/>
        </w:rPr>
        <w:t xml:space="preserve">: </w:t>
      </w:r>
    </w:p>
    <w:p w:rsidR="00BE1CDA" w:rsidRPr="00BE1CDA" w:rsidRDefault="00BE1CDA" w:rsidP="00BE1CDA">
      <w:pPr>
        <w:pStyle w:val="ListParagraph"/>
        <w:numPr>
          <w:ilvl w:val="0"/>
          <w:numId w:val="21"/>
        </w:numPr>
        <w:ind w:left="720" w:hanging="180"/>
        <w:rPr>
          <w:rFonts w:ascii="Arial Narrow" w:hAnsi="Arial Narrow"/>
        </w:rPr>
      </w:pPr>
      <w:r w:rsidRPr="00BE1CDA">
        <w:rPr>
          <w:rFonts w:ascii="Arial Narrow" w:hAnsi="Arial Narrow"/>
        </w:rPr>
        <w:t>Plan, dev</w:t>
      </w:r>
      <w:r w:rsidR="005D1FBE">
        <w:rPr>
          <w:rFonts w:ascii="Arial Narrow" w:hAnsi="Arial Narrow"/>
        </w:rPr>
        <w:t>elop, implement, and administer</w:t>
      </w:r>
      <w:r w:rsidRPr="00BE1CDA">
        <w:rPr>
          <w:rFonts w:ascii="Arial Narrow" w:hAnsi="Arial Narrow"/>
        </w:rPr>
        <w:t xml:space="preserve"> a comprehensive ADA compliance program.</w:t>
      </w:r>
    </w:p>
    <w:p w:rsidR="00BE1CDA" w:rsidRPr="00BE1CDA" w:rsidRDefault="00BE1CDA" w:rsidP="00BE1CDA">
      <w:pPr>
        <w:pStyle w:val="ListParagraph"/>
        <w:numPr>
          <w:ilvl w:val="0"/>
          <w:numId w:val="21"/>
        </w:numPr>
        <w:ind w:left="720" w:hanging="180"/>
        <w:rPr>
          <w:rFonts w:ascii="Arial Narrow" w:hAnsi="Arial Narrow"/>
        </w:rPr>
      </w:pPr>
      <w:r w:rsidRPr="00BE1CDA">
        <w:rPr>
          <w:rFonts w:ascii="Arial Narrow" w:hAnsi="Arial Narrow"/>
        </w:rPr>
        <w:t>Understand, interpret and apply applicabl</w:t>
      </w:r>
      <w:r w:rsidR="005D1FBE">
        <w:rPr>
          <w:rFonts w:ascii="Arial Narrow" w:hAnsi="Arial Narrow"/>
        </w:rPr>
        <w:t>e laws, policies and precedents</w:t>
      </w:r>
      <w:r w:rsidRPr="00BE1CDA">
        <w:rPr>
          <w:rFonts w:ascii="Arial Narrow" w:hAnsi="Arial Narrow"/>
        </w:rPr>
        <w:t>.</w:t>
      </w:r>
    </w:p>
    <w:p w:rsidR="00BE1CDA" w:rsidRPr="00BE1CDA" w:rsidRDefault="00BE1CDA" w:rsidP="00BE1CDA">
      <w:pPr>
        <w:pStyle w:val="ListParagraph"/>
        <w:numPr>
          <w:ilvl w:val="0"/>
          <w:numId w:val="21"/>
        </w:numPr>
        <w:ind w:left="720" w:hanging="180"/>
        <w:rPr>
          <w:rFonts w:ascii="Arial Narrow" w:hAnsi="Arial Narrow"/>
        </w:rPr>
      </w:pPr>
      <w:r w:rsidRPr="00BE1CDA">
        <w:rPr>
          <w:rFonts w:ascii="Arial Narrow" w:hAnsi="Arial Narrow"/>
        </w:rPr>
        <w:t>Compile data and analyze situations; translate findings into clear, concise recommendations; meet important deadlines.</w:t>
      </w:r>
    </w:p>
    <w:p w:rsidR="00BE1CDA" w:rsidRPr="00BE1CDA" w:rsidRDefault="00BE1CDA" w:rsidP="00BE1CDA">
      <w:pPr>
        <w:pStyle w:val="ListParagraph"/>
        <w:numPr>
          <w:ilvl w:val="0"/>
          <w:numId w:val="21"/>
        </w:numPr>
        <w:ind w:left="720" w:hanging="180"/>
        <w:rPr>
          <w:rFonts w:ascii="Arial Narrow" w:hAnsi="Arial Narrow"/>
        </w:rPr>
      </w:pPr>
      <w:r w:rsidRPr="00BE1CDA">
        <w:rPr>
          <w:rFonts w:ascii="Arial Narrow" w:hAnsi="Arial Narrow"/>
        </w:rPr>
        <w:t>Facilitate the resolutions of employee grievances and public complaints related to ADA compliance.</w:t>
      </w:r>
    </w:p>
    <w:p w:rsidR="00BE1CDA" w:rsidRPr="00BE1CDA" w:rsidRDefault="00BE1CDA" w:rsidP="00BE1CDA">
      <w:pPr>
        <w:pStyle w:val="ListParagraph"/>
        <w:numPr>
          <w:ilvl w:val="0"/>
          <w:numId w:val="21"/>
        </w:numPr>
        <w:ind w:left="720" w:hanging="180"/>
        <w:rPr>
          <w:rFonts w:ascii="Arial Narrow" w:hAnsi="Arial Narrow"/>
        </w:rPr>
      </w:pPr>
      <w:r w:rsidRPr="00BE1CDA">
        <w:rPr>
          <w:rFonts w:ascii="Arial Narrow" w:hAnsi="Arial Narrow"/>
        </w:rPr>
        <w:t>Design and manage effective control, information, and documentation systems.</w:t>
      </w:r>
    </w:p>
    <w:p w:rsidR="00BE1CDA" w:rsidRPr="00BE1CDA" w:rsidRDefault="00BE1CDA" w:rsidP="00BE1CDA">
      <w:pPr>
        <w:pStyle w:val="ListParagraph"/>
        <w:numPr>
          <w:ilvl w:val="0"/>
          <w:numId w:val="21"/>
        </w:numPr>
        <w:ind w:left="720" w:hanging="180"/>
        <w:rPr>
          <w:rFonts w:ascii="Arial Narrow" w:hAnsi="Arial Narrow"/>
        </w:rPr>
      </w:pPr>
      <w:r w:rsidRPr="00BE1CDA">
        <w:rPr>
          <w:rFonts w:ascii="Arial Narrow" w:hAnsi="Arial Narrow"/>
        </w:rPr>
        <w:t>Work independently on complex assignments.</w:t>
      </w:r>
    </w:p>
    <w:p w:rsidR="00BE1CDA" w:rsidRPr="00BE1CDA" w:rsidRDefault="00BE1CDA" w:rsidP="00BE1CDA">
      <w:pPr>
        <w:pStyle w:val="ListParagraph"/>
        <w:numPr>
          <w:ilvl w:val="0"/>
          <w:numId w:val="21"/>
        </w:numPr>
        <w:ind w:left="720" w:hanging="180"/>
        <w:rPr>
          <w:rFonts w:ascii="Arial Narrow" w:hAnsi="Arial Narrow"/>
        </w:rPr>
      </w:pPr>
      <w:r w:rsidRPr="00BE1CDA">
        <w:rPr>
          <w:rFonts w:ascii="Arial Narrow" w:hAnsi="Arial Narrow"/>
        </w:rPr>
        <w:t>Use sound judgment and personal initiative.</w:t>
      </w:r>
    </w:p>
    <w:p w:rsidR="00BE1CDA" w:rsidRPr="00BE1CDA" w:rsidRDefault="00BE1CDA" w:rsidP="00BE1CDA">
      <w:pPr>
        <w:pStyle w:val="ListParagraph"/>
        <w:numPr>
          <w:ilvl w:val="0"/>
          <w:numId w:val="21"/>
        </w:numPr>
        <w:ind w:left="720" w:hanging="180"/>
        <w:rPr>
          <w:rFonts w:ascii="Arial Narrow" w:hAnsi="Arial Narrow"/>
        </w:rPr>
      </w:pPr>
      <w:r w:rsidRPr="00BE1CDA">
        <w:rPr>
          <w:rFonts w:ascii="Arial Narrow" w:hAnsi="Arial Narrow"/>
        </w:rPr>
        <w:t>Maintaining objectivity and freedom from prejudice.</w:t>
      </w:r>
    </w:p>
    <w:p w:rsidR="00BE1CDA" w:rsidRPr="00BE1CDA" w:rsidRDefault="00BE1CDA" w:rsidP="00BE1CDA">
      <w:pPr>
        <w:pStyle w:val="ListParagraph"/>
        <w:numPr>
          <w:ilvl w:val="0"/>
          <w:numId w:val="21"/>
        </w:numPr>
        <w:ind w:left="720" w:hanging="180"/>
        <w:rPr>
          <w:rFonts w:ascii="Arial Narrow" w:hAnsi="Arial Narrow"/>
        </w:rPr>
      </w:pPr>
      <w:r w:rsidRPr="00BE1CDA">
        <w:rPr>
          <w:rFonts w:ascii="Arial Narrow" w:hAnsi="Arial Narrow"/>
        </w:rPr>
        <w:t>Monitor and control confidentiality of information according to the standards of the Privacy Act.</w:t>
      </w:r>
    </w:p>
    <w:p w:rsidR="00BE1CDA" w:rsidRPr="00BE1CDA" w:rsidRDefault="00BE1CDA" w:rsidP="00BE1CDA">
      <w:pPr>
        <w:pStyle w:val="ListParagraph"/>
        <w:numPr>
          <w:ilvl w:val="0"/>
          <w:numId w:val="21"/>
        </w:numPr>
        <w:ind w:left="720" w:hanging="180"/>
        <w:rPr>
          <w:rFonts w:ascii="Arial Narrow" w:hAnsi="Arial Narrow"/>
        </w:rPr>
      </w:pPr>
      <w:r w:rsidRPr="00BE1CDA">
        <w:rPr>
          <w:rFonts w:ascii="Arial Narrow" w:hAnsi="Arial Narrow"/>
        </w:rPr>
        <w:t>Effectively communicate complex information, verbally and in writing.</w:t>
      </w:r>
    </w:p>
    <w:p w:rsidR="00BE1CDA" w:rsidRPr="00BE1CDA" w:rsidRDefault="00BE1CDA" w:rsidP="00BE1CDA">
      <w:pPr>
        <w:pStyle w:val="ListParagraph"/>
        <w:numPr>
          <w:ilvl w:val="0"/>
          <w:numId w:val="21"/>
        </w:numPr>
        <w:ind w:left="720" w:hanging="180"/>
        <w:rPr>
          <w:rFonts w:ascii="Arial Narrow" w:hAnsi="Arial Narrow"/>
        </w:rPr>
      </w:pPr>
      <w:r w:rsidRPr="00BE1CDA">
        <w:rPr>
          <w:rFonts w:ascii="Arial Narrow" w:hAnsi="Arial Narrow"/>
        </w:rPr>
        <w:t xml:space="preserve">Maintain effective working relationships with all levels of </w:t>
      </w:r>
      <w:r w:rsidR="005D1FBE">
        <w:rPr>
          <w:rFonts w:ascii="Arial Narrow" w:hAnsi="Arial Narrow"/>
        </w:rPr>
        <w:t>HACP</w:t>
      </w:r>
      <w:r w:rsidRPr="00BE1CDA">
        <w:rPr>
          <w:rFonts w:ascii="Arial Narrow" w:hAnsi="Arial Narrow"/>
        </w:rPr>
        <w:t xml:space="preserve"> personnel, ADA advocates, regulatory agency representatives, business associates, and the public.</w:t>
      </w:r>
    </w:p>
    <w:p w:rsidR="007E382B" w:rsidRPr="007E382B" w:rsidRDefault="007E382B" w:rsidP="007E382B">
      <w:pPr>
        <w:pStyle w:val="ListParagraph"/>
        <w:numPr>
          <w:ilvl w:val="0"/>
          <w:numId w:val="20"/>
        </w:numPr>
        <w:ind w:left="720" w:hanging="180"/>
        <w:rPr>
          <w:rFonts w:ascii="Arial Narrow" w:hAnsi="Arial Narrow"/>
        </w:rPr>
      </w:pPr>
      <w:r w:rsidRPr="007E382B">
        <w:rPr>
          <w:rFonts w:ascii="Arial Narrow" w:hAnsi="Arial Narrow"/>
        </w:rPr>
        <w:lastRenderedPageBreak/>
        <w:t>Coordinate all compliance activities.</w:t>
      </w:r>
    </w:p>
    <w:p w:rsidR="007E382B" w:rsidRPr="007E382B" w:rsidRDefault="007E382B" w:rsidP="007E382B">
      <w:pPr>
        <w:pStyle w:val="ListParagraph"/>
        <w:numPr>
          <w:ilvl w:val="0"/>
          <w:numId w:val="20"/>
        </w:numPr>
        <w:ind w:left="720" w:hanging="180"/>
        <w:rPr>
          <w:rFonts w:ascii="Arial Narrow" w:hAnsi="Arial Narrow"/>
        </w:rPr>
      </w:pPr>
      <w:r w:rsidRPr="007E382B">
        <w:rPr>
          <w:rFonts w:ascii="Arial Narrow" w:hAnsi="Arial Narrow"/>
        </w:rPr>
        <w:t xml:space="preserve">Meet with department heads and their staff to review, and modify if necessary, HACP policies and procedures that impact residents and the general public.  </w:t>
      </w:r>
    </w:p>
    <w:p w:rsidR="007E382B" w:rsidRPr="007E382B" w:rsidRDefault="007E382B" w:rsidP="007E382B">
      <w:pPr>
        <w:pStyle w:val="ListParagraph"/>
        <w:numPr>
          <w:ilvl w:val="0"/>
          <w:numId w:val="20"/>
        </w:numPr>
        <w:ind w:left="720" w:hanging="180"/>
        <w:rPr>
          <w:rFonts w:ascii="Arial Narrow" w:hAnsi="Arial Narrow"/>
        </w:rPr>
      </w:pPr>
      <w:r w:rsidRPr="007E382B">
        <w:rPr>
          <w:rFonts w:ascii="Arial Narrow" w:hAnsi="Arial Narrow"/>
        </w:rPr>
        <w:t>Work with departmental leadership in adjusting practices to maximize positive impact on persons with disabilities in all HACP housing programs, non-housing programs, and supporting services and activities.</w:t>
      </w:r>
    </w:p>
    <w:p w:rsidR="007E382B" w:rsidRPr="007E382B" w:rsidRDefault="007E382B" w:rsidP="007E382B">
      <w:pPr>
        <w:pStyle w:val="ListParagraph"/>
        <w:numPr>
          <w:ilvl w:val="0"/>
          <w:numId w:val="20"/>
        </w:numPr>
        <w:tabs>
          <w:tab w:val="num" w:pos="935"/>
        </w:tabs>
        <w:ind w:left="720" w:hanging="180"/>
        <w:rPr>
          <w:rFonts w:ascii="Arial Narrow" w:hAnsi="Arial Narrow"/>
        </w:rPr>
      </w:pPr>
      <w:r w:rsidRPr="007E382B">
        <w:rPr>
          <w:rFonts w:ascii="Arial Narrow" w:hAnsi="Arial Narrow"/>
        </w:rPr>
        <w:t>Collect information from all HACP Departments to monitor their performance and report to HUD and the HACP Executive Director.</w:t>
      </w:r>
    </w:p>
    <w:p w:rsidR="007E382B" w:rsidRPr="007E382B" w:rsidRDefault="007E382B" w:rsidP="007E382B">
      <w:pPr>
        <w:pStyle w:val="ListParagraph"/>
        <w:numPr>
          <w:ilvl w:val="0"/>
          <w:numId w:val="20"/>
        </w:numPr>
        <w:tabs>
          <w:tab w:val="num" w:pos="935"/>
        </w:tabs>
        <w:ind w:left="720" w:hanging="180"/>
        <w:rPr>
          <w:rFonts w:ascii="Arial Narrow" w:hAnsi="Arial Narrow"/>
        </w:rPr>
      </w:pPr>
      <w:r w:rsidRPr="007E382B">
        <w:rPr>
          <w:rFonts w:ascii="Arial Narrow" w:hAnsi="Arial Narrow"/>
        </w:rPr>
        <w:t>Conduct scheduled and unscheduled site visits and perform planned and ad hoc audits of practices.</w:t>
      </w:r>
    </w:p>
    <w:p w:rsidR="007E382B" w:rsidRPr="007E382B" w:rsidRDefault="007E382B" w:rsidP="007E382B">
      <w:pPr>
        <w:pStyle w:val="ListParagraph"/>
        <w:numPr>
          <w:ilvl w:val="0"/>
          <w:numId w:val="20"/>
        </w:numPr>
        <w:ind w:left="720" w:hanging="180"/>
        <w:rPr>
          <w:rFonts w:ascii="Arial Narrow" w:hAnsi="Arial Narrow"/>
        </w:rPr>
      </w:pPr>
      <w:r w:rsidRPr="007E382B">
        <w:rPr>
          <w:rFonts w:ascii="Arial Narrow" w:hAnsi="Arial Narrow"/>
        </w:rPr>
        <w:t>Coordinate activities of all HACP personnel who will assist in implementation of the Reasonable Accommodation policy.</w:t>
      </w:r>
    </w:p>
    <w:p w:rsidR="007E382B" w:rsidRPr="007E382B" w:rsidRDefault="007E382B" w:rsidP="007E382B">
      <w:pPr>
        <w:pStyle w:val="ListParagraph"/>
        <w:numPr>
          <w:ilvl w:val="0"/>
          <w:numId w:val="20"/>
        </w:numPr>
        <w:ind w:left="720" w:hanging="180"/>
        <w:rPr>
          <w:rFonts w:ascii="Arial Narrow" w:hAnsi="Arial Narrow"/>
        </w:rPr>
      </w:pPr>
      <w:r w:rsidRPr="007E382B">
        <w:rPr>
          <w:rFonts w:ascii="Arial Narrow" w:hAnsi="Arial Narrow"/>
        </w:rPr>
        <w:t>Conduct meetings and informational discussions with individuals and groups within HACP and with the larger community to enhance levels of understanding and analysis of options.</w:t>
      </w:r>
    </w:p>
    <w:p w:rsidR="007E382B" w:rsidRPr="007E382B" w:rsidRDefault="007E382B" w:rsidP="007E382B">
      <w:pPr>
        <w:pStyle w:val="ListParagraph"/>
        <w:numPr>
          <w:ilvl w:val="0"/>
          <w:numId w:val="20"/>
        </w:numPr>
        <w:ind w:left="720" w:hanging="180"/>
        <w:rPr>
          <w:rFonts w:ascii="Arial Narrow" w:hAnsi="Arial Narrow"/>
        </w:rPr>
      </w:pPr>
      <w:r w:rsidRPr="007E382B">
        <w:rPr>
          <w:rFonts w:ascii="Arial Narrow" w:hAnsi="Arial Narrow"/>
        </w:rPr>
        <w:t>Ensure that required milestones are met and that HACP meets all deadlines and requirements of the regulations and policies.</w:t>
      </w:r>
    </w:p>
    <w:p w:rsidR="007E382B" w:rsidRPr="007E382B" w:rsidRDefault="007E382B" w:rsidP="007E382B">
      <w:pPr>
        <w:pStyle w:val="ListParagraph"/>
        <w:numPr>
          <w:ilvl w:val="0"/>
          <w:numId w:val="20"/>
        </w:numPr>
        <w:ind w:left="720" w:hanging="180"/>
        <w:rPr>
          <w:rFonts w:ascii="Arial Narrow" w:hAnsi="Arial Narrow"/>
        </w:rPr>
      </w:pPr>
      <w:r w:rsidRPr="007E382B">
        <w:rPr>
          <w:rFonts w:ascii="Arial Narrow" w:hAnsi="Arial Narrow"/>
        </w:rPr>
        <w:t>With and through the Section 504/ADA Coordinator, gather information, prepare and/or review reports and develop action plans for compliance with the Reasonable Accommodation regulations.</w:t>
      </w:r>
    </w:p>
    <w:p w:rsidR="007E382B" w:rsidRPr="007E382B" w:rsidRDefault="007E382B" w:rsidP="007E382B">
      <w:pPr>
        <w:pStyle w:val="ListParagraph"/>
        <w:numPr>
          <w:ilvl w:val="0"/>
          <w:numId w:val="20"/>
        </w:numPr>
        <w:ind w:left="720" w:hanging="180"/>
        <w:rPr>
          <w:rFonts w:ascii="Arial Narrow" w:hAnsi="Arial Narrow"/>
        </w:rPr>
      </w:pPr>
      <w:r w:rsidRPr="007E382B">
        <w:rPr>
          <w:rFonts w:ascii="Arial Narrow" w:hAnsi="Arial Narrow"/>
        </w:rPr>
        <w:t>Utilize the Section 504/ADA Coordinator to assist in daily review and compliance activities.</w:t>
      </w:r>
    </w:p>
    <w:p w:rsidR="007E382B" w:rsidRPr="007E382B" w:rsidRDefault="007E382B" w:rsidP="007E382B">
      <w:pPr>
        <w:pStyle w:val="ListParagraph"/>
        <w:numPr>
          <w:ilvl w:val="0"/>
          <w:numId w:val="20"/>
        </w:numPr>
        <w:ind w:left="720" w:hanging="180"/>
        <w:rPr>
          <w:rFonts w:ascii="Arial Narrow" w:hAnsi="Arial Narrow"/>
        </w:rPr>
      </w:pPr>
      <w:r w:rsidRPr="007E382B">
        <w:rPr>
          <w:rFonts w:ascii="Arial Narrow" w:hAnsi="Arial Narrow"/>
        </w:rPr>
        <w:t xml:space="preserve">Where necessary, resolve conflicts between departments or between a department manager and the Section 504/ADA Coordinator. </w:t>
      </w:r>
    </w:p>
    <w:p w:rsidR="007E382B" w:rsidRPr="007E382B" w:rsidRDefault="007E382B" w:rsidP="007E382B">
      <w:pPr>
        <w:pStyle w:val="ListParagraph"/>
        <w:numPr>
          <w:ilvl w:val="0"/>
          <w:numId w:val="20"/>
        </w:numPr>
        <w:tabs>
          <w:tab w:val="left" w:pos="935"/>
        </w:tabs>
        <w:ind w:left="720" w:hanging="180"/>
        <w:rPr>
          <w:rFonts w:ascii="Arial Narrow" w:hAnsi="Arial Narrow"/>
        </w:rPr>
      </w:pPr>
      <w:r w:rsidRPr="007E382B">
        <w:rPr>
          <w:rFonts w:ascii="Arial Narrow" w:hAnsi="Arial Narrow"/>
        </w:rPr>
        <w:t>Establish a system of data reporting/collection/tracking that allows for measurement of HACP’s overall progress and success on implementation items.</w:t>
      </w:r>
    </w:p>
    <w:p w:rsidR="007E382B" w:rsidRPr="007E382B" w:rsidRDefault="007E382B" w:rsidP="007E382B">
      <w:pPr>
        <w:pStyle w:val="ListParagraph"/>
        <w:numPr>
          <w:ilvl w:val="0"/>
          <w:numId w:val="20"/>
        </w:numPr>
        <w:ind w:left="720" w:hanging="180"/>
        <w:rPr>
          <w:rFonts w:ascii="Arial Narrow" w:hAnsi="Arial Narrow"/>
        </w:rPr>
      </w:pPr>
      <w:r w:rsidRPr="007E382B">
        <w:rPr>
          <w:rFonts w:ascii="Arial Narrow" w:hAnsi="Arial Narrow"/>
        </w:rPr>
        <w:t>Participate in the preparation, communication, training on and implementation of an approved Comprehensive Reasonable Accommodation Policy and associated policies and procedures.</w:t>
      </w:r>
    </w:p>
    <w:p w:rsidR="007E382B" w:rsidRPr="007E382B" w:rsidRDefault="007E382B" w:rsidP="007E382B">
      <w:pPr>
        <w:pStyle w:val="ListParagraph"/>
        <w:numPr>
          <w:ilvl w:val="0"/>
          <w:numId w:val="20"/>
        </w:numPr>
        <w:ind w:left="720" w:hanging="180"/>
        <w:rPr>
          <w:rFonts w:ascii="Arial Narrow" w:hAnsi="Arial Narrow"/>
        </w:rPr>
      </w:pPr>
      <w:r w:rsidRPr="007E382B">
        <w:rPr>
          <w:rFonts w:ascii="Arial Narrow" w:hAnsi="Arial Narrow"/>
        </w:rPr>
        <w:t>Analyze data, prepare and submit reports and records, and implement continual quality improvement directives.</w:t>
      </w:r>
    </w:p>
    <w:p w:rsidR="007E382B" w:rsidRPr="007E382B" w:rsidRDefault="007E382B" w:rsidP="007E382B">
      <w:pPr>
        <w:pStyle w:val="ListParagraph"/>
        <w:numPr>
          <w:ilvl w:val="0"/>
          <w:numId w:val="20"/>
        </w:numPr>
        <w:tabs>
          <w:tab w:val="num" w:pos="880"/>
        </w:tabs>
        <w:ind w:left="720" w:hanging="180"/>
        <w:rPr>
          <w:rFonts w:ascii="Arial Narrow" w:hAnsi="Arial Narrow"/>
        </w:rPr>
      </w:pPr>
      <w:r w:rsidRPr="007E382B">
        <w:rPr>
          <w:rFonts w:ascii="Arial Narrow" w:hAnsi="Arial Narrow"/>
        </w:rPr>
        <w:t xml:space="preserve">Prepare and submit monthly, quarterly, </w:t>
      </w:r>
      <w:proofErr w:type="spellStart"/>
      <w:r w:rsidRPr="007E382B">
        <w:rPr>
          <w:rFonts w:ascii="Arial Narrow" w:hAnsi="Arial Narrow"/>
        </w:rPr>
        <w:t>semi annual</w:t>
      </w:r>
      <w:proofErr w:type="spellEnd"/>
      <w:r w:rsidRPr="007E382B">
        <w:rPr>
          <w:rFonts w:ascii="Arial Narrow" w:hAnsi="Arial Narrow"/>
        </w:rPr>
        <w:t xml:space="preserve"> and annual reports as required and as determined by sound business practices.</w:t>
      </w:r>
    </w:p>
    <w:p w:rsidR="007E382B" w:rsidRPr="007E382B" w:rsidRDefault="007E382B" w:rsidP="007E382B">
      <w:pPr>
        <w:pStyle w:val="ListParagraph"/>
        <w:numPr>
          <w:ilvl w:val="0"/>
          <w:numId w:val="20"/>
        </w:numPr>
        <w:tabs>
          <w:tab w:val="num" w:pos="880"/>
        </w:tabs>
        <w:ind w:left="720" w:hanging="180"/>
        <w:rPr>
          <w:rFonts w:ascii="Arial Narrow" w:hAnsi="Arial Narrow"/>
        </w:rPr>
      </w:pPr>
      <w:r w:rsidRPr="007E382B">
        <w:rPr>
          <w:rFonts w:ascii="Arial Narrow" w:hAnsi="Arial Narrow"/>
        </w:rPr>
        <w:t>Implement adjustments to plans, policies and practices to assure success in meeting compliance requirements and organizational goals and objectives.</w:t>
      </w:r>
    </w:p>
    <w:p w:rsidR="007E382B" w:rsidRPr="007E382B" w:rsidRDefault="007E382B" w:rsidP="007E382B">
      <w:pPr>
        <w:pStyle w:val="ListParagraph"/>
        <w:numPr>
          <w:ilvl w:val="0"/>
          <w:numId w:val="20"/>
        </w:numPr>
        <w:ind w:left="720" w:hanging="180"/>
        <w:rPr>
          <w:rFonts w:ascii="Arial Narrow" w:hAnsi="Arial Narrow"/>
        </w:rPr>
      </w:pPr>
      <w:r w:rsidRPr="007E382B">
        <w:rPr>
          <w:rFonts w:ascii="Arial Narrow" w:hAnsi="Arial Narrow"/>
        </w:rPr>
        <w:t xml:space="preserve">Perform other duties and assume responsibility for assuring the accomplishment of </w:t>
      </w:r>
      <w:proofErr w:type="gramStart"/>
      <w:r w:rsidRPr="007E382B">
        <w:rPr>
          <w:rFonts w:ascii="Arial Narrow" w:hAnsi="Arial Narrow"/>
        </w:rPr>
        <w:t>HACP’s  goals</w:t>
      </w:r>
      <w:proofErr w:type="gramEnd"/>
      <w:r w:rsidRPr="007E382B">
        <w:rPr>
          <w:rFonts w:ascii="Arial Narrow" w:hAnsi="Arial Narrow"/>
        </w:rPr>
        <w:t>, objectives and commitments related to providing accessible housing.</w:t>
      </w:r>
    </w:p>
    <w:p w:rsidR="005310E7" w:rsidRPr="003229FF" w:rsidRDefault="005310E7" w:rsidP="005310E7">
      <w:pPr>
        <w:shd w:val="clear" w:color="auto" w:fill="000000"/>
        <w:adjustRightInd w:val="0"/>
        <w:jc w:val="both"/>
        <w:rPr>
          <w:rFonts w:ascii="Arial Narrow" w:hAnsi="Arial Narrow" w:cs="Arial"/>
          <w:b/>
        </w:rPr>
      </w:pPr>
      <w:r w:rsidRPr="003229FF">
        <w:rPr>
          <w:rFonts w:ascii="Arial Narrow" w:hAnsi="Arial Narrow" w:cs="Arial"/>
          <w:b/>
        </w:rPr>
        <w:t>Qualifications &amp; Experience</w:t>
      </w:r>
    </w:p>
    <w:p w:rsidR="003646B6" w:rsidRPr="007E382B" w:rsidRDefault="003646B6" w:rsidP="00BE1CDA">
      <w:pPr>
        <w:pStyle w:val="ListParagraph"/>
        <w:numPr>
          <w:ilvl w:val="0"/>
          <w:numId w:val="18"/>
        </w:numPr>
        <w:spacing w:after="0" w:line="240" w:lineRule="auto"/>
        <w:ind w:hanging="180"/>
        <w:rPr>
          <w:rFonts w:ascii="Arial Narrow" w:eastAsia="Times New Roman" w:hAnsi="Arial Narrow" w:cs="Arial"/>
        </w:rPr>
      </w:pPr>
      <w:r w:rsidRPr="007E382B">
        <w:rPr>
          <w:rFonts w:ascii="Arial Narrow" w:eastAsia="Times New Roman" w:hAnsi="Arial Narrow" w:cs="Arial"/>
        </w:rPr>
        <w:t xml:space="preserve">Bachelor’s </w:t>
      </w:r>
      <w:r w:rsidR="007E382B" w:rsidRPr="007E382B">
        <w:rPr>
          <w:rFonts w:ascii="Arial Narrow" w:hAnsi="Arial Narrow"/>
        </w:rPr>
        <w:t xml:space="preserve">degree in Public Administration, Management or related field with 5 years’ experience required.  </w:t>
      </w:r>
    </w:p>
    <w:p w:rsidR="007E382B" w:rsidRPr="00BE1CDA" w:rsidRDefault="007E382B" w:rsidP="00BE1CDA">
      <w:pPr>
        <w:pStyle w:val="ListParagraph"/>
        <w:numPr>
          <w:ilvl w:val="0"/>
          <w:numId w:val="18"/>
        </w:numPr>
        <w:ind w:hanging="180"/>
        <w:rPr>
          <w:rFonts w:ascii="Arial Narrow" w:hAnsi="Arial Narrow"/>
        </w:rPr>
      </w:pPr>
      <w:r w:rsidRPr="00BE1CDA">
        <w:rPr>
          <w:rFonts w:ascii="Arial Narrow" w:hAnsi="Arial Narrow"/>
        </w:rPr>
        <w:t xml:space="preserve">Knowledge of the rules, regulations, laws and practices on accessibility to persons with disabilities, such as Section 504 of the Rehabilitation Act, the Americans with Disabilities Act, the Fair Housing Act, the Architectural Barriers Act, the Uniform Federal Accessibility Standards (“UFAS”) requirements and regulations implementing those statutes and applicable accessibility standards.  </w:t>
      </w:r>
    </w:p>
    <w:p w:rsidR="00BE1CDA" w:rsidRPr="00BE1CDA" w:rsidRDefault="007E382B" w:rsidP="00BE1CDA">
      <w:pPr>
        <w:pStyle w:val="ListParagraph"/>
        <w:numPr>
          <w:ilvl w:val="0"/>
          <w:numId w:val="18"/>
        </w:numPr>
        <w:ind w:hanging="180"/>
        <w:rPr>
          <w:rFonts w:ascii="Arial Narrow" w:hAnsi="Arial Narrow"/>
        </w:rPr>
      </w:pPr>
      <w:r w:rsidRPr="00BE1CDA">
        <w:rPr>
          <w:rFonts w:ascii="Arial Narrow" w:hAnsi="Arial Narrow"/>
        </w:rPr>
        <w:t xml:space="preserve">Experience in providing leadership and providing services to persons with disabilities desirable.  Strong oral and written communication skills are essential. </w:t>
      </w:r>
    </w:p>
    <w:p w:rsidR="00BE1CDA" w:rsidRPr="00BE1CDA" w:rsidRDefault="007E382B" w:rsidP="00BE1CDA">
      <w:pPr>
        <w:pStyle w:val="ListParagraph"/>
        <w:numPr>
          <w:ilvl w:val="0"/>
          <w:numId w:val="18"/>
        </w:numPr>
        <w:ind w:hanging="180"/>
        <w:rPr>
          <w:rFonts w:ascii="Arial Narrow" w:hAnsi="Arial Narrow"/>
        </w:rPr>
      </w:pPr>
      <w:r w:rsidRPr="00BE1CDA">
        <w:rPr>
          <w:rFonts w:ascii="Arial Narrow" w:hAnsi="Arial Narrow"/>
        </w:rPr>
        <w:t xml:space="preserve">Excellent analytical skills required. </w:t>
      </w:r>
    </w:p>
    <w:p w:rsidR="00BE1CDA" w:rsidRPr="00BE1CDA" w:rsidRDefault="007E382B" w:rsidP="00BE1CDA">
      <w:pPr>
        <w:pStyle w:val="ListParagraph"/>
        <w:numPr>
          <w:ilvl w:val="0"/>
          <w:numId w:val="18"/>
        </w:numPr>
        <w:ind w:hanging="180"/>
        <w:rPr>
          <w:rFonts w:ascii="Arial Narrow" w:hAnsi="Arial Narrow"/>
        </w:rPr>
      </w:pPr>
      <w:r w:rsidRPr="00BE1CDA">
        <w:rPr>
          <w:rFonts w:ascii="Arial Narrow" w:hAnsi="Arial Narrow"/>
        </w:rPr>
        <w:t xml:space="preserve"> Excellent organizational skills and ability to motivate others required.  </w:t>
      </w:r>
    </w:p>
    <w:p w:rsidR="007E382B" w:rsidRPr="00BE1CDA" w:rsidRDefault="007E382B" w:rsidP="00BE1CDA">
      <w:pPr>
        <w:pStyle w:val="ListParagraph"/>
        <w:numPr>
          <w:ilvl w:val="0"/>
          <w:numId w:val="18"/>
        </w:numPr>
        <w:ind w:hanging="180"/>
        <w:rPr>
          <w:rFonts w:ascii="Arial Narrow" w:hAnsi="Arial Narrow"/>
        </w:rPr>
      </w:pPr>
      <w:r w:rsidRPr="00BE1CDA">
        <w:rPr>
          <w:rFonts w:ascii="Arial Narrow" w:hAnsi="Arial Narrow"/>
        </w:rPr>
        <w:t>Knowled</w:t>
      </w:r>
      <w:r w:rsidR="00BE1CDA">
        <w:rPr>
          <w:rFonts w:ascii="Arial Narrow" w:hAnsi="Arial Narrow"/>
        </w:rPr>
        <w:t xml:space="preserve">ge of Excel and </w:t>
      </w:r>
      <w:proofErr w:type="spellStart"/>
      <w:r w:rsidR="00BE1CDA">
        <w:rPr>
          <w:rFonts w:ascii="Arial Narrow" w:hAnsi="Arial Narrow"/>
        </w:rPr>
        <w:t>Powerpoint</w:t>
      </w:r>
      <w:proofErr w:type="spellEnd"/>
      <w:r w:rsidR="00BE1CDA" w:rsidRPr="00BE1CDA">
        <w:rPr>
          <w:rFonts w:ascii="Arial Narrow" w:hAnsi="Arial Narrow"/>
        </w:rPr>
        <w:t>.</w:t>
      </w:r>
    </w:p>
    <w:p w:rsidR="004A4309" w:rsidRPr="00772D06" w:rsidRDefault="00A8341B" w:rsidP="004950BF">
      <w:pPr>
        <w:shd w:val="clear" w:color="auto" w:fill="000000"/>
        <w:tabs>
          <w:tab w:val="left" w:pos="720"/>
          <w:tab w:val="left" w:pos="1440"/>
          <w:tab w:val="left" w:pos="2160"/>
          <w:tab w:val="left" w:pos="2880"/>
          <w:tab w:val="left" w:pos="3600"/>
          <w:tab w:val="left" w:pos="4320"/>
          <w:tab w:val="left" w:pos="5040"/>
          <w:tab w:val="left" w:pos="5760"/>
          <w:tab w:val="left" w:pos="6480"/>
          <w:tab w:val="left" w:pos="7200"/>
        </w:tabs>
        <w:rPr>
          <w:rFonts w:ascii="Arial Narrow" w:hAnsi="Arial Narrow" w:cs="Arial"/>
        </w:rPr>
      </w:pPr>
      <w:r w:rsidRPr="00772D06">
        <w:rPr>
          <w:rFonts w:ascii="Arial Narrow" w:hAnsi="Arial Narrow" w:cs="Arial"/>
          <w:b/>
        </w:rPr>
        <w:t>How to Apply</w:t>
      </w:r>
      <w:r w:rsidR="004A4309" w:rsidRPr="00772D06">
        <w:rPr>
          <w:rFonts w:ascii="Arial Narrow" w:hAnsi="Arial Narrow" w:cs="Arial"/>
        </w:rPr>
        <w:tab/>
      </w:r>
      <w:r w:rsidR="004A4309" w:rsidRPr="00772D06">
        <w:rPr>
          <w:rFonts w:ascii="Arial Narrow" w:hAnsi="Arial Narrow" w:cs="Arial"/>
        </w:rPr>
        <w:tab/>
      </w:r>
    </w:p>
    <w:p w:rsidR="00A8341B" w:rsidRPr="00772D06" w:rsidRDefault="00A8341B" w:rsidP="00A8341B">
      <w:pPr>
        <w:autoSpaceDE w:val="0"/>
        <w:autoSpaceDN w:val="0"/>
        <w:adjustRightInd w:val="0"/>
        <w:spacing w:after="0" w:line="240" w:lineRule="auto"/>
        <w:rPr>
          <w:rFonts w:ascii="Arial Narrow" w:hAnsi="Arial Narrow" w:cs="Clearface-Regular"/>
          <w:color w:val="231F20"/>
        </w:rPr>
      </w:pPr>
      <w:r w:rsidRPr="00772D06">
        <w:rPr>
          <w:rFonts w:ascii="Arial Narrow" w:hAnsi="Arial Narrow" w:cs="Clearface-Regular"/>
          <w:color w:val="231F20"/>
        </w:rPr>
        <w:t xml:space="preserve">If you are interested in this exceptional opportunity, please submit a detailed resume </w:t>
      </w:r>
      <w:r w:rsidRPr="00772D06">
        <w:rPr>
          <w:rFonts w:ascii="Arial Narrow" w:hAnsi="Arial Narrow" w:cs="Clearface-Heavy"/>
          <w:color w:val="231F20"/>
        </w:rPr>
        <w:t xml:space="preserve">immediately </w:t>
      </w:r>
      <w:r w:rsidRPr="00772D06">
        <w:rPr>
          <w:rFonts w:ascii="Arial Narrow" w:hAnsi="Arial Narrow" w:cs="Clearface-Regular"/>
          <w:color w:val="231F20"/>
        </w:rPr>
        <w:t>to:</w:t>
      </w:r>
    </w:p>
    <w:p w:rsidR="00A8341B" w:rsidRPr="00772D06" w:rsidRDefault="00A8341B" w:rsidP="00A8341B">
      <w:pPr>
        <w:autoSpaceDE w:val="0"/>
        <w:autoSpaceDN w:val="0"/>
        <w:adjustRightInd w:val="0"/>
        <w:spacing w:after="0" w:line="240" w:lineRule="auto"/>
        <w:rPr>
          <w:rFonts w:ascii="Arial Narrow" w:hAnsi="Arial Narrow" w:cs="Clearface-Regular"/>
          <w:color w:val="231F20"/>
        </w:rPr>
      </w:pPr>
    </w:p>
    <w:p w:rsidR="00A8341B" w:rsidRPr="0059688F" w:rsidRDefault="00E41EA7" w:rsidP="00A8341B">
      <w:pPr>
        <w:autoSpaceDE w:val="0"/>
        <w:autoSpaceDN w:val="0"/>
        <w:adjustRightInd w:val="0"/>
        <w:spacing w:after="0" w:line="240" w:lineRule="auto"/>
        <w:rPr>
          <w:rFonts w:ascii="Arial Narrow" w:hAnsi="Arial Narrow" w:cs="Clearface-Regular"/>
          <w:b/>
        </w:rPr>
      </w:pPr>
      <w:r>
        <w:rPr>
          <w:rFonts w:ascii="Arial Narrow" w:hAnsi="Arial Narrow" w:cs="Clearface-Regular"/>
          <w:b/>
        </w:rPr>
        <w:t>Shana Richardson</w:t>
      </w:r>
      <w:r>
        <w:rPr>
          <w:rFonts w:ascii="Arial Narrow" w:hAnsi="Arial Narrow" w:cs="Clearface-Regular"/>
          <w:b/>
        </w:rPr>
        <w:tab/>
      </w:r>
    </w:p>
    <w:p w:rsidR="00A8341B" w:rsidRPr="0059688F" w:rsidRDefault="00A8341B" w:rsidP="00A8341B">
      <w:pPr>
        <w:autoSpaceDE w:val="0"/>
        <w:autoSpaceDN w:val="0"/>
        <w:adjustRightInd w:val="0"/>
        <w:spacing w:after="0" w:line="240" w:lineRule="auto"/>
        <w:rPr>
          <w:rFonts w:ascii="Arial Narrow" w:hAnsi="Arial Narrow" w:cs="Clearface-Heavy"/>
          <w:b/>
        </w:rPr>
      </w:pPr>
      <w:proofErr w:type="spellStart"/>
      <w:r w:rsidRPr="0059688F">
        <w:rPr>
          <w:rFonts w:ascii="Arial Narrow" w:hAnsi="Arial Narrow" w:cs="Clearface-Heavy"/>
          <w:b/>
        </w:rPr>
        <w:t>Gans</w:t>
      </w:r>
      <w:proofErr w:type="spellEnd"/>
      <w:r w:rsidRPr="0059688F">
        <w:rPr>
          <w:rFonts w:ascii="Arial Narrow" w:hAnsi="Arial Narrow" w:cs="Clearface-Heavy"/>
          <w:b/>
        </w:rPr>
        <w:t xml:space="preserve">, </w:t>
      </w:r>
      <w:proofErr w:type="spellStart"/>
      <w:r w:rsidRPr="0059688F">
        <w:rPr>
          <w:rFonts w:ascii="Arial Narrow" w:hAnsi="Arial Narrow" w:cs="Clearface-Heavy"/>
          <w:b/>
        </w:rPr>
        <w:t>Gans</w:t>
      </w:r>
      <w:proofErr w:type="spellEnd"/>
      <w:r w:rsidRPr="0059688F">
        <w:rPr>
          <w:rFonts w:ascii="Arial Narrow" w:hAnsi="Arial Narrow" w:cs="Clearface-Heavy"/>
          <w:b/>
        </w:rPr>
        <w:t xml:space="preserve"> &amp; Associates</w:t>
      </w:r>
    </w:p>
    <w:p w:rsidR="00A8341B" w:rsidRPr="0059688F" w:rsidRDefault="00A8341B" w:rsidP="00A8341B">
      <w:pPr>
        <w:autoSpaceDE w:val="0"/>
        <w:autoSpaceDN w:val="0"/>
        <w:adjustRightInd w:val="0"/>
        <w:spacing w:after="0" w:line="240" w:lineRule="auto"/>
        <w:rPr>
          <w:rFonts w:ascii="Arial Narrow" w:hAnsi="Arial Narrow" w:cs="Clearface-Regular"/>
          <w:b/>
        </w:rPr>
      </w:pPr>
      <w:r w:rsidRPr="0059688F">
        <w:rPr>
          <w:rFonts w:ascii="Arial Narrow" w:hAnsi="Arial Narrow" w:cs="Clearface-Regular"/>
          <w:b/>
        </w:rPr>
        <w:t>7445 Quail Meadow Road, Plant City, FL 33565</w:t>
      </w:r>
    </w:p>
    <w:p w:rsidR="00A8341B" w:rsidRPr="0059688F" w:rsidRDefault="00A8341B" w:rsidP="00A8341B">
      <w:pPr>
        <w:autoSpaceDE w:val="0"/>
        <w:autoSpaceDN w:val="0"/>
        <w:adjustRightInd w:val="0"/>
        <w:spacing w:after="0" w:line="240" w:lineRule="auto"/>
        <w:rPr>
          <w:rFonts w:ascii="Arial Narrow" w:hAnsi="Arial Narrow" w:cs="Clearface-Regular"/>
          <w:b/>
        </w:rPr>
      </w:pPr>
      <w:r w:rsidRPr="0059688F">
        <w:rPr>
          <w:rFonts w:ascii="Arial Narrow" w:hAnsi="Arial Narrow" w:cs="Clearface-Regular"/>
          <w:b/>
        </w:rPr>
        <w:t xml:space="preserve">Phone: (813) 986-4441 </w:t>
      </w:r>
    </w:p>
    <w:p w:rsidR="0059688F" w:rsidRPr="0059688F" w:rsidRDefault="0059688F" w:rsidP="00A8341B">
      <w:pPr>
        <w:autoSpaceDE w:val="0"/>
        <w:autoSpaceDN w:val="0"/>
        <w:adjustRightInd w:val="0"/>
        <w:spacing w:after="0" w:line="240" w:lineRule="auto"/>
        <w:rPr>
          <w:rFonts w:ascii="Arial Narrow" w:hAnsi="Arial Narrow" w:cs="Clearface-Regular"/>
          <w:b/>
        </w:rPr>
      </w:pPr>
      <w:r w:rsidRPr="0059688F">
        <w:rPr>
          <w:rFonts w:ascii="Arial Narrow" w:hAnsi="Arial Narrow" w:cs="Clearface-Regular"/>
          <w:b/>
        </w:rPr>
        <w:t>Cell:</w:t>
      </w:r>
      <w:r w:rsidRPr="0059688F">
        <w:rPr>
          <w:rFonts w:ascii="Bodoni MT" w:hAnsi="Bodoni MT"/>
        </w:rPr>
        <w:t xml:space="preserve"> </w:t>
      </w:r>
      <w:r w:rsidR="00524488">
        <w:rPr>
          <w:rFonts w:ascii="Bodoni MT" w:hAnsi="Bodoni MT"/>
        </w:rPr>
        <w:t>(</w:t>
      </w:r>
      <w:r w:rsidR="00314DF1">
        <w:rPr>
          <w:rFonts w:ascii="Arial Narrow" w:hAnsi="Arial Narrow"/>
          <w:b/>
        </w:rPr>
        <w:t>8</w:t>
      </w:r>
      <w:r w:rsidR="00524488">
        <w:rPr>
          <w:rFonts w:ascii="Arial Narrow" w:hAnsi="Arial Narrow"/>
          <w:b/>
        </w:rPr>
        <w:t>13)</w:t>
      </w:r>
      <w:r w:rsidR="00E41EA7">
        <w:rPr>
          <w:rFonts w:ascii="Arial Narrow" w:hAnsi="Arial Narrow"/>
          <w:b/>
        </w:rPr>
        <w:t>708-3765</w:t>
      </w:r>
    </w:p>
    <w:p w:rsidR="0059688F" w:rsidRPr="0059688F" w:rsidRDefault="00A8341B" w:rsidP="00A8341B">
      <w:pPr>
        <w:autoSpaceDE w:val="0"/>
        <w:autoSpaceDN w:val="0"/>
        <w:adjustRightInd w:val="0"/>
        <w:spacing w:after="0" w:line="240" w:lineRule="auto"/>
        <w:rPr>
          <w:rFonts w:ascii="Arial Narrow" w:hAnsi="Arial Narrow" w:cs="Clearface-Regular"/>
          <w:b/>
        </w:rPr>
      </w:pPr>
      <w:r w:rsidRPr="0059688F">
        <w:rPr>
          <w:rFonts w:ascii="Arial Narrow" w:hAnsi="Arial Narrow" w:cs="Clearface-Regular"/>
          <w:b/>
        </w:rPr>
        <w:t>Fax: (813) 986-4775</w:t>
      </w:r>
    </w:p>
    <w:p w:rsidR="00A8341B" w:rsidRPr="0059688F" w:rsidRDefault="00A8341B" w:rsidP="00A8341B">
      <w:pPr>
        <w:autoSpaceDE w:val="0"/>
        <w:autoSpaceDN w:val="0"/>
        <w:adjustRightInd w:val="0"/>
        <w:spacing w:after="0" w:line="240" w:lineRule="auto"/>
        <w:rPr>
          <w:rFonts w:ascii="Arial Narrow" w:hAnsi="Arial Narrow" w:cs="Clearface-Regular"/>
          <w:b/>
        </w:rPr>
      </w:pPr>
      <w:r w:rsidRPr="0059688F">
        <w:rPr>
          <w:rFonts w:ascii="Arial Narrow" w:hAnsi="Arial Narrow" w:cs="Clearface-Regular"/>
          <w:b/>
        </w:rPr>
        <w:t xml:space="preserve"> E-mail: </w:t>
      </w:r>
      <w:r w:rsidR="00E41EA7">
        <w:rPr>
          <w:rFonts w:ascii="Arial Narrow" w:hAnsi="Arial Narrow" w:cs="Clearface-Regular"/>
          <w:b/>
        </w:rPr>
        <w:t>shan</w:t>
      </w:r>
      <w:r w:rsidR="00314DF1">
        <w:rPr>
          <w:rFonts w:ascii="Arial Narrow" w:hAnsi="Arial Narrow" w:cs="Clearface-Regular"/>
          <w:b/>
        </w:rPr>
        <w:t>a</w:t>
      </w:r>
      <w:r w:rsidRPr="0059688F">
        <w:rPr>
          <w:rFonts w:ascii="Arial Narrow" w:hAnsi="Arial Narrow" w:cs="Clearface-Regular"/>
          <w:b/>
        </w:rPr>
        <w:t>@gansgans.com</w:t>
      </w:r>
    </w:p>
    <w:p w:rsidR="00E41EA7" w:rsidRDefault="00A8341B" w:rsidP="00270CBC">
      <w:pPr>
        <w:autoSpaceDE w:val="0"/>
        <w:autoSpaceDN w:val="0"/>
        <w:adjustRightInd w:val="0"/>
        <w:spacing w:after="0" w:line="240" w:lineRule="auto"/>
        <w:rPr>
          <w:rFonts w:ascii="Arial Narrow" w:hAnsi="Arial Narrow" w:cs="Clearface-Regular"/>
          <w:color w:val="231F20"/>
        </w:rPr>
      </w:pPr>
      <w:r w:rsidRPr="00772D06">
        <w:rPr>
          <w:rFonts w:ascii="Arial Narrow" w:hAnsi="Arial Narrow" w:cs="Clearface-RegularItalic"/>
          <w:iCs/>
          <w:color w:val="231F20"/>
        </w:rPr>
        <w:t>Should you have any questions in consideration of your own interest, or a referral of a colleague, please contact us at the number above</w:t>
      </w:r>
      <w:r w:rsidR="002F1CA3" w:rsidRPr="00772D06">
        <w:rPr>
          <w:rFonts w:ascii="Arial Narrow" w:hAnsi="Arial Narrow" w:cs="Clearface-Regular"/>
          <w:color w:val="231F20"/>
        </w:rPr>
        <w:t>.</w:t>
      </w:r>
      <w:r w:rsidR="00E41EA7">
        <w:rPr>
          <w:rFonts w:ascii="Arial Narrow" w:hAnsi="Arial Narrow" w:cs="Clearface-Regular"/>
          <w:color w:val="231F20"/>
        </w:rPr>
        <w:br w:type="page"/>
      </w:r>
    </w:p>
    <w:p w:rsidR="0013163C" w:rsidRPr="00C45040" w:rsidRDefault="00C45040" w:rsidP="00C45040">
      <w:pPr>
        <w:shd w:val="clear" w:color="auto" w:fill="000000"/>
        <w:adjustRightInd w:val="0"/>
        <w:jc w:val="center"/>
        <w:rPr>
          <w:rFonts w:ascii="Arial Narrow" w:hAnsi="Arial Narrow" w:cs="Arial"/>
          <w:b/>
          <w:color w:val="FFFFFF"/>
          <w:sz w:val="32"/>
        </w:rPr>
      </w:pPr>
      <w:r w:rsidRPr="00C45040">
        <w:rPr>
          <w:rFonts w:ascii="Arial Narrow" w:hAnsi="Arial Narrow" w:cs="Arial"/>
          <w:b/>
          <w:color w:val="FFFFFF"/>
          <w:sz w:val="32"/>
        </w:rPr>
        <w:t>Pittsburg</w:t>
      </w:r>
      <w:r>
        <w:rPr>
          <w:rFonts w:ascii="Arial Narrow" w:hAnsi="Arial Narrow" w:cs="Arial"/>
          <w:b/>
          <w:color w:val="FFFFFF"/>
          <w:sz w:val="32"/>
        </w:rPr>
        <w:t>h</w:t>
      </w:r>
    </w:p>
    <w:p w:rsidR="0013163C" w:rsidRPr="003229FF" w:rsidRDefault="0013163C" w:rsidP="0013163C">
      <w:pPr>
        <w:pStyle w:val="NormalWeb"/>
        <w:spacing w:before="0" w:beforeAutospacing="0" w:after="0" w:afterAutospacing="0"/>
        <w:rPr>
          <w:rFonts w:ascii="Arial Narrow" w:hAnsi="Arial Narrow"/>
          <w:bCs/>
          <w:sz w:val="22"/>
          <w:szCs w:val="22"/>
        </w:rPr>
      </w:pPr>
    </w:p>
    <w:p w:rsidR="00C45040" w:rsidRPr="00587587" w:rsidRDefault="00C45040" w:rsidP="00C45040">
      <w:pPr>
        <w:spacing w:after="79"/>
        <w:rPr>
          <w:rFonts w:ascii="Arial Narrow" w:hAnsi="Arial Narrow" w:cs="Arial"/>
          <w:color w:val="000000"/>
        </w:rPr>
      </w:pPr>
      <w:smartTag w:uri="urn:schemas-microsoft-com:office:smarttags" w:element="City">
        <w:smartTag w:uri="urn:schemas-microsoft-com:office:smarttags" w:element="place">
          <w:r w:rsidRPr="00587587">
            <w:rPr>
              <w:rFonts w:ascii="Arial Narrow" w:hAnsi="Arial Narrow" w:cs="Arial"/>
              <w:color w:val="000000"/>
            </w:rPr>
            <w:t>Pittsburgh</w:t>
          </w:r>
        </w:smartTag>
      </w:smartTag>
      <w:r w:rsidRPr="00587587">
        <w:rPr>
          <w:rFonts w:ascii="Arial Narrow" w:hAnsi="Arial Narrow" w:cs="Arial"/>
          <w:color w:val="000000"/>
        </w:rPr>
        <w:t xml:space="preserve"> is a city of great vitality and variety, and the remarkable renaissance in recent times has made it safe, clean, affordable and fun. </w:t>
      </w:r>
      <w:smartTag w:uri="urn:schemas-microsoft-com:office:smarttags" w:element="City">
        <w:r w:rsidRPr="00587587">
          <w:rPr>
            <w:rFonts w:ascii="Arial Narrow" w:hAnsi="Arial Narrow" w:cs="Arial"/>
            <w:color w:val="000000"/>
          </w:rPr>
          <w:t>Pittsburgh</w:t>
        </w:r>
      </w:smartTag>
      <w:r w:rsidRPr="00587587">
        <w:rPr>
          <w:rFonts w:ascii="Arial Narrow" w:hAnsi="Arial Narrow" w:cs="Arial"/>
          <w:color w:val="000000"/>
        </w:rPr>
        <w:t xml:space="preserve"> was recently voted "</w:t>
      </w:r>
      <w:smartTag w:uri="urn:schemas-microsoft-com:office:smarttags" w:element="place">
        <w:smartTag w:uri="urn:schemas-microsoft-com:office:smarttags" w:element="country-region">
          <w:r w:rsidRPr="00587587">
            <w:rPr>
              <w:rFonts w:ascii="Arial Narrow" w:hAnsi="Arial Narrow" w:cs="Arial"/>
              <w:color w:val="000000"/>
            </w:rPr>
            <w:t>America</w:t>
          </w:r>
        </w:smartTag>
      </w:smartTag>
      <w:r w:rsidRPr="00587587">
        <w:rPr>
          <w:rFonts w:ascii="Arial Narrow" w:hAnsi="Arial Narrow" w:cs="Arial"/>
          <w:color w:val="000000"/>
        </w:rPr>
        <w:t>'s most livable city", by "Places Rated Almanac"</w:t>
      </w:r>
      <w:r>
        <w:rPr>
          <w:rFonts w:ascii="Arial Narrow" w:hAnsi="Arial Narrow" w:cs="Arial"/>
          <w:color w:val="000000"/>
        </w:rPr>
        <w:t>, w</w:t>
      </w:r>
      <w:r w:rsidRPr="00587587">
        <w:rPr>
          <w:rFonts w:ascii="Arial Narrow" w:hAnsi="Arial Narrow" w:cs="Arial"/>
          <w:color w:val="000000"/>
        </w:rPr>
        <w:t xml:space="preserve">ith a wealth of affordable housing options in one of the nation's most diverse architectural communities.  The city is the site of many major corporate headquarters, yet retains its small-town friendliness. Nestled in the Allegheny Mountains at the confluence of three major rivers (the Allegheny and the Monongahela rivers meet to form the </w:t>
      </w:r>
      <w:smartTag w:uri="urn:schemas-microsoft-com:office:smarttags" w:element="State">
        <w:r w:rsidRPr="00587587">
          <w:rPr>
            <w:rFonts w:ascii="Arial Narrow" w:hAnsi="Arial Narrow" w:cs="Arial"/>
            <w:color w:val="000000"/>
          </w:rPr>
          <w:t>Ohio</w:t>
        </w:r>
      </w:smartTag>
      <w:r w:rsidRPr="00587587">
        <w:rPr>
          <w:rFonts w:ascii="Arial Narrow" w:hAnsi="Arial Narrow" w:cs="Arial"/>
          <w:color w:val="000000"/>
        </w:rPr>
        <w:t xml:space="preserve">), the "City of </w:t>
      </w:r>
      <w:smartTag w:uri="urn:schemas-microsoft-com:office:smarttags" w:element="City">
        <w:smartTag w:uri="urn:schemas-microsoft-com:office:smarttags" w:element="place">
          <w:r w:rsidRPr="00587587">
            <w:rPr>
              <w:rFonts w:ascii="Arial Narrow" w:hAnsi="Arial Narrow" w:cs="Arial"/>
              <w:color w:val="000000"/>
            </w:rPr>
            <w:t>Bridges</w:t>
          </w:r>
        </w:smartTag>
      </w:smartTag>
      <w:r w:rsidRPr="00587587">
        <w:rPr>
          <w:rFonts w:ascii="Arial Narrow" w:hAnsi="Arial Narrow" w:cs="Arial"/>
          <w:color w:val="000000"/>
        </w:rPr>
        <w:t xml:space="preserve">" abounds in natural beauty, complete with lush parks and recreational sites. </w:t>
      </w:r>
      <w:smartTag w:uri="urn:schemas-microsoft-com:office:smarttags" w:element="City">
        <w:r w:rsidRPr="00587587">
          <w:rPr>
            <w:rFonts w:ascii="Arial Narrow" w:hAnsi="Arial Narrow" w:cs="Arial"/>
            <w:color w:val="000000"/>
          </w:rPr>
          <w:t>Pittsburgh</w:t>
        </w:r>
      </w:smartTag>
      <w:r w:rsidRPr="00587587">
        <w:rPr>
          <w:rFonts w:ascii="Arial Narrow" w:hAnsi="Arial Narrow" w:cs="Arial"/>
          <w:color w:val="000000"/>
        </w:rPr>
        <w:t xml:space="preserve"> has recently been ranked with </w:t>
      </w:r>
      <w:smartTag w:uri="urn:schemas-microsoft-com:office:smarttags" w:element="City">
        <w:r w:rsidRPr="00587587">
          <w:rPr>
            <w:rFonts w:ascii="Arial Narrow" w:hAnsi="Arial Narrow" w:cs="Arial"/>
            <w:color w:val="000000"/>
          </w:rPr>
          <w:t>Honolulu</w:t>
        </w:r>
      </w:smartTag>
      <w:r w:rsidRPr="00587587">
        <w:rPr>
          <w:rFonts w:ascii="Arial Narrow" w:hAnsi="Arial Narrow" w:cs="Arial"/>
          <w:color w:val="000000"/>
        </w:rPr>
        <w:t xml:space="preserve"> among the healthiest cities in the </w:t>
      </w:r>
      <w:smartTag w:uri="urn:schemas-microsoft-com:office:smarttags" w:element="country-region">
        <w:smartTag w:uri="urn:schemas-microsoft-com:office:smarttags" w:element="place">
          <w:r w:rsidRPr="00587587">
            <w:rPr>
              <w:rFonts w:ascii="Arial Narrow" w:hAnsi="Arial Narrow" w:cs="Arial"/>
              <w:color w:val="000000"/>
            </w:rPr>
            <w:t>United States</w:t>
          </w:r>
        </w:smartTag>
      </w:smartTag>
      <w:r w:rsidRPr="00587587">
        <w:rPr>
          <w:rFonts w:ascii="Arial Narrow" w:hAnsi="Arial Narrow" w:cs="Arial"/>
          <w:color w:val="000000"/>
        </w:rPr>
        <w:t>.</w:t>
      </w:r>
    </w:p>
    <w:p w:rsidR="0013163C" w:rsidRPr="003229FF" w:rsidRDefault="0013163C" w:rsidP="0013163C">
      <w:pPr>
        <w:pStyle w:val="NormalWeb"/>
        <w:spacing w:before="0" w:beforeAutospacing="0" w:after="0" w:afterAutospacing="0"/>
        <w:rPr>
          <w:rFonts w:ascii="Arial Narrow" w:hAnsi="Arial Narrow"/>
          <w:sz w:val="22"/>
          <w:szCs w:val="22"/>
        </w:rPr>
      </w:pPr>
    </w:p>
    <w:p w:rsidR="0013163C" w:rsidRPr="003229FF" w:rsidRDefault="0013163C" w:rsidP="0013163C">
      <w:pPr>
        <w:adjustRightInd w:val="0"/>
        <w:rPr>
          <w:rFonts w:ascii="Arial Narrow" w:hAnsi="Arial Narrow"/>
          <w:b/>
        </w:rPr>
      </w:pPr>
      <w:r w:rsidRPr="003229FF">
        <w:rPr>
          <w:rFonts w:ascii="Arial Narrow" w:hAnsi="Arial Narrow"/>
          <w:b/>
        </w:rPr>
        <w:t>Neighborhoods</w:t>
      </w:r>
    </w:p>
    <w:p w:rsidR="0013163C" w:rsidRPr="003229FF" w:rsidRDefault="00E41EA7" w:rsidP="0013163C">
      <w:pPr>
        <w:adjustRightInd w:val="0"/>
        <w:rPr>
          <w:rFonts w:ascii="Arial Narrow" w:hAnsi="Arial Narrow" w:cs="Arial"/>
        </w:rPr>
      </w:pPr>
      <w:smartTag w:uri="urn:schemas-microsoft-com:office:smarttags" w:element="City">
        <w:smartTag w:uri="urn:schemas-microsoft-com:office:smarttags" w:element="place">
          <w:r w:rsidRPr="00587587">
            <w:rPr>
              <w:rFonts w:ascii="Arial Narrow" w:hAnsi="Arial Narrow" w:cs="Arial"/>
              <w:color w:val="000000"/>
            </w:rPr>
            <w:t>Pittsburgh</w:t>
          </w:r>
        </w:smartTag>
      </w:smartTag>
      <w:r w:rsidRPr="00587587">
        <w:rPr>
          <w:rFonts w:ascii="Arial Narrow" w:hAnsi="Arial Narrow" w:cs="Arial"/>
          <w:color w:val="000000"/>
        </w:rPr>
        <w:t xml:space="preserve"> is a city where young professionals, single or married, can find a </w:t>
      </w:r>
      <w:hyperlink r:id="rId22" w:history="1">
        <w:r w:rsidRPr="00587587">
          <w:rPr>
            <w:rFonts w:ascii="Arial Narrow" w:hAnsi="Arial Narrow" w:cs="Arial"/>
          </w:rPr>
          <w:t>lifestyle</w:t>
        </w:r>
      </w:hyperlink>
      <w:r w:rsidRPr="00587587">
        <w:rPr>
          <w:rFonts w:ascii="Arial Narrow" w:hAnsi="Arial Narrow" w:cs="Arial"/>
          <w:color w:val="000000"/>
        </w:rPr>
        <w:t xml:space="preserve"> that best fits their needs.  There are parks, hiking trails, water sports, microbreweries, ethnic restaurants, clubs and quaint stores within walking or short driving distances. </w:t>
      </w:r>
    </w:p>
    <w:p w:rsidR="0013163C" w:rsidRPr="0013163C" w:rsidRDefault="0013163C" w:rsidP="0013163C">
      <w:pPr>
        <w:pStyle w:val="Heading2"/>
        <w:spacing w:before="0"/>
        <w:rPr>
          <w:rFonts w:ascii="Arial Narrow" w:hAnsi="Arial Narrow"/>
          <w:color w:val="auto"/>
          <w:sz w:val="22"/>
          <w:szCs w:val="22"/>
        </w:rPr>
      </w:pPr>
      <w:r w:rsidRPr="0013163C">
        <w:rPr>
          <w:rStyle w:val="mw-headline"/>
          <w:rFonts w:ascii="Arial Narrow" w:hAnsi="Arial Narrow"/>
          <w:color w:val="auto"/>
          <w:sz w:val="22"/>
          <w:szCs w:val="22"/>
        </w:rPr>
        <w:t>Culture</w:t>
      </w:r>
      <w:r w:rsidR="00E41EA7">
        <w:rPr>
          <w:rStyle w:val="mw-headline"/>
          <w:rFonts w:ascii="Arial Narrow" w:hAnsi="Arial Narrow"/>
          <w:color w:val="auto"/>
          <w:sz w:val="22"/>
          <w:szCs w:val="22"/>
        </w:rPr>
        <w:t xml:space="preserve"> &amp; Arts</w:t>
      </w:r>
    </w:p>
    <w:p w:rsidR="0013163C" w:rsidRDefault="00E41EA7" w:rsidP="00E41EA7">
      <w:pPr>
        <w:spacing w:after="79"/>
        <w:rPr>
          <w:rFonts w:ascii="Arial Narrow" w:hAnsi="Arial Narrow" w:cs="Arial"/>
          <w:color w:val="000000"/>
        </w:rPr>
      </w:pPr>
      <w:r w:rsidRPr="00587587">
        <w:rPr>
          <w:rFonts w:ascii="Arial Narrow" w:hAnsi="Arial Narrow" w:cs="Arial"/>
          <w:color w:val="000000"/>
        </w:rPr>
        <w:t xml:space="preserve">As a center for culture and the arts, </w:t>
      </w:r>
      <w:hyperlink r:id="rId23" w:history="1">
        <w:r w:rsidRPr="00587587">
          <w:rPr>
            <w:rFonts w:ascii="Arial Narrow" w:hAnsi="Arial Narrow" w:cs="Arial"/>
          </w:rPr>
          <w:t>Pittsburgh</w:t>
        </w:r>
      </w:hyperlink>
      <w:r w:rsidRPr="00587587">
        <w:rPr>
          <w:rFonts w:ascii="Arial Narrow" w:hAnsi="Arial Narrow" w:cs="Arial"/>
          <w:color w:val="000000"/>
        </w:rPr>
        <w:t xml:space="preserve"> is second-to-none for a city its size.  Lovers of art, natural history, and science will appreciate the Carnegie - with its </w:t>
      </w:r>
      <w:hyperlink r:id="rId24" w:tgtFrame="_blank" w:history="1">
        <w:r w:rsidRPr="00587587">
          <w:rPr>
            <w:rFonts w:ascii="Arial Narrow" w:hAnsi="Arial Narrow" w:cs="Arial"/>
          </w:rPr>
          <w:t>Museum of Art</w:t>
        </w:r>
      </w:hyperlink>
      <w:r w:rsidRPr="00587587">
        <w:rPr>
          <w:rFonts w:ascii="Arial Narrow" w:hAnsi="Arial Narrow" w:cs="Arial"/>
        </w:rPr>
        <w:t xml:space="preserve">, </w:t>
      </w:r>
      <w:hyperlink r:id="rId25" w:tgtFrame="_blank" w:history="1">
        <w:r w:rsidRPr="00587587">
          <w:rPr>
            <w:rFonts w:ascii="Arial Narrow" w:hAnsi="Arial Narrow" w:cs="Arial"/>
          </w:rPr>
          <w:t>Museum of Natural History</w:t>
        </w:r>
      </w:hyperlink>
      <w:r w:rsidRPr="00587587">
        <w:rPr>
          <w:rFonts w:ascii="Arial Narrow" w:hAnsi="Arial Narrow" w:cs="Arial"/>
        </w:rPr>
        <w:t xml:space="preserve">, and </w:t>
      </w:r>
      <w:hyperlink r:id="rId26" w:tgtFrame="_blank" w:history="1">
        <w:r w:rsidRPr="00587587">
          <w:rPr>
            <w:rFonts w:ascii="Arial Narrow" w:hAnsi="Arial Narrow" w:cs="Arial"/>
          </w:rPr>
          <w:t>Science Center</w:t>
        </w:r>
      </w:hyperlink>
      <w:r w:rsidRPr="00587587">
        <w:rPr>
          <w:rFonts w:ascii="Arial Narrow" w:hAnsi="Arial Narrow" w:cs="Arial"/>
        </w:rPr>
        <w:t xml:space="preserve"> -- plus the </w:t>
      </w:r>
      <w:hyperlink r:id="rId27" w:tgtFrame="_blank" w:history="1">
        <w:r w:rsidRPr="00587587">
          <w:rPr>
            <w:rFonts w:ascii="Arial Narrow" w:hAnsi="Arial Narrow" w:cs="Arial"/>
          </w:rPr>
          <w:t>Phipps Conservatory</w:t>
        </w:r>
      </w:hyperlink>
      <w:r w:rsidRPr="00587587">
        <w:rPr>
          <w:rFonts w:ascii="Arial Narrow" w:hAnsi="Arial Narrow" w:cs="Arial"/>
        </w:rPr>
        <w:t xml:space="preserve">, </w:t>
      </w:r>
      <w:hyperlink r:id="rId28" w:tgtFrame="_blank" w:history="1">
        <w:r w:rsidRPr="00587587">
          <w:rPr>
            <w:rFonts w:ascii="Arial Narrow" w:hAnsi="Arial Narrow" w:cs="Arial"/>
          </w:rPr>
          <w:t>National Aviary</w:t>
        </w:r>
      </w:hyperlink>
      <w:r w:rsidRPr="00587587">
        <w:rPr>
          <w:rFonts w:ascii="Arial Narrow" w:hAnsi="Arial Narrow" w:cs="Arial"/>
        </w:rPr>
        <w:t xml:space="preserve">, and </w:t>
      </w:r>
      <w:hyperlink r:id="rId29" w:tgtFrame="_blank" w:history="1">
        <w:r w:rsidRPr="00587587">
          <w:rPr>
            <w:rFonts w:ascii="Arial Narrow" w:hAnsi="Arial Narrow" w:cs="Arial"/>
          </w:rPr>
          <w:t>Pittsburgh Zoo</w:t>
        </w:r>
      </w:hyperlink>
      <w:r>
        <w:rPr>
          <w:rFonts w:ascii="Arial Narrow" w:hAnsi="Arial Narrow" w:cs="Arial"/>
        </w:rPr>
        <w:t xml:space="preserve">.  </w:t>
      </w:r>
      <w:r w:rsidRPr="00587587">
        <w:rPr>
          <w:rFonts w:ascii="Arial Narrow" w:hAnsi="Arial Narrow" w:cs="Arial"/>
        </w:rPr>
        <w:t xml:space="preserve">Major art exhibits also include the </w:t>
      </w:r>
      <w:hyperlink r:id="rId30" w:history="1">
        <w:r w:rsidRPr="00587587">
          <w:rPr>
            <w:rFonts w:ascii="Arial Narrow" w:hAnsi="Arial Narrow" w:cs="Arial"/>
          </w:rPr>
          <w:t>Andy Warhol Museum</w:t>
        </w:r>
      </w:hyperlink>
      <w:r w:rsidRPr="00587587">
        <w:rPr>
          <w:rFonts w:ascii="Arial Narrow" w:hAnsi="Arial Narrow" w:cs="Arial"/>
        </w:rPr>
        <w:t xml:space="preserve">, and the </w:t>
      </w:r>
      <w:hyperlink r:id="rId31" w:history="1">
        <w:r w:rsidRPr="00587587">
          <w:rPr>
            <w:rFonts w:ascii="Arial Narrow" w:hAnsi="Arial Narrow" w:cs="Arial"/>
          </w:rPr>
          <w:t>Mattress Factory</w:t>
        </w:r>
      </w:hyperlink>
      <w:r w:rsidRPr="00587587">
        <w:rPr>
          <w:rFonts w:ascii="Arial Narrow" w:hAnsi="Arial Narrow" w:cs="Arial"/>
        </w:rPr>
        <w:t xml:space="preserve">. </w:t>
      </w:r>
      <w:smartTag w:uri="urn:schemas-microsoft-com:office:smarttags" w:element="City">
        <w:r w:rsidRPr="00587587">
          <w:rPr>
            <w:rFonts w:ascii="Arial Narrow" w:hAnsi="Arial Narrow" w:cs="Arial"/>
          </w:rPr>
          <w:t>Pittsburgh</w:t>
        </w:r>
      </w:smartTag>
      <w:r w:rsidRPr="00587587">
        <w:rPr>
          <w:rFonts w:ascii="Arial Narrow" w:hAnsi="Arial Narrow" w:cs="Arial"/>
        </w:rPr>
        <w:t xml:space="preserve"> has a rich history that can be appreciated by visiting the restored homes of </w:t>
      </w:r>
      <w:smartTag w:uri="urn:schemas-microsoft-com:office:smarttags" w:element="City">
        <w:r w:rsidRPr="00587587">
          <w:rPr>
            <w:rFonts w:ascii="Arial Narrow" w:hAnsi="Arial Narrow" w:cs="Arial"/>
          </w:rPr>
          <w:t>Pittsburgh</w:t>
        </w:r>
      </w:smartTag>
      <w:r w:rsidRPr="00587587">
        <w:rPr>
          <w:rFonts w:ascii="Arial Narrow" w:hAnsi="Arial Narrow" w:cs="Arial"/>
        </w:rPr>
        <w:t xml:space="preserve">'s Gilded Era or the </w:t>
      </w:r>
      <w:hyperlink r:id="rId32" w:tgtFrame="_blank" w:history="1">
        <w:r w:rsidRPr="00587587">
          <w:rPr>
            <w:rFonts w:ascii="Arial Narrow" w:hAnsi="Arial Narrow" w:cs="Arial"/>
          </w:rPr>
          <w:t>Senator John Heinz Pittsburgh Regional History Center</w:t>
        </w:r>
      </w:hyperlink>
      <w:r w:rsidRPr="00587587">
        <w:rPr>
          <w:rFonts w:ascii="Arial Narrow" w:hAnsi="Arial Narrow" w:cs="Arial"/>
        </w:rPr>
        <w:t xml:space="preserve">.  A short drive from the city, nestled in the </w:t>
      </w:r>
      <w:smartTag w:uri="urn:schemas-microsoft-com:office:smarttags" w:element="place">
        <w:smartTag w:uri="urn:schemas-microsoft-com:office:smarttags" w:element="PlaceName">
          <w:r w:rsidRPr="00587587">
            <w:rPr>
              <w:rFonts w:ascii="Arial Narrow" w:hAnsi="Arial Narrow" w:cs="Arial"/>
            </w:rPr>
            <w:t>Laurel</w:t>
          </w:r>
        </w:smartTag>
        <w:r w:rsidRPr="00587587">
          <w:rPr>
            <w:rFonts w:ascii="Arial Narrow" w:hAnsi="Arial Narrow" w:cs="Arial"/>
          </w:rPr>
          <w:t xml:space="preserve"> </w:t>
        </w:r>
        <w:smartTag w:uri="urn:schemas-microsoft-com:office:smarttags" w:element="PlaceName">
          <w:r w:rsidRPr="00587587">
            <w:rPr>
              <w:rFonts w:ascii="Arial Narrow" w:hAnsi="Arial Narrow" w:cs="Arial"/>
            </w:rPr>
            <w:t>Highlands</w:t>
          </w:r>
        </w:smartTag>
      </w:smartTag>
      <w:r w:rsidRPr="00587587">
        <w:rPr>
          <w:rFonts w:ascii="Arial Narrow" w:hAnsi="Arial Narrow" w:cs="Arial"/>
        </w:rPr>
        <w:t xml:space="preserve">, is Frank Lloyd Wright's classic house </w:t>
      </w:r>
      <w:hyperlink r:id="rId33" w:tgtFrame="_blank" w:history="1">
        <w:proofErr w:type="spellStart"/>
        <w:r w:rsidRPr="00587587">
          <w:rPr>
            <w:rFonts w:ascii="Arial Narrow" w:hAnsi="Arial Narrow" w:cs="Arial"/>
          </w:rPr>
          <w:t>Fallingwater</w:t>
        </w:r>
        <w:proofErr w:type="spellEnd"/>
      </w:hyperlink>
      <w:r w:rsidRPr="00587587">
        <w:rPr>
          <w:rFonts w:ascii="Arial Narrow" w:hAnsi="Arial Narrow" w:cs="Arial"/>
        </w:rPr>
        <w:t xml:space="preserve">.  </w:t>
      </w:r>
      <w:smartTag w:uri="urn:schemas-microsoft-com:office:smarttags" w:element="City">
        <w:smartTag w:uri="urn:schemas-microsoft-com:office:smarttags" w:element="place">
          <w:r w:rsidRPr="00587587">
            <w:rPr>
              <w:rFonts w:ascii="Arial Narrow" w:hAnsi="Arial Narrow" w:cs="Arial"/>
            </w:rPr>
            <w:t>Pittsburgh</w:t>
          </w:r>
        </w:smartTag>
      </w:smartTag>
      <w:r w:rsidRPr="00587587">
        <w:rPr>
          <w:rFonts w:ascii="Arial Narrow" w:hAnsi="Arial Narrow" w:cs="Arial"/>
        </w:rPr>
        <w:t xml:space="preserve"> offers rich cultural activities, including the </w:t>
      </w:r>
      <w:hyperlink r:id="rId34" w:tgtFrame="_blank" w:history="1">
        <w:r w:rsidRPr="00587587">
          <w:rPr>
            <w:rFonts w:ascii="Arial Narrow" w:hAnsi="Arial Narrow" w:cs="Arial"/>
          </w:rPr>
          <w:t>Pittsburgh Opera,</w:t>
        </w:r>
      </w:hyperlink>
      <w:r w:rsidRPr="00587587">
        <w:rPr>
          <w:rFonts w:ascii="Arial Narrow" w:hAnsi="Arial Narrow" w:cs="Arial"/>
        </w:rPr>
        <w:t xml:space="preserve"> Civic Light Opera, Pittsburgh Ballet Theatre, Pittsburgh Public Theater, The Pittsburgh Arts Festival, Three Rivers Shakespeare Festival, Pittsburgh Dance Council, and Pittsburgh Dance Alloy, and many smaller local venues. There are regular professional performances by the world renowned </w:t>
      </w:r>
      <w:hyperlink r:id="rId35" w:history="1">
        <w:r w:rsidRPr="00587587">
          <w:rPr>
            <w:rFonts w:ascii="Arial Narrow" w:hAnsi="Arial Narrow" w:cs="Arial"/>
          </w:rPr>
          <w:t>Pittsburgh Symphony Orchestra</w:t>
        </w:r>
      </w:hyperlink>
      <w:r w:rsidRPr="00587587">
        <w:rPr>
          <w:rFonts w:ascii="Arial Narrow" w:hAnsi="Arial Narrow" w:cs="Arial"/>
          <w:color w:val="000000"/>
        </w:rPr>
        <w:t>.  Internationally acclaimed ensembles perform each year under the aegis of the Pittsburgh Chamber Music Society. </w:t>
      </w:r>
    </w:p>
    <w:p w:rsidR="00E41EA7" w:rsidRPr="00587587" w:rsidRDefault="00E41EA7" w:rsidP="00E41EA7">
      <w:pPr>
        <w:spacing w:after="79"/>
        <w:rPr>
          <w:rFonts w:ascii="Arial Narrow" w:hAnsi="Arial Narrow" w:cs="Arial"/>
        </w:rPr>
      </w:pPr>
      <w:r w:rsidRPr="00587587">
        <w:rPr>
          <w:rFonts w:ascii="Arial Narrow" w:hAnsi="Arial Narrow" w:cs="Arial"/>
        </w:rPr>
        <w:t>An ethnically rich city, Pittsburgh has retained it</w:t>
      </w:r>
      <w:r>
        <w:rPr>
          <w:rFonts w:ascii="Arial Narrow" w:hAnsi="Arial Narrow" w:cs="Arial"/>
        </w:rPr>
        <w:t>s</w:t>
      </w:r>
      <w:r w:rsidRPr="00587587">
        <w:rPr>
          <w:rFonts w:ascii="Arial Narrow" w:hAnsi="Arial Narrow" w:cs="Arial"/>
        </w:rPr>
        <w:t xml:space="preserve"> neighborhoods and small communities. Each year the Pittsburgh Folk Festival brings together more than 20 nationality groups for three days of music, dancing and international cuisine.</w:t>
      </w:r>
    </w:p>
    <w:p w:rsidR="00E41EA7" w:rsidRDefault="00E41EA7" w:rsidP="0013163C">
      <w:pPr>
        <w:pStyle w:val="NormalWeb"/>
        <w:spacing w:before="0" w:beforeAutospacing="0" w:after="0" w:afterAutospacing="0"/>
        <w:rPr>
          <w:rFonts w:ascii="Arial Narrow" w:hAnsi="Arial Narrow"/>
          <w:b/>
          <w:sz w:val="22"/>
          <w:szCs w:val="22"/>
        </w:rPr>
      </w:pPr>
    </w:p>
    <w:p w:rsidR="0013163C" w:rsidRPr="003229FF" w:rsidRDefault="0013163C" w:rsidP="0013163C">
      <w:pPr>
        <w:pStyle w:val="NormalWeb"/>
        <w:spacing w:before="0" w:beforeAutospacing="0" w:after="0" w:afterAutospacing="0"/>
        <w:rPr>
          <w:rFonts w:ascii="Arial Narrow" w:hAnsi="Arial Narrow"/>
          <w:b/>
          <w:sz w:val="22"/>
          <w:szCs w:val="22"/>
        </w:rPr>
      </w:pPr>
      <w:r w:rsidRPr="003229FF">
        <w:rPr>
          <w:rFonts w:ascii="Arial Narrow" w:hAnsi="Arial Narrow"/>
          <w:b/>
          <w:sz w:val="22"/>
          <w:szCs w:val="22"/>
        </w:rPr>
        <w:t>Sports</w:t>
      </w:r>
    </w:p>
    <w:p w:rsidR="00C45040" w:rsidRPr="00587587" w:rsidRDefault="00C45040" w:rsidP="00C45040">
      <w:pPr>
        <w:spacing w:after="79"/>
        <w:rPr>
          <w:rFonts w:ascii="Arial Narrow" w:hAnsi="Arial Narrow" w:cs="Arial"/>
        </w:rPr>
      </w:pPr>
      <w:r w:rsidRPr="00587587">
        <w:rPr>
          <w:rFonts w:ascii="Arial Narrow" w:hAnsi="Arial Narrow" w:cs="Arial"/>
        </w:rPr>
        <w:t xml:space="preserve">For fans of professional sports, the city offers the major league thrills of </w:t>
      </w:r>
      <w:hyperlink r:id="rId36" w:tgtFrame="_blank" w:history="1">
        <w:r w:rsidRPr="00587587">
          <w:rPr>
            <w:rFonts w:ascii="Arial Narrow" w:hAnsi="Arial Narrow" w:cs="Arial"/>
          </w:rPr>
          <w:t>Steelers</w:t>
        </w:r>
      </w:hyperlink>
      <w:r w:rsidRPr="00587587">
        <w:rPr>
          <w:rFonts w:ascii="Arial Narrow" w:hAnsi="Arial Narrow" w:cs="Arial"/>
        </w:rPr>
        <w:t xml:space="preserve"> football, </w:t>
      </w:r>
      <w:hyperlink r:id="rId37" w:tgtFrame="_blank" w:history="1">
        <w:r w:rsidRPr="00587587">
          <w:rPr>
            <w:rFonts w:ascii="Arial Narrow" w:hAnsi="Arial Narrow" w:cs="Arial"/>
          </w:rPr>
          <w:t>Penguins</w:t>
        </w:r>
      </w:hyperlink>
      <w:r w:rsidRPr="00587587">
        <w:rPr>
          <w:rFonts w:ascii="Arial Narrow" w:hAnsi="Arial Narrow" w:cs="Arial"/>
        </w:rPr>
        <w:t xml:space="preserve"> hockey, and </w:t>
      </w:r>
      <w:hyperlink r:id="rId38" w:tgtFrame="_blank" w:history="1">
        <w:r w:rsidRPr="00587587">
          <w:rPr>
            <w:rFonts w:ascii="Arial Narrow" w:hAnsi="Arial Narrow" w:cs="Arial"/>
          </w:rPr>
          <w:t>Pirates</w:t>
        </w:r>
      </w:hyperlink>
      <w:r w:rsidRPr="00587587">
        <w:rPr>
          <w:rFonts w:ascii="Arial Narrow" w:hAnsi="Arial Narrow" w:cs="Arial"/>
        </w:rPr>
        <w:t xml:space="preserve"> baseball.  For children and adults alike, </w:t>
      </w:r>
      <w:smartTag w:uri="urn:schemas-microsoft-com:office:smarttags" w:element="City">
        <w:r w:rsidRPr="00587587">
          <w:rPr>
            <w:rFonts w:ascii="Arial Narrow" w:hAnsi="Arial Narrow" w:cs="Arial"/>
          </w:rPr>
          <w:t>Pittsburgh</w:t>
        </w:r>
      </w:smartTag>
      <w:r w:rsidRPr="00587587">
        <w:rPr>
          <w:rFonts w:ascii="Arial Narrow" w:hAnsi="Arial Narrow" w:cs="Arial"/>
        </w:rPr>
        <w:t xml:space="preserve"> boasts the </w:t>
      </w:r>
      <w:hyperlink r:id="rId39" w:history="1">
        <w:proofErr w:type="spellStart"/>
        <w:r w:rsidRPr="00587587">
          <w:rPr>
            <w:rFonts w:ascii="Arial Narrow" w:hAnsi="Arial Narrow" w:cs="Arial"/>
          </w:rPr>
          <w:t>Kennywood</w:t>
        </w:r>
        <w:proofErr w:type="spellEnd"/>
        <w:r w:rsidRPr="00587587">
          <w:rPr>
            <w:rFonts w:ascii="Arial Narrow" w:hAnsi="Arial Narrow" w:cs="Arial"/>
          </w:rPr>
          <w:t xml:space="preserve"> Park</w:t>
        </w:r>
      </w:hyperlink>
      <w:r w:rsidRPr="00587587">
        <w:rPr>
          <w:rFonts w:ascii="Arial Narrow" w:hAnsi="Arial Narrow" w:cs="Arial"/>
        </w:rPr>
        <w:t xml:space="preserve"> (one of the country’s premiere amusement parks), </w:t>
      </w:r>
      <w:hyperlink r:id="rId40" w:history="1">
        <w:r w:rsidRPr="00587587">
          <w:rPr>
            <w:rFonts w:ascii="Arial Narrow" w:hAnsi="Arial Narrow" w:cs="Arial"/>
          </w:rPr>
          <w:t>Sandcastle</w:t>
        </w:r>
      </w:hyperlink>
      <w:r w:rsidRPr="00587587">
        <w:rPr>
          <w:rFonts w:ascii="Arial Narrow" w:hAnsi="Arial Narrow" w:cs="Arial"/>
        </w:rPr>
        <w:t xml:space="preserve"> water park, and the </w:t>
      </w:r>
      <w:hyperlink r:id="rId41" w:history="1">
        <w:r w:rsidRPr="00587587">
          <w:rPr>
            <w:rFonts w:ascii="Arial Narrow" w:hAnsi="Arial Narrow" w:cs="Arial"/>
          </w:rPr>
          <w:t>Pittsburgh Children's Museum</w:t>
        </w:r>
      </w:hyperlink>
      <w:r w:rsidRPr="00587587">
        <w:rPr>
          <w:rFonts w:ascii="Arial Narrow" w:hAnsi="Arial Narrow" w:cs="Arial"/>
        </w:rPr>
        <w:t>.</w:t>
      </w:r>
    </w:p>
    <w:p w:rsidR="0013163C" w:rsidRDefault="0013163C" w:rsidP="0013163C">
      <w:pPr>
        <w:pStyle w:val="Heading3"/>
        <w:spacing w:before="0"/>
        <w:rPr>
          <w:rStyle w:val="mw-headline"/>
          <w:rFonts w:ascii="Arial Narrow" w:hAnsi="Arial Narrow"/>
          <w:color w:val="auto"/>
        </w:rPr>
      </w:pPr>
    </w:p>
    <w:p w:rsidR="00C45040" w:rsidRPr="0013163C" w:rsidRDefault="00C45040" w:rsidP="0013163C">
      <w:pPr>
        <w:pStyle w:val="NormalWeb"/>
        <w:spacing w:before="0" w:beforeAutospacing="0" w:after="0" w:afterAutospacing="0"/>
        <w:rPr>
          <w:rFonts w:ascii="Arial Narrow" w:hAnsi="Arial Narrow"/>
          <w:sz w:val="22"/>
          <w:szCs w:val="22"/>
        </w:rPr>
      </w:pPr>
    </w:p>
    <w:sectPr w:rsidR="00C45040" w:rsidRPr="0013163C" w:rsidSect="001105AE">
      <w:footerReference w:type="default" r:id="rId42"/>
      <w:pgSz w:w="12240" w:h="15840" w:code="1"/>
      <w:pgMar w:top="360" w:right="360" w:bottom="720" w:left="360" w:header="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FBE" w:rsidRDefault="005D1FBE">
      <w:pPr>
        <w:spacing w:after="0" w:line="240" w:lineRule="auto"/>
      </w:pPr>
      <w:r>
        <w:separator/>
      </w:r>
    </w:p>
  </w:endnote>
  <w:endnote w:type="continuationSeparator" w:id="0">
    <w:p w:rsidR="005D1FBE" w:rsidRDefault="005D1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learface-Regular">
    <w:panose1 w:val="00000000000000000000"/>
    <w:charset w:val="00"/>
    <w:family w:val="roman"/>
    <w:notTrueType/>
    <w:pitch w:val="default"/>
    <w:sig w:usb0="00000003" w:usb1="00000000" w:usb2="00000000" w:usb3="00000000" w:csb0="00000001" w:csb1="00000000"/>
  </w:font>
  <w:font w:name="Clearface-Heavy">
    <w:panose1 w:val="00000000000000000000"/>
    <w:charset w:val="00"/>
    <w:family w:val="roman"/>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learface-Regular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FBE" w:rsidRDefault="005D1FBE" w:rsidP="00CF5376">
    <w:pPr>
      <w:pStyle w:val="Footer"/>
      <w:tabs>
        <w:tab w:val="clear" w:pos="4680"/>
        <w:tab w:val="clear" w:pos="9360"/>
        <w:tab w:val="right" w:pos="11520"/>
      </w:tabs>
    </w:pPr>
    <w:r>
      <w:rPr>
        <w:noProof/>
      </w:rPr>
      <w:drawing>
        <wp:inline distT="0" distB="0" distL="0" distR="0">
          <wp:extent cx="647700" cy="279400"/>
          <wp:effectExtent l="19050" t="0" r="0" b="0"/>
          <wp:docPr id="56" name="Picture 0"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1.png"/>
                  <pic:cNvPicPr>
                    <a:picLocks noChangeAspect="1" noChangeArrowheads="1"/>
                  </pic:cNvPicPr>
                </pic:nvPicPr>
                <pic:blipFill>
                  <a:blip r:embed="rId1"/>
                  <a:srcRect/>
                  <a:stretch>
                    <a:fillRect/>
                  </a:stretch>
                </pic:blipFill>
                <pic:spPr bwMode="auto">
                  <a:xfrm>
                    <a:off x="0" y="0"/>
                    <a:ext cx="647700" cy="279400"/>
                  </a:xfrm>
                  <a:prstGeom prst="rect">
                    <a:avLst/>
                  </a:prstGeom>
                  <a:noFill/>
                  <a:ln w="9525">
                    <a:noFill/>
                    <a:miter lim="800000"/>
                    <a:headEnd/>
                    <a:tailEnd/>
                  </a:ln>
                </pic:spPr>
              </pic:pic>
            </a:graphicData>
          </a:graphic>
        </wp:inline>
      </w:drawing>
    </w:r>
    <w:r>
      <w:tab/>
      <w:t xml:space="preserve">Page </w:t>
    </w:r>
    <w:fldSimple w:instr=" PAGE   \* MERGEFORMAT ">
      <w:r w:rsidR="00C936B6">
        <w:rPr>
          <w:noProof/>
        </w:rPr>
        <w:t>2</w:t>
      </w:r>
    </w:fldSimple>
  </w:p>
  <w:p w:rsidR="005D1FBE" w:rsidRDefault="005D1F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FBE" w:rsidRDefault="005D1FBE">
      <w:pPr>
        <w:spacing w:after="0" w:line="240" w:lineRule="auto"/>
      </w:pPr>
      <w:r>
        <w:separator/>
      </w:r>
    </w:p>
  </w:footnote>
  <w:footnote w:type="continuationSeparator" w:id="0">
    <w:p w:rsidR="005D1FBE" w:rsidRDefault="005D1F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26AA4"/>
    <w:multiLevelType w:val="hybridMultilevel"/>
    <w:tmpl w:val="DF044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9B755D"/>
    <w:multiLevelType w:val="hybridMultilevel"/>
    <w:tmpl w:val="8012D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FF5C82"/>
    <w:multiLevelType w:val="hybridMultilevel"/>
    <w:tmpl w:val="C442B5A8"/>
    <w:lvl w:ilvl="0" w:tplc="30383248">
      <w:start w:val="1"/>
      <w:numFmt w:val="bullet"/>
      <w:pStyle w:val="Bullet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67C0F"/>
    <w:multiLevelType w:val="multilevel"/>
    <w:tmpl w:val="40B4CC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832E07"/>
    <w:multiLevelType w:val="hybridMultilevel"/>
    <w:tmpl w:val="DB7C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6593E"/>
    <w:multiLevelType w:val="multilevel"/>
    <w:tmpl w:val="D2BE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E61B64"/>
    <w:multiLevelType w:val="hybridMultilevel"/>
    <w:tmpl w:val="DD6C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E2352"/>
    <w:multiLevelType w:val="hybridMultilevel"/>
    <w:tmpl w:val="51D840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E4D7D96"/>
    <w:multiLevelType w:val="hybridMultilevel"/>
    <w:tmpl w:val="56D2160E"/>
    <w:lvl w:ilvl="0" w:tplc="CE24B2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BD80D02"/>
    <w:multiLevelType w:val="multilevel"/>
    <w:tmpl w:val="84B6C30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12F6744"/>
    <w:multiLevelType w:val="hybridMultilevel"/>
    <w:tmpl w:val="FF44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832664"/>
    <w:multiLevelType w:val="hybridMultilevel"/>
    <w:tmpl w:val="3418D274"/>
    <w:lvl w:ilvl="0" w:tplc="4C246B00">
      <w:numFmt w:val="bullet"/>
      <w:pStyle w:val="BulletText02"/>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E573A8"/>
    <w:multiLevelType w:val="hybridMultilevel"/>
    <w:tmpl w:val="A8F2CB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8A0081"/>
    <w:multiLevelType w:val="hybridMultilevel"/>
    <w:tmpl w:val="06A08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DB83F1C"/>
    <w:multiLevelType w:val="hybridMultilevel"/>
    <w:tmpl w:val="AA922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032A74"/>
    <w:multiLevelType w:val="hybridMultilevel"/>
    <w:tmpl w:val="CC6AA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B3E2CFC"/>
    <w:multiLevelType w:val="multilevel"/>
    <w:tmpl w:val="1C68104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605153C3"/>
    <w:multiLevelType w:val="hybridMultilevel"/>
    <w:tmpl w:val="61B01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5117C8"/>
    <w:multiLevelType w:val="multilevel"/>
    <w:tmpl w:val="2698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E20161"/>
    <w:multiLevelType w:val="hybridMultilevel"/>
    <w:tmpl w:val="0F381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CF230A3"/>
    <w:multiLevelType w:val="multilevel"/>
    <w:tmpl w:val="3B32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5"/>
  </w:num>
  <w:num w:numId="4">
    <w:abstractNumId w:val="18"/>
  </w:num>
  <w:num w:numId="5">
    <w:abstractNumId w:val="20"/>
  </w:num>
  <w:num w:numId="6">
    <w:abstractNumId w:val="1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16"/>
  </w:num>
  <w:num w:numId="11">
    <w:abstractNumId w:val="7"/>
  </w:num>
  <w:num w:numId="12">
    <w:abstractNumId w:val="15"/>
  </w:num>
  <w:num w:numId="13">
    <w:abstractNumId w:val="1"/>
  </w:num>
  <w:num w:numId="14">
    <w:abstractNumId w:val="17"/>
  </w:num>
  <w:num w:numId="15">
    <w:abstractNumId w:val="13"/>
  </w:num>
  <w:num w:numId="16">
    <w:abstractNumId w:val="14"/>
  </w:num>
  <w:num w:numId="17">
    <w:abstractNumId w:val="0"/>
  </w:num>
  <w:num w:numId="18">
    <w:abstractNumId w:val="6"/>
  </w:num>
  <w:num w:numId="19">
    <w:abstractNumId w:val="4"/>
  </w:num>
  <w:num w:numId="20">
    <w:abstractNumId w:val="12"/>
  </w:num>
  <w:num w:numId="21">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proofState w:spelling="clean" w:grammar="clean"/>
  <w:attachedTemplate r:id="rId1"/>
  <w:stylePaneFormatFilter w:val="1001"/>
  <w:stylePaneSortMethod w:val="0000"/>
  <w:defaultTabStop w:val="720"/>
  <w:drawingGridHorizontalSpacing w:val="110"/>
  <w:displayHorizontalDrawingGridEvery w:val="2"/>
  <w:characterSpacingControl w:val="doNotCompress"/>
  <w:hdrShapeDefaults>
    <o:shapedefaults v:ext="edit" spidmax="18433">
      <o:colormru v:ext="edit" colors="teal,green,#090,white,#903,#066,#006"/>
      <o:colormenu v:ext="edit" fillcolor="none" strokecolor="#f60" shadowcolor="none [1311]" extrusioncolor="none"/>
    </o:shapedefaults>
  </w:hdrShapeDefaults>
  <w:footnotePr>
    <w:footnote w:id="-1"/>
    <w:footnote w:id="0"/>
  </w:footnotePr>
  <w:endnotePr>
    <w:endnote w:id="-1"/>
    <w:endnote w:id="0"/>
  </w:endnotePr>
  <w:compat/>
  <w:rsids>
    <w:rsidRoot w:val="009B0D90"/>
    <w:rsid w:val="0003036A"/>
    <w:rsid w:val="00037F95"/>
    <w:rsid w:val="000436A7"/>
    <w:rsid w:val="000515EC"/>
    <w:rsid w:val="00063096"/>
    <w:rsid w:val="000741F5"/>
    <w:rsid w:val="000811A7"/>
    <w:rsid w:val="000942C3"/>
    <w:rsid w:val="00097E97"/>
    <w:rsid w:val="000C17E2"/>
    <w:rsid w:val="000C4561"/>
    <w:rsid w:val="000F55B8"/>
    <w:rsid w:val="0010281B"/>
    <w:rsid w:val="001105AE"/>
    <w:rsid w:val="00114A02"/>
    <w:rsid w:val="001210E5"/>
    <w:rsid w:val="001236CA"/>
    <w:rsid w:val="00126629"/>
    <w:rsid w:val="0013163C"/>
    <w:rsid w:val="001362CC"/>
    <w:rsid w:val="00142997"/>
    <w:rsid w:val="00162B69"/>
    <w:rsid w:val="00166A95"/>
    <w:rsid w:val="00197F4A"/>
    <w:rsid w:val="001A44A8"/>
    <w:rsid w:val="001B0652"/>
    <w:rsid w:val="001C4990"/>
    <w:rsid w:val="001D4853"/>
    <w:rsid w:val="001E7C58"/>
    <w:rsid w:val="001F1564"/>
    <w:rsid w:val="001F4BF8"/>
    <w:rsid w:val="002221A5"/>
    <w:rsid w:val="00225730"/>
    <w:rsid w:val="00243338"/>
    <w:rsid w:val="00247619"/>
    <w:rsid w:val="002512BF"/>
    <w:rsid w:val="002570B1"/>
    <w:rsid w:val="002601C8"/>
    <w:rsid w:val="00267357"/>
    <w:rsid w:val="00270CBC"/>
    <w:rsid w:val="00277FDD"/>
    <w:rsid w:val="00285F50"/>
    <w:rsid w:val="002A2A9D"/>
    <w:rsid w:val="002C4F90"/>
    <w:rsid w:val="002D1A8E"/>
    <w:rsid w:val="002E2E58"/>
    <w:rsid w:val="002E5AA6"/>
    <w:rsid w:val="002F1CA3"/>
    <w:rsid w:val="00314DF1"/>
    <w:rsid w:val="00315EB2"/>
    <w:rsid w:val="0033201A"/>
    <w:rsid w:val="003433B4"/>
    <w:rsid w:val="003454F3"/>
    <w:rsid w:val="003579D8"/>
    <w:rsid w:val="00357B4E"/>
    <w:rsid w:val="003646B6"/>
    <w:rsid w:val="0037431A"/>
    <w:rsid w:val="00386679"/>
    <w:rsid w:val="003A1434"/>
    <w:rsid w:val="003C2756"/>
    <w:rsid w:val="003F4E77"/>
    <w:rsid w:val="003F7FDB"/>
    <w:rsid w:val="00410874"/>
    <w:rsid w:val="0042002B"/>
    <w:rsid w:val="004315C1"/>
    <w:rsid w:val="00436A6F"/>
    <w:rsid w:val="00453B55"/>
    <w:rsid w:val="00466E7E"/>
    <w:rsid w:val="004809BC"/>
    <w:rsid w:val="00487013"/>
    <w:rsid w:val="00492360"/>
    <w:rsid w:val="0049296E"/>
    <w:rsid w:val="0049459B"/>
    <w:rsid w:val="004950BF"/>
    <w:rsid w:val="004A1D2D"/>
    <w:rsid w:val="004A25F2"/>
    <w:rsid w:val="004A4309"/>
    <w:rsid w:val="004B1BCD"/>
    <w:rsid w:val="004B5D73"/>
    <w:rsid w:val="004D43B3"/>
    <w:rsid w:val="004D4F7B"/>
    <w:rsid w:val="004F271D"/>
    <w:rsid w:val="004F71A3"/>
    <w:rsid w:val="005018C2"/>
    <w:rsid w:val="00502050"/>
    <w:rsid w:val="00502BE4"/>
    <w:rsid w:val="00515E20"/>
    <w:rsid w:val="00524488"/>
    <w:rsid w:val="0052718F"/>
    <w:rsid w:val="005310E7"/>
    <w:rsid w:val="00540391"/>
    <w:rsid w:val="005420E2"/>
    <w:rsid w:val="005449C7"/>
    <w:rsid w:val="00546880"/>
    <w:rsid w:val="00552722"/>
    <w:rsid w:val="005656BA"/>
    <w:rsid w:val="00572680"/>
    <w:rsid w:val="005770A7"/>
    <w:rsid w:val="00577A9B"/>
    <w:rsid w:val="0058380A"/>
    <w:rsid w:val="0059688F"/>
    <w:rsid w:val="005D1FBE"/>
    <w:rsid w:val="005D5691"/>
    <w:rsid w:val="00605AE7"/>
    <w:rsid w:val="006123FF"/>
    <w:rsid w:val="00645879"/>
    <w:rsid w:val="00672EF0"/>
    <w:rsid w:val="006903EA"/>
    <w:rsid w:val="00693DE8"/>
    <w:rsid w:val="006A25C8"/>
    <w:rsid w:val="006A70D8"/>
    <w:rsid w:val="006B0DBC"/>
    <w:rsid w:val="006C271F"/>
    <w:rsid w:val="006D532B"/>
    <w:rsid w:val="006E109A"/>
    <w:rsid w:val="006F05EA"/>
    <w:rsid w:val="00706D8B"/>
    <w:rsid w:val="007366A0"/>
    <w:rsid w:val="007530D8"/>
    <w:rsid w:val="00754790"/>
    <w:rsid w:val="00761F5C"/>
    <w:rsid w:val="00767D9F"/>
    <w:rsid w:val="00770689"/>
    <w:rsid w:val="00772D06"/>
    <w:rsid w:val="00777312"/>
    <w:rsid w:val="00786EC5"/>
    <w:rsid w:val="007A2E66"/>
    <w:rsid w:val="007A5ED3"/>
    <w:rsid w:val="007B7750"/>
    <w:rsid w:val="007C0C35"/>
    <w:rsid w:val="007C3094"/>
    <w:rsid w:val="007C46D7"/>
    <w:rsid w:val="007E0D34"/>
    <w:rsid w:val="007E382B"/>
    <w:rsid w:val="007E4D91"/>
    <w:rsid w:val="007E5FB3"/>
    <w:rsid w:val="008060ED"/>
    <w:rsid w:val="00814696"/>
    <w:rsid w:val="008404BC"/>
    <w:rsid w:val="0084094F"/>
    <w:rsid w:val="00841CA5"/>
    <w:rsid w:val="00842A69"/>
    <w:rsid w:val="00854D99"/>
    <w:rsid w:val="00864116"/>
    <w:rsid w:val="0088308F"/>
    <w:rsid w:val="00885151"/>
    <w:rsid w:val="008941D5"/>
    <w:rsid w:val="00895C01"/>
    <w:rsid w:val="008B2FC7"/>
    <w:rsid w:val="008B41C8"/>
    <w:rsid w:val="008B7648"/>
    <w:rsid w:val="008C50F5"/>
    <w:rsid w:val="008E1135"/>
    <w:rsid w:val="00915E37"/>
    <w:rsid w:val="00926D96"/>
    <w:rsid w:val="00934123"/>
    <w:rsid w:val="009400CE"/>
    <w:rsid w:val="00946293"/>
    <w:rsid w:val="00960DF1"/>
    <w:rsid w:val="00971B36"/>
    <w:rsid w:val="009969CE"/>
    <w:rsid w:val="009B0D90"/>
    <w:rsid w:val="009B407B"/>
    <w:rsid w:val="009D092D"/>
    <w:rsid w:val="009D4BE0"/>
    <w:rsid w:val="009E74CA"/>
    <w:rsid w:val="00A11C5C"/>
    <w:rsid w:val="00A13FFA"/>
    <w:rsid w:val="00A157B0"/>
    <w:rsid w:val="00A16E9E"/>
    <w:rsid w:val="00A20DD3"/>
    <w:rsid w:val="00A26267"/>
    <w:rsid w:val="00A26B17"/>
    <w:rsid w:val="00A41008"/>
    <w:rsid w:val="00A42D27"/>
    <w:rsid w:val="00A524FA"/>
    <w:rsid w:val="00A662A3"/>
    <w:rsid w:val="00A74556"/>
    <w:rsid w:val="00A75C27"/>
    <w:rsid w:val="00A81D44"/>
    <w:rsid w:val="00A8341B"/>
    <w:rsid w:val="00A91564"/>
    <w:rsid w:val="00A979B7"/>
    <w:rsid w:val="00AB67C0"/>
    <w:rsid w:val="00AC297C"/>
    <w:rsid w:val="00AE0632"/>
    <w:rsid w:val="00AE14AB"/>
    <w:rsid w:val="00B05326"/>
    <w:rsid w:val="00B069BA"/>
    <w:rsid w:val="00B22FBE"/>
    <w:rsid w:val="00B36F59"/>
    <w:rsid w:val="00B56E17"/>
    <w:rsid w:val="00B66CA9"/>
    <w:rsid w:val="00B7415E"/>
    <w:rsid w:val="00BB5F13"/>
    <w:rsid w:val="00BC00BD"/>
    <w:rsid w:val="00BC31D1"/>
    <w:rsid w:val="00BD035F"/>
    <w:rsid w:val="00BD7397"/>
    <w:rsid w:val="00BD7FB3"/>
    <w:rsid w:val="00BE1CDA"/>
    <w:rsid w:val="00BE512D"/>
    <w:rsid w:val="00BE51AB"/>
    <w:rsid w:val="00BE53F3"/>
    <w:rsid w:val="00BF001D"/>
    <w:rsid w:val="00BF183A"/>
    <w:rsid w:val="00BF5795"/>
    <w:rsid w:val="00C11BC9"/>
    <w:rsid w:val="00C23148"/>
    <w:rsid w:val="00C41592"/>
    <w:rsid w:val="00C45040"/>
    <w:rsid w:val="00C5590E"/>
    <w:rsid w:val="00C60EE3"/>
    <w:rsid w:val="00C631F9"/>
    <w:rsid w:val="00C70D27"/>
    <w:rsid w:val="00C80AF6"/>
    <w:rsid w:val="00C9192F"/>
    <w:rsid w:val="00C9250B"/>
    <w:rsid w:val="00C936B6"/>
    <w:rsid w:val="00CA018E"/>
    <w:rsid w:val="00CA356E"/>
    <w:rsid w:val="00CB3C35"/>
    <w:rsid w:val="00CB7167"/>
    <w:rsid w:val="00CE1CDD"/>
    <w:rsid w:val="00CE73AC"/>
    <w:rsid w:val="00CF4369"/>
    <w:rsid w:val="00CF5376"/>
    <w:rsid w:val="00CF63E2"/>
    <w:rsid w:val="00D05299"/>
    <w:rsid w:val="00D1013A"/>
    <w:rsid w:val="00D14B40"/>
    <w:rsid w:val="00D30894"/>
    <w:rsid w:val="00D34191"/>
    <w:rsid w:val="00D4726E"/>
    <w:rsid w:val="00D65FD6"/>
    <w:rsid w:val="00D7062A"/>
    <w:rsid w:val="00D72BF3"/>
    <w:rsid w:val="00D82C0B"/>
    <w:rsid w:val="00D94BFC"/>
    <w:rsid w:val="00DA6D31"/>
    <w:rsid w:val="00DB0DE6"/>
    <w:rsid w:val="00DB18FD"/>
    <w:rsid w:val="00DB742A"/>
    <w:rsid w:val="00DC537A"/>
    <w:rsid w:val="00DC5537"/>
    <w:rsid w:val="00E02AFF"/>
    <w:rsid w:val="00E11F6F"/>
    <w:rsid w:val="00E13B12"/>
    <w:rsid w:val="00E23395"/>
    <w:rsid w:val="00E378AC"/>
    <w:rsid w:val="00E41EA7"/>
    <w:rsid w:val="00E44C31"/>
    <w:rsid w:val="00E56A13"/>
    <w:rsid w:val="00E66FFA"/>
    <w:rsid w:val="00EC39AF"/>
    <w:rsid w:val="00EE75FC"/>
    <w:rsid w:val="00EF067B"/>
    <w:rsid w:val="00EF6746"/>
    <w:rsid w:val="00F213CD"/>
    <w:rsid w:val="00F2778A"/>
    <w:rsid w:val="00F33E86"/>
    <w:rsid w:val="00F35A98"/>
    <w:rsid w:val="00F54A9F"/>
    <w:rsid w:val="00F64A50"/>
    <w:rsid w:val="00FA5608"/>
    <w:rsid w:val="00FA6CF7"/>
    <w:rsid w:val="00FD3A69"/>
    <w:rsid w:val="00FF127A"/>
    <w:rsid w:val="00FF247C"/>
    <w:rsid w:val="00FF4769"/>
    <w:rsid w:val="00FF6348"/>
    <w:rsid w:val="00FF6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8433">
      <o:colormru v:ext="edit" colors="teal,green,#090,white,#903,#066,#006"/>
      <o:colormenu v:ext="edit" fillcolor="none" strokecolor="#f60" shadowcolor="none [1311]" extrusioncolor="none"/>
    </o:shapedefaults>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C271F"/>
    <w:pPr>
      <w:spacing w:after="200" w:line="276" w:lineRule="auto"/>
    </w:pPr>
    <w:rPr>
      <w:sz w:val="22"/>
      <w:szCs w:val="22"/>
    </w:rPr>
  </w:style>
  <w:style w:type="paragraph" w:styleId="Heading1">
    <w:name w:val="heading 1"/>
    <w:basedOn w:val="Normal"/>
    <w:next w:val="Normal"/>
    <w:link w:val="Heading1Char"/>
    <w:uiPriority w:val="9"/>
    <w:rsid w:val="00D4726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F213CD"/>
    <w:pPr>
      <w:keepNext/>
      <w:keepLines/>
      <w:spacing w:before="200" w:after="0" w:line="240" w:lineRule="auto"/>
      <w:outlineLvl w:val="1"/>
    </w:pPr>
    <w:rPr>
      <w:rFonts w:eastAsia="Times New Roman"/>
      <w:b/>
      <w:bCs/>
      <w:color w:val="836AAE"/>
      <w:sz w:val="26"/>
      <w:szCs w:val="26"/>
    </w:rPr>
  </w:style>
  <w:style w:type="paragraph" w:styleId="Heading3">
    <w:name w:val="heading 3"/>
    <w:basedOn w:val="Normal"/>
    <w:next w:val="Normal"/>
    <w:link w:val="Heading3Char"/>
    <w:uiPriority w:val="9"/>
    <w:semiHidden/>
    <w:unhideWhenUsed/>
    <w:qFormat/>
    <w:rsid w:val="00540391"/>
    <w:pPr>
      <w:keepNext/>
      <w:keepLines/>
      <w:spacing w:before="200" w:after="0"/>
      <w:outlineLvl w:val="2"/>
    </w:pPr>
    <w:rPr>
      <w:rFonts w:eastAsia="Times New Roman"/>
      <w:b/>
      <w:bCs/>
      <w:color w:val="836A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link w:val="CompanyNameChar"/>
    <w:qFormat/>
    <w:rsid w:val="00EF6746"/>
    <w:pPr>
      <w:spacing w:after="0" w:line="240" w:lineRule="auto"/>
    </w:pPr>
    <w:rPr>
      <w:color w:val="F7A611"/>
      <w:sz w:val="60"/>
      <w:szCs w:val="72"/>
    </w:rPr>
  </w:style>
  <w:style w:type="character" w:customStyle="1" w:styleId="CompanyNameChar">
    <w:name w:val="Company Name Char"/>
    <w:basedOn w:val="DefaultParagraphFont"/>
    <w:link w:val="CompanyName"/>
    <w:rsid w:val="00EF6746"/>
    <w:rPr>
      <w:rFonts w:ascii="Calibri" w:hAnsi="Calibri"/>
      <w:color w:val="F7A611"/>
      <w:sz w:val="60"/>
      <w:szCs w:val="72"/>
    </w:rPr>
  </w:style>
  <w:style w:type="paragraph" w:styleId="BalloonText">
    <w:name w:val="Balloon Text"/>
    <w:basedOn w:val="Normal"/>
    <w:link w:val="BalloonTextChar"/>
    <w:uiPriority w:val="99"/>
    <w:semiHidden/>
    <w:unhideWhenUsed/>
    <w:rsid w:val="006C2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71F"/>
    <w:rPr>
      <w:rFonts w:ascii="Tahoma" w:hAnsi="Tahoma" w:cs="Tahoma"/>
      <w:sz w:val="16"/>
      <w:szCs w:val="16"/>
    </w:rPr>
  </w:style>
  <w:style w:type="paragraph" w:customStyle="1" w:styleId="ServiceText">
    <w:name w:val="Service Text"/>
    <w:basedOn w:val="Normal"/>
    <w:link w:val="ServiceTextChar"/>
    <w:qFormat/>
    <w:rsid w:val="006C271F"/>
    <w:pPr>
      <w:spacing w:after="0" w:line="240" w:lineRule="auto"/>
      <w:jc w:val="right"/>
    </w:pPr>
    <w:rPr>
      <w:color w:val="E0E8F1"/>
      <w:sz w:val="32"/>
      <w:szCs w:val="36"/>
    </w:rPr>
  </w:style>
  <w:style w:type="character" w:customStyle="1" w:styleId="ServiceTextChar">
    <w:name w:val="Service Text Char"/>
    <w:basedOn w:val="DefaultParagraphFont"/>
    <w:link w:val="ServiceText"/>
    <w:rsid w:val="006C271F"/>
    <w:rPr>
      <w:color w:val="E0E8F1"/>
      <w:sz w:val="32"/>
      <w:szCs w:val="36"/>
    </w:rPr>
  </w:style>
  <w:style w:type="paragraph" w:customStyle="1" w:styleId="TagLine">
    <w:name w:val="Tag Line"/>
    <w:basedOn w:val="Normal"/>
    <w:link w:val="TagLineChar"/>
    <w:qFormat/>
    <w:rsid w:val="006C271F"/>
    <w:pPr>
      <w:spacing w:after="0" w:line="240" w:lineRule="auto"/>
      <w:jc w:val="right"/>
    </w:pPr>
    <w:rPr>
      <w:color w:val="A3BBD5"/>
      <w:sz w:val="32"/>
      <w:szCs w:val="72"/>
    </w:rPr>
  </w:style>
  <w:style w:type="character" w:customStyle="1" w:styleId="TagLineChar">
    <w:name w:val="Tag Line Char"/>
    <w:basedOn w:val="DefaultParagraphFont"/>
    <w:link w:val="TagLine"/>
    <w:rsid w:val="006C271F"/>
    <w:rPr>
      <w:color w:val="A3BBD5"/>
      <w:sz w:val="32"/>
      <w:szCs w:val="72"/>
    </w:rPr>
  </w:style>
  <w:style w:type="paragraph" w:customStyle="1" w:styleId="Heading04">
    <w:name w:val="Heading 04"/>
    <w:basedOn w:val="Normal"/>
    <w:link w:val="Heading04Char"/>
    <w:qFormat/>
    <w:rsid w:val="006C271F"/>
    <w:rPr>
      <w:color w:val="1D64A1"/>
      <w:sz w:val="24"/>
    </w:rPr>
  </w:style>
  <w:style w:type="character" w:customStyle="1" w:styleId="Heading04Char">
    <w:name w:val="Heading 04 Char"/>
    <w:basedOn w:val="DefaultParagraphFont"/>
    <w:link w:val="Heading04"/>
    <w:rsid w:val="006C271F"/>
    <w:rPr>
      <w:color w:val="1D64A1"/>
      <w:sz w:val="24"/>
    </w:rPr>
  </w:style>
  <w:style w:type="paragraph" w:customStyle="1" w:styleId="BulletText02">
    <w:name w:val="Bullet Text 02"/>
    <w:basedOn w:val="ListParagraph"/>
    <w:link w:val="BulletText02Char"/>
    <w:qFormat/>
    <w:rsid w:val="006C271F"/>
    <w:pPr>
      <w:numPr>
        <w:numId w:val="1"/>
      </w:numPr>
      <w:spacing w:after="0" w:line="360" w:lineRule="auto"/>
      <w:ind w:left="360"/>
    </w:pPr>
    <w:rPr>
      <w:color w:val="E0E8F1"/>
      <w:sz w:val="18"/>
    </w:rPr>
  </w:style>
  <w:style w:type="character" w:customStyle="1" w:styleId="BulletText02Char">
    <w:name w:val="Bullet Text 02 Char"/>
    <w:basedOn w:val="DefaultParagraphFont"/>
    <w:link w:val="BulletText02"/>
    <w:rsid w:val="006C271F"/>
    <w:rPr>
      <w:color w:val="E0E8F1"/>
      <w:sz w:val="18"/>
      <w:szCs w:val="22"/>
    </w:rPr>
  </w:style>
  <w:style w:type="paragraph" w:styleId="ListParagraph">
    <w:name w:val="List Paragraph"/>
    <w:basedOn w:val="Normal"/>
    <w:uiPriority w:val="34"/>
    <w:qFormat/>
    <w:rsid w:val="006C271F"/>
    <w:pPr>
      <w:ind w:left="720"/>
      <w:contextualSpacing/>
    </w:pPr>
  </w:style>
  <w:style w:type="character" w:styleId="PlaceholderText">
    <w:name w:val="Placeholder Text"/>
    <w:basedOn w:val="DefaultParagraphFont"/>
    <w:uiPriority w:val="99"/>
    <w:semiHidden/>
    <w:rsid w:val="006C271F"/>
    <w:rPr>
      <w:color w:val="808080"/>
    </w:rPr>
  </w:style>
  <w:style w:type="paragraph" w:customStyle="1" w:styleId="Heading01">
    <w:name w:val="Heading 01"/>
    <w:basedOn w:val="Normal"/>
    <w:link w:val="Heading01Char"/>
    <w:qFormat/>
    <w:rsid w:val="00EF6746"/>
    <w:pPr>
      <w:spacing w:line="240" w:lineRule="auto"/>
    </w:pPr>
    <w:rPr>
      <w:color w:val="805404"/>
      <w:sz w:val="36"/>
    </w:rPr>
  </w:style>
  <w:style w:type="paragraph" w:customStyle="1" w:styleId="Heading02">
    <w:name w:val="Heading 02"/>
    <w:basedOn w:val="Normal"/>
    <w:link w:val="Heading02Char"/>
    <w:qFormat/>
    <w:rsid w:val="00EF6746"/>
    <w:pPr>
      <w:spacing w:line="240" w:lineRule="auto"/>
    </w:pPr>
    <w:rPr>
      <w:color w:val="BF7D06"/>
    </w:rPr>
  </w:style>
  <w:style w:type="character" w:customStyle="1" w:styleId="Heading01Char">
    <w:name w:val="Heading 01 Char"/>
    <w:basedOn w:val="DefaultParagraphFont"/>
    <w:link w:val="Heading01"/>
    <w:rsid w:val="00EF6746"/>
    <w:rPr>
      <w:rFonts w:ascii="Calibri" w:hAnsi="Calibri"/>
      <w:color w:val="805404"/>
      <w:sz w:val="36"/>
    </w:rPr>
  </w:style>
  <w:style w:type="paragraph" w:customStyle="1" w:styleId="Heading03">
    <w:name w:val="Heading 03"/>
    <w:basedOn w:val="Normal"/>
    <w:link w:val="Heading03Char"/>
    <w:qFormat/>
    <w:rsid w:val="006C271F"/>
    <w:pPr>
      <w:spacing w:after="120" w:line="240" w:lineRule="auto"/>
    </w:pPr>
    <w:rPr>
      <w:b/>
      <w:color w:val="000000"/>
    </w:rPr>
  </w:style>
  <w:style w:type="character" w:customStyle="1" w:styleId="Heading02Char">
    <w:name w:val="Heading 02 Char"/>
    <w:basedOn w:val="DefaultParagraphFont"/>
    <w:link w:val="Heading02"/>
    <w:rsid w:val="00EF6746"/>
    <w:rPr>
      <w:rFonts w:ascii="Calibri" w:hAnsi="Calibri"/>
      <w:color w:val="BF7D06"/>
    </w:rPr>
  </w:style>
  <w:style w:type="character" w:customStyle="1" w:styleId="Heading03Char">
    <w:name w:val="Heading 03 Char"/>
    <w:basedOn w:val="DefaultParagraphFont"/>
    <w:link w:val="Heading03"/>
    <w:rsid w:val="006C271F"/>
    <w:rPr>
      <w:b/>
      <w:color w:val="000000"/>
    </w:rPr>
  </w:style>
  <w:style w:type="paragraph" w:customStyle="1" w:styleId="BodyContent">
    <w:name w:val="Body Content"/>
    <w:basedOn w:val="Normal"/>
    <w:link w:val="BodyContentChar"/>
    <w:qFormat/>
    <w:rsid w:val="006C271F"/>
    <w:pPr>
      <w:spacing w:line="312" w:lineRule="auto"/>
    </w:pPr>
    <w:rPr>
      <w:color w:val="000000"/>
      <w:sz w:val="18"/>
    </w:rPr>
  </w:style>
  <w:style w:type="paragraph" w:customStyle="1" w:styleId="BulletText">
    <w:name w:val="Bullet Text"/>
    <w:basedOn w:val="ListParagraph"/>
    <w:link w:val="BulletTextChar"/>
    <w:qFormat/>
    <w:rsid w:val="006C271F"/>
    <w:pPr>
      <w:numPr>
        <w:numId w:val="2"/>
      </w:numPr>
      <w:spacing w:line="312" w:lineRule="auto"/>
    </w:pPr>
    <w:rPr>
      <w:color w:val="000000"/>
      <w:sz w:val="18"/>
    </w:rPr>
  </w:style>
  <w:style w:type="character" w:customStyle="1" w:styleId="BodyContentChar">
    <w:name w:val="Body Content Char"/>
    <w:basedOn w:val="DefaultParagraphFont"/>
    <w:link w:val="BodyContent"/>
    <w:rsid w:val="006C271F"/>
    <w:rPr>
      <w:color w:val="000000"/>
      <w:sz w:val="18"/>
    </w:rPr>
  </w:style>
  <w:style w:type="character" w:customStyle="1" w:styleId="BulletTextChar">
    <w:name w:val="Bullet Text Char"/>
    <w:basedOn w:val="DefaultParagraphFont"/>
    <w:link w:val="BulletText"/>
    <w:rsid w:val="006C271F"/>
    <w:rPr>
      <w:color w:val="000000"/>
      <w:sz w:val="18"/>
      <w:szCs w:val="22"/>
    </w:rPr>
  </w:style>
  <w:style w:type="paragraph" w:customStyle="1" w:styleId="BodyContent02">
    <w:name w:val="Body Content 02"/>
    <w:basedOn w:val="Normal"/>
    <w:link w:val="BodyContent02Char"/>
    <w:qFormat/>
    <w:rsid w:val="006C271F"/>
    <w:pPr>
      <w:spacing w:after="600" w:line="240" w:lineRule="auto"/>
    </w:pPr>
    <w:rPr>
      <w:color w:val="E0E8F1"/>
    </w:rPr>
  </w:style>
  <w:style w:type="character" w:customStyle="1" w:styleId="BodyContent02Char">
    <w:name w:val="Body Content 02 Char"/>
    <w:basedOn w:val="DefaultParagraphFont"/>
    <w:link w:val="BodyContent02"/>
    <w:rsid w:val="006C271F"/>
    <w:rPr>
      <w:color w:val="E0E8F1"/>
    </w:rPr>
  </w:style>
  <w:style w:type="paragraph" w:customStyle="1" w:styleId="CompanyNameSmall">
    <w:name w:val="Company Name Small"/>
    <w:basedOn w:val="Normal"/>
    <w:link w:val="CompanyNameSmallChar"/>
    <w:qFormat/>
    <w:rsid w:val="006C271F"/>
    <w:pPr>
      <w:spacing w:after="240" w:line="240" w:lineRule="auto"/>
    </w:pPr>
    <w:rPr>
      <w:color w:val="4194DC"/>
      <w:sz w:val="36"/>
      <w:szCs w:val="48"/>
    </w:rPr>
  </w:style>
  <w:style w:type="character" w:customStyle="1" w:styleId="CompanyNameSmallChar">
    <w:name w:val="Company Name Small Char"/>
    <w:basedOn w:val="DefaultParagraphFont"/>
    <w:link w:val="CompanyNameSmall"/>
    <w:rsid w:val="006C271F"/>
    <w:rPr>
      <w:color w:val="4194DC"/>
      <w:sz w:val="36"/>
      <w:szCs w:val="48"/>
    </w:rPr>
  </w:style>
  <w:style w:type="paragraph" w:customStyle="1" w:styleId="CompanyAddress">
    <w:name w:val="Company Address"/>
    <w:basedOn w:val="Normal"/>
    <w:link w:val="CompanyAddressChar"/>
    <w:qFormat/>
    <w:rsid w:val="006C271F"/>
    <w:pPr>
      <w:spacing w:after="0" w:line="240" w:lineRule="auto"/>
    </w:pPr>
    <w:rPr>
      <w:color w:val="E0E8F1"/>
    </w:rPr>
  </w:style>
  <w:style w:type="character" w:customStyle="1" w:styleId="CompanyAddressChar">
    <w:name w:val="Company Address Char"/>
    <w:basedOn w:val="DefaultParagraphFont"/>
    <w:link w:val="CompanyAddress"/>
    <w:rsid w:val="006C271F"/>
    <w:rPr>
      <w:color w:val="E0E8F1"/>
    </w:rPr>
  </w:style>
  <w:style w:type="paragraph" w:styleId="Header">
    <w:name w:val="header"/>
    <w:basedOn w:val="Normal"/>
    <w:link w:val="HeaderChar"/>
    <w:uiPriority w:val="99"/>
    <w:semiHidden/>
    <w:unhideWhenUsed/>
    <w:rsid w:val="006C27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271F"/>
  </w:style>
  <w:style w:type="paragraph" w:styleId="Footer">
    <w:name w:val="footer"/>
    <w:basedOn w:val="Normal"/>
    <w:link w:val="FooterChar"/>
    <w:uiPriority w:val="99"/>
    <w:unhideWhenUsed/>
    <w:rsid w:val="006C2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71F"/>
  </w:style>
  <w:style w:type="paragraph" w:customStyle="1" w:styleId="C3086A8BBFF74C94879FC81C605C9E67">
    <w:name w:val="C3086A8BBFF74C94879FC81C605C9E67"/>
    <w:rsid w:val="00F213CD"/>
    <w:pPr>
      <w:spacing w:after="200" w:line="276" w:lineRule="auto"/>
    </w:pPr>
    <w:rPr>
      <w:rFonts w:eastAsia="Times New Roman"/>
      <w:sz w:val="22"/>
      <w:szCs w:val="22"/>
    </w:rPr>
  </w:style>
  <w:style w:type="paragraph" w:styleId="NormalWeb">
    <w:name w:val="Normal (Web)"/>
    <w:basedOn w:val="Normal"/>
    <w:uiPriority w:val="99"/>
    <w:unhideWhenUsed/>
    <w:rsid w:val="00F213CD"/>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F213CD"/>
    <w:rPr>
      <w:rFonts w:ascii="Calibri" w:eastAsia="Times New Roman" w:hAnsi="Calibri" w:cs="Times New Roman"/>
      <w:b/>
      <w:bCs/>
      <w:color w:val="836AAE"/>
      <w:sz w:val="26"/>
      <w:szCs w:val="26"/>
    </w:rPr>
  </w:style>
  <w:style w:type="character" w:styleId="Hyperlink">
    <w:name w:val="Hyperlink"/>
    <w:basedOn w:val="DefaultParagraphFont"/>
    <w:uiPriority w:val="99"/>
    <w:unhideWhenUsed/>
    <w:rsid w:val="00F213CD"/>
    <w:rPr>
      <w:color w:val="0000FF"/>
      <w:u w:val="single"/>
    </w:rPr>
  </w:style>
  <w:style w:type="character" w:customStyle="1" w:styleId="mw-headline">
    <w:name w:val="mw-headline"/>
    <w:basedOn w:val="DefaultParagraphFont"/>
    <w:rsid w:val="00F213CD"/>
  </w:style>
  <w:style w:type="character" w:customStyle="1" w:styleId="Heading3Char">
    <w:name w:val="Heading 3 Char"/>
    <w:basedOn w:val="DefaultParagraphFont"/>
    <w:link w:val="Heading3"/>
    <w:uiPriority w:val="9"/>
    <w:semiHidden/>
    <w:rsid w:val="00540391"/>
    <w:rPr>
      <w:rFonts w:ascii="Calibri" w:eastAsia="Times New Roman" w:hAnsi="Calibri" w:cs="Times New Roman"/>
      <w:b/>
      <w:bCs/>
      <w:color w:val="836AAE"/>
    </w:rPr>
  </w:style>
  <w:style w:type="paragraph" w:styleId="BodyText">
    <w:name w:val="Body Text"/>
    <w:basedOn w:val="Normal"/>
    <w:link w:val="BodyTextChar"/>
    <w:rsid w:val="004A4309"/>
    <w:pPr>
      <w:spacing w:after="240" w:line="240" w:lineRule="auto"/>
      <w:ind w:left="60"/>
      <w:jc w:val="both"/>
    </w:pPr>
    <w:rPr>
      <w:rFonts w:ascii="Garamond" w:eastAsia="Times New Roman" w:hAnsi="Garamond" w:cs="Arial"/>
      <w:bCs/>
      <w:spacing w:val="-5"/>
      <w:sz w:val="24"/>
      <w:szCs w:val="20"/>
      <w:lang w:val="en-AU"/>
    </w:rPr>
  </w:style>
  <w:style w:type="character" w:customStyle="1" w:styleId="BodyTextChar">
    <w:name w:val="Body Text Char"/>
    <w:basedOn w:val="DefaultParagraphFont"/>
    <w:link w:val="BodyText"/>
    <w:rsid w:val="004A4309"/>
    <w:rPr>
      <w:rFonts w:ascii="Garamond" w:eastAsia="Times New Roman" w:hAnsi="Garamond" w:cs="Arial"/>
      <w:bCs/>
      <w:spacing w:val="-5"/>
      <w:sz w:val="24"/>
      <w:szCs w:val="20"/>
      <w:lang w:val="en-AU"/>
    </w:rPr>
  </w:style>
  <w:style w:type="character" w:customStyle="1" w:styleId="editsection">
    <w:name w:val="editsection"/>
    <w:basedOn w:val="DefaultParagraphFont"/>
    <w:rsid w:val="00FF6348"/>
  </w:style>
  <w:style w:type="paragraph" w:customStyle="1" w:styleId="1AutoList2">
    <w:name w:val="1AutoList2"/>
    <w:rsid w:val="00243338"/>
    <w:pPr>
      <w:tabs>
        <w:tab w:val="left" w:pos="720"/>
      </w:tabs>
      <w:autoSpaceDE w:val="0"/>
      <w:autoSpaceDN w:val="0"/>
      <w:adjustRightInd w:val="0"/>
      <w:ind w:left="720" w:hanging="720"/>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D4726E"/>
    <w:rPr>
      <w:rFonts w:ascii="Cambria" w:eastAsia="Times New Roman" w:hAnsi="Cambria" w:cs="Times New Roman"/>
      <w:b/>
      <w:bCs/>
      <w:color w:val="365F91"/>
      <w:sz w:val="28"/>
      <w:szCs w:val="28"/>
    </w:rPr>
  </w:style>
  <w:style w:type="character" w:customStyle="1" w:styleId="sifr-alternate">
    <w:name w:val="sifr-alternate"/>
    <w:basedOn w:val="DefaultParagraphFont"/>
    <w:rsid w:val="00BF5795"/>
  </w:style>
  <w:style w:type="paragraph" w:customStyle="1" w:styleId="bold">
    <w:name w:val="bold"/>
    <w:basedOn w:val="Normal"/>
    <w:rsid w:val="00BF5795"/>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basedOn w:val="Normal"/>
    <w:uiPriority w:val="1"/>
    <w:qFormat/>
    <w:rsid w:val="00E02AFF"/>
    <w:pPr>
      <w:spacing w:after="0" w:line="240" w:lineRule="auto"/>
    </w:pPr>
    <w:rPr>
      <w:rFonts w:cs="Calibri"/>
    </w:rPr>
  </w:style>
  <w:style w:type="character" w:customStyle="1" w:styleId="EmailStyle631">
    <w:name w:val="EmailStyle63"/>
    <w:aliases w:val="EmailStyle63"/>
    <w:basedOn w:val="DefaultParagraphFont"/>
    <w:semiHidden/>
    <w:personal/>
    <w:personalReply/>
    <w:rsid w:val="005310E7"/>
    <w:rPr>
      <w:rFonts w:ascii="Maiandra GD" w:hAnsi="Maiandra GD"/>
      <w:b w:val="0"/>
      <w:bCs w:val="0"/>
      <w:i w:val="0"/>
      <w:iCs w:val="0"/>
      <w:strike w:val="0"/>
      <w:color w:val="008080"/>
      <w:sz w:val="24"/>
      <w:szCs w:val="24"/>
      <w:u w:val="none"/>
    </w:rPr>
  </w:style>
  <w:style w:type="character" w:customStyle="1" w:styleId="h11">
    <w:name w:val="h11"/>
    <w:basedOn w:val="DefaultParagraphFont"/>
    <w:rsid w:val="000436A7"/>
    <w:rPr>
      <w:rFonts w:ascii="Arial" w:hAnsi="Arial" w:cs="Arial" w:hint="default"/>
      <w:b/>
      <w:bCs/>
      <w:i w:val="0"/>
      <w:iCs w:val="0"/>
      <w:color w:val="003883"/>
      <w:sz w:val="36"/>
      <w:szCs w:val="36"/>
    </w:rPr>
  </w:style>
  <w:style w:type="character" w:customStyle="1" w:styleId="h21">
    <w:name w:val="h21"/>
    <w:basedOn w:val="DefaultParagraphFont"/>
    <w:rsid w:val="000436A7"/>
    <w:rPr>
      <w:rFonts w:ascii="Arial" w:hAnsi="Arial" w:cs="Arial" w:hint="default"/>
      <w:b/>
      <w:bCs/>
      <w:i w:val="0"/>
      <w:iCs w:val="0"/>
      <w:color w:val="003883"/>
      <w:sz w:val="21"/>
      <w:szCs w:val="21"/>
    </w:rPr>
  </w:style>
  <w:style w:type="character" w:styleId="Strong">
    <w:name w:val="Strong"/>
    <w:basedOn w:val="DefaultParagraphFont"/>
    <w:uiPriority w:val="22"/>
    <w:qFormat/>
    <w:rsid w:val="000436A7"/>
    <w:rPr>
      <w:b/>
      <w:bCs/>
    </w:rPr>
  </w:style>
  <w:style w:type="character" w:customStyle="1" w:styleId="content1">
    <w:name w:val="content1"/>
    <w:basedOn w:val="DefaultParagraphFont"/>
    <w:rsid w:val="00E41EA7"/>
    <w:rPr>
      <w:rFonts w:ascii="Verdana" w:hAnsi="Verdana"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49500174">
      <w:bodyDiv w:val="1"/>
      <w:marLeft w:val="0"/>
      <w:marRight w:val="0"/>
      <w:marTop w:val="0"/>
      <w:marBottom w:val="0"/>
      <w:divBdr>
        <w:top w:val="none" w:sz="0" w:space="0" w:color="auto"/>
        <w:left w:val="none" w:sz="0" w:space="0" w:color="auto"/>
        <w:bottom w:val="none" w:sz="0" w:space="0" w:color="auto"/>
        <w:right w:val="none" w:sz="0" w:space="0" w:color="auto"/>
      </w:divBdr>
      <w:divsChild>
        <w:div w:id="1930429827">
          <w:marLeft w:val="0"/>
          <w:marRight w:val="0"/>
          <w:marTop w:val="0"/>
          <w:marBottom w:val="0"/>
          <w:divBdr>
            <w:top w:val="none" w:sz="0" w:space="0" w:color="auto"/>
            <w:left w:val="none" w:sz="0" w:space="0" w:color="auto"/>
            <w:bottom w:val="none" w:sz="0" w:space="0" w:color="auto"/>
            <w:right w:val="none" w:sz="0" w:space="0" w:color="auto"/>
          </w:divBdr>
          <w:divsChild>
            <w:div w:id="1359771869">
              <w:marLeft w:val="0"/>
              <w:marRight w:val="0"/>
              <w:marTop w:val="0"/>
              <w:marBottom w:val="0"/>
              <w:divBdr>
                <w:top w:val="none" w:sz="0" w:space="0" w:color="auto"/>
                <w:left w:val="none" w:sz="0" w:space="0" w:color="auto"/>
                <w:bottom w:val="none" w:sz="0" w:space="0" w:color="auto"/>
                <w:right w:val="none" w:sz="0" w:space="0" w:color="auto"/>
              </w:divBdr>
              <w:divsChild>
                <w:div w:id="1879275377">
                  <w:marLeft w:val="0"/>
                  <w:marRight w:val="0"/>
                  <w:marTop w:val="0"/>
                  <w:marBottom w:val="0"/>
                  <w:divBdr>
                    <w:top w:val="none" w:sz="0" w:space="0" w:color="auto"/>
                    <w:left w:val="none" w:sz="0" w:space="0" w:color="auto"/>
                    <w:bottom w:val="none" w:sz="0" w:space="0" w:color="auto"/>
                    <w:right w:val="none" w:sz="0" w:space="0" w:color="auto"/>
                  </w:divBdr>
                  <w:divsChild>
                    <w:div w:id="13142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9016">
      <w:bodyDiv w:val="1"/>
      <w:marLeft w:val="0"/>
      <w:marRight w:val="0"/>
      <w:marTop w:val="0"/>
      <w:marBottom w:val="0"/>
      <w:divBdr>
        <w:top w:val="none" w:sz="0" w:space="0" w:color="auto"/>
        <w:left w:val="none" w:sz="0" w:space="0" w:color="auto"/>
        <w:bottom w:val="none" w:sz="0" w:space="0" w:color="auto"/>
        <w:right w:val="none" w:sz="0" w:space="0" w:color="auto"/>
      </w:divBdr>
      <w:divsChild>
        <w:div w:id="759721418">
          <w:marLeft w:val="0"/>
          <w:marRight w:val="0"/>
          <w:marTop w:val="0"/>
          <w:marBottom w:val="0"/>
          <w:divBdr>
            <w:top w:val="single" w:sz="6" w:space="0" w:color="666666"/>
            <w:left w:val="single" w:sz="6" w:space="0" w:color="666666"/>
            <w:bottom w:val="single" w:sz="6" w:space="0" w:color="666666"/>
            <w:right w:val="single" w:sz="6" w:space="0" w:color="666666"/>
          </w:divBdr>
          <w:divsChild>
            <w:div w:id="160603489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1679258">
      <w:bodyDiv w:val="1"/>
      <w:marLeft w:val="0"/>
      <w:marRight w:val="0"/>
      <w:marTop w:val="0"/>
      <w:marBottom w:val="0"/>
      <w:divBdr>
        <w:top w:val="none" w:sz="0" w:space="0" w:color="auto"/>
        <w:left w:val="none" w:sz="0" w:space="0" w:color="auto"/>
        <w:bottom w:val="none" w:sz="0" w:space="0" w:color="auto"/>
        <w:right w:val="none" w:sz="0" w:space="0" w:color="auto"/>
      </w:divBdr>
      <w:divsChild>
        <w:div w:id="1671759249">
          <w:marLeft w:val="0"/>
          <w:marRight w:val="0"/>
          <w:marTop w:val="0"/>
          <w:marBottom w:val="0"/>
          <w:divBdr>
            <w:top w:val="none" w:sz="0" w:space="0" w:color="auto"/>
            <w:left w:val="none" w:sz="0" w:space="0" w:color="auto"/>
            <w:bottom w:val="none" w:sz="0" w:space="0" w:color="auto"/>
            <w:right w:val="none" w:sz="0" w:space="0" w:color="auto"/>
          </w:divBdr>
          <w:divsChild>
            <w:div w:id="372006164">
              <w:marLeft w:val="0"/>
              <w:marRight w:val="0"/>
              <w:marTop w:val="0"/>
              <w:marBottom w:val="0"/>
              <w:divBdr>
                <w:top w:val="none" w:sz="0" w:space="0" w:color="auto"/>
                <w:left w:val="none" w:sz="0" w:space="0" w:color="auto"/>
                <w:bottom w:val="none" w:sz="0" w:space="0" w:color="auto"/>
                <w:right w:val="none" w:sz="0" w:space="0" w:color="auto"/>
              </w:divBdr>
              <w:divsChild>
                <w:div w:id="992374322">
                  <w:marLeft w:val="0"/>
                  <w:marRight w:val="0"/>
                  <w:marTop w:val="0"/>
                  <w:marBottom w:val="0"/>
                  <w:divBdr>
                    <w:top w:val="none" w:sz="0" w:space="0" w:color="auto"/>
                    <w:left w:val="none" w:sz="0" w:space="0" w:color="auto"/>
                    <w:bottom w:val="none" w:sz="0" w:space="0" w:color="auto"/>
                    <w:right w:val="none" w:sz="0" w:space="0" w:color="auto"/>
                  </w:divBdr>
                  <w:divsChild>
                    <w:div w:id="13313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86817">
      <w:bodyDiv w:val="1"/>
      <w:marLeft w:val="0"/>
      <w:marRight w:val="0"/>
      <w:marTop w:val="0"/>
      <w:marBottom w:val="0"/>
      <w:divBdr>
        <w:top w:val="none" w:sz="0" w:space="0" w:color="auto"/>
        <w:left w:val="none" w:sz="0" w:space="0" w:color="auto"/>
        <w:bottom w:val="none" w:sz="0" w:space="0" w:color="auto"/>
        <w:right w:val="none" w:sz="0" w:space="0" w:color="auto"/>
      </w:divBdr>
      <w:divsChild>
        <w:div w:id="2042506837">
          <w:marLeft w:val="0"/>
          <w:marRight w:val="0"/>
          <w:marTop w:val="0"/>
          <w:marBottom w:val="0"/>
          <w:divBdr>
            <w:top w:val="none" w:sz="0" w:space="0" w:color="auto"/>
            <w:left w:val="none" w:sz="0" w:space="0" w:color="auto"/>
            <w:bottom w:val="none" w:sz="0" w:space="0" w:color="auto"/>
            <w:right w:val="none" w:sz="0" w:space="0" w:color="auto"/>
          </w:divBdr>
          <w:divsChild>
            <w:div w:id="1575235851">
              <w:marLeft w:val="0"/>
              <w:marRight w:val="0"/>
              <w:marTop w:val="0"/>
              <w:marBottom w:val="0"/>
              <w:divBdr>
                <w:top w:val="none" w:sz="0" w:space="0" w:color="auto"/>
                <w:left w:val="none" w:sz="0" w:space="0" w:color="auto"/>
                <w:bottom w:val="none" w:sz="0" w:space="0" w:color="auto"/>
                <w:right w:val="none" w:sz="0" w:space="0" w:color="auto"/>
              </w:divBdr>
              <w:divsChild>
                <w:div w:id="407381791">
                  <w:marLeft w:val="0"/>
                  <w:marRight w:val="0"/>
                  <w:marTop w:val="0"/>
                  <w:marBottom w:val="0"/>
                  <w:divBdr>
                    <w:top w:val="none" w:sz="0" w:space="0" w:color="auto"/>
                    <w:left w:val="none" w:sz="0" w:space="0" w:color="auto"/>
                    <w:bottom w:val="none" w:sz="0" w:space="0" w:color="auto"/>
                    <w:right w:val="none" w:sz="0" w:space="0" w:color="auto"/>
                  </w:divBdr>
                  <w:divsChild>
                    <w:div w:id="12939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87861">
      <w:bodyDiv w:val="1"/>
      <w:marLeft w:val="0"/>
      <w:marRight w:val="0"/>
      <w:marTop w:val="0"/>
      <w:marBottom w:val="0"/>
      <w:divBdr>
        <w:top w:val="none" w:sz="0" w:space="0" w:color="auto"/>
        <w:left w:val="none" w:sz="0" w:space="0" w:color="auto"/>
        <w:bottom w:val="none" w:sz="0" w:space="0" w:color="auto"/>
        <w:right w:val="none" w:sz="0" w:space="0" w:color="auto"/>
      </w:divBdr>
      <w:divsChild>
        <w:div w:id="1074357266">
          <w:marLeft w:val="0"/>
          <w:marRight w:val="0"/>
          <w:marTop w:val="0"/>
          <w:marBottom w:val="0"/>
          <w:divBdr>
            <w:top w:val="none" w:sz="0" w:space="0" w:color="auto"/>
            <w:left w:val="none" w:sz="0" w:space="0" w:color="auto"/>
            <w:bottom w:val="none" w:sz="0" w:space="0" w:color="auto"/>
            <w:right w:val="none" w:sz="0" w:space="0" w:color="auto"/>
          </w:divBdr>
          <w:divsChild>
            <w:div w:id="373696456">
              <w:marLeft w:val="0"/>
              <w:marRight w:val="0"/>
              <w:marTop w:val="0"/>
              <w:marBottom w:val="0"/>
              <w:divBdr>
                <w:top w:val="none" w:sz="0" w:space="0" w:color="auto"/>
                <w:left w:val="none" w:sz="0" w:space="0" w:color="auto"/>
                <w:bottom w:val="none" w:sz="0" w:space="0" w:color="auto"/>
                <w:right w:val="none" w:sz="0" w:space="0" w:color="auto"/>
              </w:divBdr>
              <w:divsChild>
                <w:div w:id="1914201222">
                  <w:marLeft w:val="0"/>
                  <w:marRight w:val="0"/>
                  <w:marTop w:val="0"/>
                  <w:marBottom w:val="0"/>
                  <w:divBdr>
                    <w:top w:val="none" w:sz="0" w:space="0" w:color="auto"/>
                    <w:left w:val="none" w:sz="0" w:space="0" w:color="auto"/>
                    <w:bottom w:val="none" w:sz="0" w:space="0" w:color="auto"/>
                    <w:right w:val="none" w:sz="0" w:space="0" w:color="auto"/>
                  </w:divBdr>
                  <w:divsChild>
                    <w:div w:id="12229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81465">
      <w:bodyDiv w:val="1"/>
      <w:marLeft w:val="0"/>
      <w:marRight w:val="0"/>
      <w:marTop w:val="0"/>
      <w:marBottom w:val="0"/>
      <w:divBdr>
        <w:top w:val="none" w:sz="0" w:space="0" w:color="auto"/>
        <w:left w:val="none" w:sz="0" w:space="0" w:color="auto"/>
        <w:bottom w:val="none" w:sz="0" w:space="0" w:color="auto"/>
        <w:right w:val="none" w:sz="0" w:space="0" w:color="auto"/>
      </w:divBdr>
      <w:divsChild>
        <w:div w:id="1212234290">
          <w:marLeft w:val="0"/>
          <w:marRight w:val="0"/>
          <w:marTop w:val="0"/>
          <w:marBottom w:val="0"/>
          <w:divBdr>
            <w:top w:val="none" w:sz="0" w:space="0" w:color="auto"/>
            <w:left w:val="none" w:sz="0" w:space="0" w:color="auto"/>
            <w:bottom w:val="none" w:sz="0" w:space="0" w:color="auto"/>
            <w:right w:val="none" w:sz="0" w:space="0" w:color="auto"/>
          </w:divBdr>
          <w:divsChild>
            <w:div w:id="575826299">
              <w:marLeft w:val="0"/>
              <w:marRight w:val="0"/>
              <w:marTop w:val="0"/>
              <w:marBottom w:val="0"/>
              <w:divBdr>
                <w:top w:val="none" w:sz="0" w:space="0" w:color="auto"/>
                <w:left w:val="none" w:sz="0" w:space="0" w:color="auto"/>
                <w:bottom w:val="none" w:sz="0" w:space="0" w:color="auto"/>
                <w:right w:val="none" w:sz="0" w:space="0" w:color="auto"/>
              </w:divBdr>
              <w:divsChild>
                <w:div w:id="342778287">
                  <w:marLeft w:val="0"/>
                  <w:marRight w:val="0"/>
                  <w:marTop w:val="0"/>
                  <w:marBottom w:val="0"/>
                  <w:divBdr>
                    <w:top w:val="none" w:sz="0" w:space="0" w:color="auto"/>
                    <w:left w:val="none" w:sz="0" w:space="0" w:color="auto"/>
                    <w:bottom w:val="none" w:sz="0" w:space="0" w:color="auto"/>
                    <w:right w:val="none" w:sz="0" w:space="0" w:color="auto"/>
                  </w:divBdr>
                  <w:divsChild>
                    <w:div w:id="1019821267">
                      <w:marLeft w:val="0"/>
                      <w:marRight w:val="0"/>
                      <w:marTop w:val="0"/>
                      <w:marBottom w:val="0"/>
                      <w:divBdr>
                        <w:top w:val="none" w:sz="0" w:space="0" w:color="auto"/>
                        <w:left w:val="none" w:sz="0" w:space="0" w:color="auto"/>
                        <w:bottom w:val="none" w:sz="0" w:space="0" w:color="auto"/>
                        <w:right w:val="none" w:sz="0" w:space="0" w:color="auto"/>
                      </w:divBdr>
                      <w:divsChild>
                        <w:div w:id="536621418">
                          <w:marLeft w:val="0"/>
                          <w:marRight w:val="0"/>
                          <w:marTop w:val="0"/>
                          <w:marBottom w:val="0"/>
                          <w:divBdr>
                            <w:top w:val="none" w:sz="0" w:space="0" w:color="auto"/>
                            <w:left w:val="none" w:sz="0" w:space="0" w:color="auto"/>
                            <w:bottom w:val="none" w:sz="0" w:space="0" w:color="auto"/>
                            <w:right w:val="none" w:sz="0" w:space="0" w:color="auto"/>
                          </w:divBdr>
                          <w:divsChild>
                            <w:div w:id="12336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494692">
      <w:bodyDiv w:val="1"/>
      <w:marLeft w:val="0"/>
      <w:marRight w:val="0"/>
      <w:marTop w:val="0"/>
      <w:marBottom w:val="0"/>
      <w:divBdr>
        <w:top w:val="none" w:sz="0" w:space="0" w:color="auto"/>
        <w:left w:val="none" w:sz="0" w:space="0" w:color="auto"/>
        <w:bottom w:val="none" w:sz="0" w:space="0" w:color="auto"/>
        <w:right w:val="none" w:sz="0" w:space="0" w:color="auto"/>
      </w:divBdr>
    </w:div>
    <w:div w:id="700592731">
      <w:bodyDiv w:val="1"/>
      <w:marLeft w:val="0"/>
      <w:marRight w:val="0"/>
      <w:marTop w:val="0"/>
      <w:marBottom w:val="0"/>
      <w:divBdr>
        <w:top w:val="none" w:sz="0" w:space="0" w:color="auto"/>
        <w:left w:val="none" w:sz="0" w:space="0" w:color="auto"/>
        <w:bottom w:val="none" w:sz="0" w:space="0" w:color="auto"/>
        <w:right w:val="none" w:sz="0" w:space="0" w:color="auto"/>
      </w:divBdr>
      <w:divsChild>
        <w:div w:id="1733000565">
          <w:marLeft w:val="0"/>
          <w:marRight w:val="0"/>
          <w:marTop w:val="0"/>
          <w:marBottom w:val="0"/>
          <w:divBdr>
            <w:top w:val="none" w:sz="0" w:space="0" w:color="auto"/>
            <w:left w:val="none" w:sz="0" w:space="0" w:color="auto"/>
            <w:bottom w:val="none" w:sz="0" w:space="0" w:color="auto"/>
            <w:right w:val="none" w:sz="0" w:space="0" w:color="auto"/>
          </w:divBdr>
          <w:divsChild>
            <w:div w:id="695546509">
              <w:marLeft w:val="0"/>
              <w:marRight w:val="0"/>
              <w:marTop w:val="0"/>
              <w:marBottom w:val="0"/>
              <w:divBdr>
                <w:top w:val="none" w:sz="0" w:space="0" w:color="auto"/>
                <w:left w:val="none" w:sz="0" w:space="0" w:color="auto"/>
                <w:bottom w:val="none" w:sz="0" w:space="0" w:color="auto"/>
                <w:right w:val="none" w:sz="0" w:space="0" w:color="auto"/>
              </w:divBdr>
              <w:divsChild>
                <w:div w:id="1982152159">
                  <w:marLeft w:val="0"/>
                  <w:marRight w:val="0"/>
                  <w:marTop w:val="0"/>
                  <w:marBottom w:val="0"/>
                  <w:divBdr>
                    <w:top w:val="none" w:sz="0" w:space="0" w:color="auto"/>
                    <w:left w:val="none" w:sz="0" w:space="0" w:color="auto"/>
                    <w:bottom w:val="none" w:sz="0" w:space="0" w:color="auto"/>
                    <w:right w:val="none" w:sz="0" w:space="0" w:color="auto"/>
                  </w:divBdr>
                  <w:divsChild>
                    <w:div w:id="2911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91325">
      <w:bodyDiv w:val="1"/>
      <w:marLeft w:val="0"/>
      <w:marRight w:val="0"/>
      <w:marTop w:val="0"/>
      <w:marBottom w:val="0"/>
      <w:divBdr>
        <w:top w:val="none" w:sz="0" w:space="0" w:color="auto"/>
        <w:left w:val="none" w:sz="0" w:space="0" w:color="auto"/>
        <w:bottom w:val="none" w:sz="0" w:space="0" w:color="auto"/>
        <w:right w:val="none" w:sz="0" w:space="0" w:color="auto"/>
      </w:divBdr>
      <w:divsChild>
        <w:div w:id="945188206">
          <w:marLeft w:val="0"/>
          <w:marRight w:val="0"/>
          <w:marTop w:val="0"/>
          <w:marBottom w:val="0"/>
          <w:divBdr>
            <w:top w:val="single" w:sz="6" w:space="0" w:color="B6B6B6"/>
            <w:left w:val="single" w:sz="6" w:space="0" w:color="B6B6B6"/>
            <w:bottom w:val="single" w:sz="6" w:space="0" w:color="B6B6B6"/>
            <w:right w:val="single" w:sz="6" w:space="0" w:color="B6B6B6"/>
          </w:divBdr>
          <w:divsChild>
            <w:div w:id="32535485">
              <w:marLeft w:val="0"/>
              <w:marRight w:val="0"/>
              <w:marTop w:val="0"/>
              <w:marBottom w:val="0"/>
              <w:divBdr>
                <w:top w:val="none" w:sz="0" w:space="0" w:color="auto"/>
                <w:left w:val="none" w:sz="0" w:space="0" w:color="auto"/>
                <w:bottom w:val="none" w:sz="0" w:space="0" w:color="auto"/>
                <w:right w:val="none" w:sz="0" w:space="0" w:color="auto"/>
              </w:divBdr>
              <w:divsChild>
                <w:div w:id="1731952395">
                  <w:marLeft w:val="2085"/>
                  <w:marRight w:val="1875"/>
                  <w:marTop w:val="0"/>
                  <w:marBottom w:val="0"/>
                  <w:divBdr>
                    <w:top w:val="none" w:sz="0" w:space="0" w:color="auto"/>
                    <w:left w:val="single" w:sz="6" w:space="8" w:color="B6B6B6"/>
                    <w:bottom w:val="none" w:sz="0" w:space="0" w:color="auto"/>
                    <w:right w:val="none" w:sz="0" w:space="0" w:color="auto"/>
                  </w:divBdr>
                </w:div>
              </w:divsChild>
            </w:div>
          </w:divsChild>
        </w:div>
      </w:divsChild>
    </w:div>
    <w:div w:id="869803646">
      <w:bodyDiv w:val="1"/>
      <w:marLeft w:val="0"/>
      <w:marRight w:val="0"/>
      <w:marTop w:val="0"/>
      <w:marBottom w:val="0"/>
      <w:divBdr>
        <w:top w:val="none" w:sz="0" w:space="0" w:color="auto"/>
        <w:left w:val="none" w:sz="0" w:space="0" w:color="auto"/>
        <w:bottom w:val="none" w:sz="0" w:space="0" w:color="auto"/>
        <w:right w:val="none" w:sz="0" w:space="0" w:color="auto"/>
      </w:divBdr>
      <w:divsChild>
        <w:div w:id="295260447">
          <w:marLeft w:val="0"/>
          <w:marRight w:val="0"/>
          <w:marTop w:val="0"/>
          <w:marBottom w:val="0"/>
          <w:divBdr>
            <w:top w:val="single" w:sz="6" w:space="0" w:color="666666"/>
            <w:left w:val="single" w:sz="6" w:space="0" w:color="666666"/>
            <w:bottom w:val="single" w:sz="6" w:space="0" w:color="666666"/>
            <w:right w:val="single" w:sz="6" w:space="0" w:color="666666"/>
          </w:divBdr>
          <w:divsChild>
            <w:div w:id="1625386419">
              <w:marLeft w:val="720"/>
              <w:marRight w:val="0"/>
              <w:marTop w:val="0"/>
              <w:marBottom w:val="0"/>
              <w:divBdr>
                <w:top w:val="none" w:sz="0" w:space="0" w:color="auto"/>
                <w:left w:val="none" w:sz="0" w:space="0" w:color="auto"/>
                <w:bottom w:val="none" w:sz="0" w:space="0" w:color="auto"/>
                <w:right w:val="none" w:sz="0" w:space="0" w:color="auto"/>
              </w:divBdr>
            </w:div>
            <w:div w:id="192572942">
              <w:marLeft w:val="720"/>
              <w:marRight w:val="0"/>
              <w:marTop w:val="0"/>
              <w:marBottom w:val="0"/>
              <w:divBdr>
                <w:top w:val="none" w:sz="0" w:space="0" w:color="auto"/>
                <w:left w:val="none" w:sz="0" w:space="0" w:color="auto"/>
                <w:bottom w:val="none" w:sz="0" w:space="0" w:color="auto"/>
                <w:right w:val="none" w:sz="0" w:space="0" w:color="auto"/>
              </w:divBdr>
            </w:div>
            <w:div w:id="942955465">
              <w:marLeft w:val="720"/>
              <w:marRight w:val="0"/>
              <w:marTop w:val="0"/>
              <w:marBottom w:val="0"/>
              <w:divBdr>
                <w:top w:val="none" w:sz="0" w:space="0" w:color="auto"/>
                <w:left w:val="none" w:sz="0" w:space="0" w:color="auto"/>
                <w:bottom w:val="none" w:sz="0" w:space="0" w:color="auto"/>
                <w:right w:val="none" w:sz="0" w:space="0" w:color="auto"/>
              </w:divBdr>
            </w:div>
            <w:div w:id="1120344293">
              <w:marLeft w:val="720"/>
              <w:marRight w:val="0"/>
              <w:marTop w:val="0"/>
              <w:marBottom w:val="0"/>
              <w:divBdr>
                <w:top w:val="none" w:sz="0" w:space="0" w:color="auto"/>
                <w:left w:val="none" w:sz="0" w:space="0" w:color="auto"/>
                <w:bottom w:val="none" w:sz="0" w:space="0" w:color="auto"/>
                <w:right w:val="none" w:sz="0" w:space="0" w:color="auto"/>
              </w:divBdr>
            </w:div>
            <w:div w:id="342247361">
              <w:marLeft w:val="720"/>
              <w:marRight w:val="0"/>
              <w:marTop w:val="0"/>
              <w:marBottom w:val="0"/>
              <w:divBdr>
                <w:top w:val="none" w:sz="0" w:space="0" w:color="auto"/>
                <w:left w:val="none" w:sz="0" w:space="0" w:color="auto"/>
                <w:bottom w:val="none" w:sz="0" w:space="0" w:color="auto"/>
                <w:right w:val="none" w:sz="0" w:space="0" w:color="auto"/>
              </w:divBdr>
            </w:div>
            <w:div w:id="1507817449">
              <w:marLeft w:val="720"/>
              <w:marRight w:val="0"/>
              <w:marTop w:val="0"/>
              <w:marBottom w:val="0"/>
              <w:divBdr>
                <w:top w:val="none" w:sz="0" w:space="0" w:color="auto"/>
                <w:left w:val="none" w:sz="0" w:space="0" w:color="auto"/>
                <w:bottom w:val="none" w:sz="0" w:space="0" w:color="auto"/>
                <w:right w:val="none" w:sz="0" w:space="0" w:color="auto"/>
              </w:divBdr>
            </w:div>
            <w:div w:id="11183359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47857343">
      <w:bodyDiv w:val="1"/>
      <w:marLeft w:val="0"/>
      <w:marRight w:val="0"/>
      <w:marTop w:val="0"/>
      <w:marBottom w:val="0"/>
      <w:divBdr>
        <w:top w:val="none" w:sz="0" w:space="0" w:color="auto"/>
        <w:left w:val="none" w:sz="0" w:space="0" w:color="auto"/>
        <w:bottom w:val="none" w:sz="0" w:space="0" w:color="auto"/>
        <w:right w:val="none" w:sz="0" w:space="0" w:color="auto"/>
      </w:divBdr>
      <w:divsChild>
        <w:div w:id="1830749482">
          <w:marLeft w:val="0"/>
          <w:marRight w:val="0"/>
          <w:marTop w:val="0"/>
          <w:marBottom w:val="0"/>
          <w:divBdr>
            <w:top w:val="none" w:sz="0" w:space="0" w:color="auto"/>
            <w:left w:val="none" w:sz="0" w:space="0" w:color="auto"/>
            <w:bottom w:val="none" w:sz="0" w:space="0" w:color="auto"/>
            <w:right w:val="none" w:sz="0" w:space="0" w:color="auto"/>
          </w:divBdr>
          <w:divsChild>
            <w:div w:id="13161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5386">
      <w:bodyDiv w:val="1"/>
      <w:marLeft w:val="0"/>
      <w:marRight w:val="0"/>
      <w:marTop w:val="0"/>
      <w:marBottom w:val="0"/>
      <w:divBdr>
        <w:top w:val="none" w:sz="0" w:space="0" w:color="auto"/>
        <w:left w:val="none" w:sz="0" w:space="0" w:color="auto"/>
        <w:bottom w:val="none" w:sz="0" w:space="0" w:color="auto"/>
        <w:right w:val="none" w:sz="0" w:space="0" w:color="auto"/>
      </w:divBdr>
      <w:divsChild>
        <w:div w:id="2138406432">
          <w:marLeft w:val="0"/>
          <w:marRight w:val="0"/>
          <w:marTop w:val="0"/>
          <w:marBottom w:val="0"/>
          <w:divBdr>
            <w:top w:val="none" w:sz="0" w:space="0" w:color="auto"/>
            <w:left w:val="none" w:sz="0" w:space="0" w:color="auto"/>
            <w:bottom w:val="none" w:sz="0" w:space="0" w:color="auto"/>
            <w:right w:val="none" w:sz="0" w:space="0" w:color="auto"/>
          </w:divBdr>
          <w:divsChild>
            <w:div w:id="8033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0909">
      <w:bodyDiv w:val="1"/>
      <w:marLeft w:val="0"/>
      <w:marRight w:val="0"/>
      <w:marTop w:val="0"/>
      <w:marBottom w:val="0"/>
      <w:divBdr>
        <w:top w:val="none" w:sz="0" w:space="0" w:color="auto"/>
        <w:left w:val="none" w:sz="0" w:space="0" w:color="auto"/>
        <w:bottom w:val="none" w:sz="0" w:space="0" w:color="auto"/>
        <w:right w:val="none" w:sz="0" w:space="0" w:color="auto"/>
      </w:divBdr>
      <w:divsChild>
        <w:div w:id="1248077204">
          <w:marLeft w:val="0"/>
          <w:marRight w:val="0"/>
          <w:marTop w:val="0"/>
          <w:marBottom w:val="0"/>
          <w:divBdr>
            <w:top w:val="none" w:sz="0" w:space="0" w:color="auto"/>
            <w:left w:val="none" w:sz="0" w:space="0" w:color="auto"/>
            <w:bottom w:val="none" w:sz="0" w:space="0" w:color="auto"/>
            <w:right w:val="none" w:sz="0" w:space="0" w:color="auto"/>
          </w:divBdr>
          <w:divsChild>
            <w:div w:id="4721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6189">
      <w:bodyDiv w:val="1"/>
      <w:marLeft w:val="0"/>
      <w:marRight w:val="0"/>
      <w:marTop w:val="0"/>
      <w:marBottom w:val="0"/>
      <w:divBdr>
        <w:top w:val="none" w:sz="0" w:space="0" w:color="auto"/>
        <w:left w:val="none" w:sz="0" w:space="0" w:color="auto"/>
        <w:bottom w:val="none" w:sz="0" w:space="0" w:color="auto"/>
        <w:right w:val="none" w:sz="0" w:space="0" w:color="auto"/>
      </w:divBdr>
      <w:divsChild>
        <w:div w:id="887571720">
          <w:marLeft w:val="0"/>
          <w:marRight w:val="0"/>
          <w:marTop w:val="0"/>
          <w:marBottom w:val="0"/>
          <w:divBdr>
            <w:top w:val="none" w:sz="0" w:space="0" w:color="auto"/>
            <w:left w:val="none" w:sz="0" w:space="0" w:color="auto"/>
            <w:bottom w:val="none" w:sz="0" w:space="0" w:color="auto"/>
            <w:right w:val="none" w:sz="0" w:space="0" w:color="auto"/>
          </w:divBdr>
          <w:divsChild>
            <w:div w:id="649293212">
              <w:marLeft w:val="0"/>
              <w:marRight w:val="0"/>
              <w:marTop w:val="0"/>
              <w:marBottom w:val="0"/>
              <w:divBdr>
                <w:top w:val="none" w:sz="0" w:space="0" w:color="auto"/>
                <w:left w:val="none" w:sz="0" w:space="0" w:color="auto"/>
                <w:bottom w:val="none" w:sz="0" w:space="0" w:color="auto"/>
                <w:right w:val="none" w:sz="0" w:space="0" w:color="auto"/>
              </w:divBdr>
              <w:divsChild>
                <w:div w:id="130878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704028">
      <w:bodyDiv w:val="1"/>
      <w:marLeft w:val="0"/>
      <w:marRight w:val="0"/>
      <w:marTop w:val="0"/>
      <w:marBottom w:val="0"/>
      <w:divBdr>
        <w:top w:val="none" w:sz="0" w:space="0" w:color="auto"/>
        <w:left w:val="none" w:sz="0" w:space="0" w:color="auto"/>
        <w:bottom w:val="none" w:sz="0" w:space="0" w:color="auto"/>
        <w:right w:val="none" w:sz="0" w:space="0" w:color="auto"/>
      </w:divBdr>
    </w:div>
    <w:div w:id="1770852399">
      <w:bodyDiv w:val="1"/>
      <w:marLeft w:val="0"/>
      <w:marRight w:val="0"/>
      <w:marTop w:val="0"/>
      <w:marBottom w:val="0"/>
      <w:divBdr>
        <w:top w:val="none" w:sz="0" w:space="0" w:color="auto"/>
        <w:left w:val="none" w:sz="0" w:space="0" w:color="auto"/>
        <w:bottom w:val="none" w:sz="0" w:space="0" w:color="auto"/>
        <w:right w:val="none" w:sz="0" w:space="0" w:color="auto"/>
      </w:divBdr>
      <w:divsChild>
        <w:div w:id="1038117191">
          <w:marLeft w:val="0"/>
          <w:marRight w:val="0"/>
          <w:marTop w:val="0"/>
          <w:marBottom w:val="0"/>
          <w:divBdr>
            <w:top w:val="none" w:sz="0" w:space="0" w:color="auto"/>
            <w:left w:val="none" w:sz="0" w:space="0" w:color="auto"/>
            <w:bottom w:val="none" w:sz="0" w:space="0" w:color="auto"/>
            <w:right w:val="none" w:sz="0" w:space="0" w:color="auto"/>
          </w:divBdr>
          <w:divsChild>
            <w:div w:id="5479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cp.org/index.jsp" TargetMode="Externa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www.carnegiesciencecenter.org/" TargetMode="External"/><Relationship Id="rId39" Type="http://schemas.openxmlformats.org/officeDocument/2006/relationships/hyperlink" Target="http://www.kennywood.com/" TargetMode="External"/><Relationship Id="rId3" Type="http://schemas.openxmlformats.org/officeDocument/2006/relationships/styles" Target="styles.xml"/><Relationship Id="rId21" Type="http://schemas.openxmlformats.org/officeDocument/2006/relationships/hyperlink" Target="http://www.hacp.org" TargetMode="External"/><Relationship Id="rId34" Type="http://schemas.openxmlformats.org/officeDocument/2006/relationships/hyperlink" Target="http://www.pghopera.or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File:Montage_Pittsburgh.jpg" TargetMode="External"/><Relationship Id="rId17" Type="http://schemas.openxmlformats.org/officeDocument/2006/relationships/hyperlink" Target="http://en.wikipedia.org/wiki/File:Pittsburgh_dawn_city_pano.jpg" TargetMode="External"/><Relationship Id="rId25" Type="http://schemas.openxmlformats.org/officeDocument/2006/relationships/hyperlink" Target="http://www.einpgh.org/cmnh/" TargetMode="External"/><Relationship Id="rId33" Type="http://schemas.openxmlformats.org/officeDocument/2006/relationships/hyperlink" Target="http://www.inusa.com/tour/pa/laurel/fallingw.htm" TargetMode="External"/><Relationship Id="rId38" Type="http://schemas.openxmlformats.org/officeDocument/2006/relationships/hyperlink" Target="http://www.pirateball.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gansgans.com" TargetMode="External"/><Relationship Id="rId29" Type="http://schemas.openxmlformats.org/officeDocument/2006/relationships/hyperlink" Target="http://zoo.pgh.pa.us/" TargetMode="External"/><Relationship Id="rId41" Type="http://schemas.openxmlformats.org/officeDocument/2006/relationships/hyperlink" Target="http://www.pittsburghkid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cmoa.org/" TargetMode="External"/><Relationship Id="rId32" Type="http://schemas.openxmlformats.org/officeDocument/2006/relationships/hyperlink" Target="http://www.pghhistory.org" TargetMode="External"/><Relationship Id="rId37" Type="http://schemas.openxmlformats.org/officeDocument/2006/relationships/hyperlink" Target="http://www.pittsburghpenguins.com/" TargetMode="External"/><Relationship Id="rId40" Type="http://schemas.openxmlformats.org/officeDocument/2006/relationships/hyperlink" Target="http://www.sandcastlewaterpark.com/" TargetMode="External"/><Relationship Id="rId5" Type="http://schemas.openxmlformats.org/officeDocument/2006/relationships/webSettings" Target="webSettings.xml"/><Relationship Id="rId15" Type="http://schemas.openxmlformats.org/officeDocument/2006/relationships/hyperlink" Target="http://en.wikipedia.org/wiki/File:Street_in_Shadyside_Pittsburgh_PA.jpg" TargetMode="External"/><Relationship Id="rId23" Type="http://schemas.openxmlformats.org/officeDocument/2006/relationships/hyperlink" Target="http://www.pittsburgh.net/" TargetMode="External"/><Relationship Id="rId28" Type="http://schemas.openxmlformats.org/officeDocument/2006/relationships/hyperlink" Target="http://www.aviary.org/" TargetMode="External"/><Relationship Id="rId36" Type="http://schemas.openxmlformats.org/officeDocument/2006/relationships/hyperlink" Target="http://www.steelers.com/" TargetMode="External"/><Relationship Id="rId10" Type="http://schemas.openxmlformats.org/officeDocument/2006/relationships/hyperlink" Target="http://en.wikipedia.org/wiki/File:CMU_from_36th_floor.jpg" TargetMode="External"/><Relationship Id="rId19" Type="http://schemas.openxmlformats.org/officeDocument/2006/relationships/image" Target="media/image7.png"/><Relationship Id="rId31" Type="http://schemas.openxmlformats.org/officeDocument/2006/relationships/hyperlink" Target="http://www.mattress.org/home.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4.jpeg"/><Relationship Id="rId22" Type="http://schemas.openxmlformats.org/officeDocument/2006/relationships/hyperlink" Target="http://www.pittsburgh.net/Pittsburgh_LifeStyles.html" TargetMode="External"/><Relationship Id="rId27" Type="http://schemas.openxmlformats.org/officeDocument/2006/relationships/hyperlink" Target="http://www.phipps.conservatory.org/" TargetMode="External"/><Relationship Id="rId30" Type="http://schemas.openxmlformats.org/officeDocument/2006/relationships/hyperlink" Target="http://www.warhol.org/" TargetMode="External"/><Relationship Id="rId35" Type="http://schemas.openxmlformats.org/officeDocument/2006/relationships/hyperlink" Target="http://www.pittsburghsymphony.org/index.html"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racy\Application%20Data\Microsoft\Templates\Business%20broch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C108-69F5-4EF2-8F62-C3517EAE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brochure</Template>
  <TotalTime>0</TotalTime>
  <Pages>4</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11179</CharactersWithSpaces>
  <SharedDoc>false</SharedDoc>
  <HLinks>
    <vt:vector size="12" baseType="variant">
      <vt:variant>
        <vt:i4>4522078</vt:i4>
      </vt:variant>
      <vt:variant>
        <vt:i4>0</vt:i4>
      </vt:variant>
      <vt:variant>
        <vt:i4>0</vt:i4>
      </vt:variant>
      <vt:variant>
        <vt:i4>5</vt:i4>
      </vt:variant>
      <vt:variant>
        <vt:lpwstr>http://www.gansgans.com/</vt:lpwstr>
      </vt:variant>
      <vt:variant>
        <vt:lpwstr/>
      </vt:variant>
      <vt:variant>
        <vt:i4>6291564</vt:i4>
      </vt:variant>
      <vt:variant>
        <vt:i4>-1</vt:i4>
      </vt:variant>
      <vt:variant>
        <vt:i4>1133</vt:i4>
      </vt:variant>
      <vt:variant>
        <vt:i4>4</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2011-02-07T01:05:00Z</dcterms:created>
  <dcterms:modified xsi:type="dcterms:W3CDTF">2011-02-08T00:48:00Z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TC103852701033</vt:lpwstr>
  </property>
</Properties>
</file>