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B51" w:rsidRDefault="00A43DC7" w:rsidP="00A43DC7">
      <w:pPr>
        <w:spacing w:after="0"/>
        <w:jc w:val="center"/>
        <w:rPr>
          <w:b/>
          <w:sz w:val="28"/>
          <w:szCs w:val="28"/>
        </w:rPr>
      </w:pPr>
      <w:r w:rsidRPr="00A43DC7">
        <w:rPr>
          <w:b/>
          <w:sz w:val="28"/>
          <w:szCs w:val="28"/>
        </w:rPr>
        <w:t>KING COUNTY BAR ASSOCIATION</w:t>
      </w:r>
    </w:p>
    <w:p w:rsidR="00A43DC7" w:rsidRPr="00A43DC7" w:rsidRDefault="00A43DC7" w:rsidP="00A43DC7">
      <w:pPr>
        <w:spacing w:after="0"/>
        <w:jc w:val="center"/>
        <w:rPr>
          <w:b/>
          <w:sz w:val="28"/>
          <w:szCs w:val="28"/>
        </w:rPr>
      </w:pPr>
      <w:r>
        <w:rPr>
          <w:b/>
          <w:sz w:val="28"/>
          <w:szCs w:val="28"/>
        </w:rPr>
        <w:t>Pro Bono Services</w:t>
      </w:r>
    </w:p>
    <w:p w:rsidR="00A43DC7" w:rsidRDefault="00BB0982" w:rsidP="00A43DC7">
      <w:pPr>
        <w:spacing w:after="0"/>
        <w:jc w:val="center"/>
        <w:rPr>
          <w:b/>
          <w:sz w:val="24"/>
          <w:szCs w:val="24"/>
        </w:rPr>
      </w:pPr>
      <w:r>
        <w:rPr>
          <w:b/>
          <w:sz w:val="24"/>
          <w:szCs w:val="24"/>
        </w:rPr>
        <w:t xml:space="preserve">Project Safety </w:t>
      </w:r>
      <w:r w:rsidR="00A43DC7" w:rsidRPr="00A43DC7">
        <w:rPr>
          <w:b/>
          <w:sz w:val="24"/>
          <w:szCs w:val="24"/>
        </w:rPr>
        <w:t xml:space="preserve">Staff Attorney </w:t>
      </w:r>
    </w:p>
    <w:p w:rsidR="00A43DC7" w:rsidRDefault="00A43DC7" w:rsidP="00A43DC7">
      <w:pPr>
        <w:spacing w:after="0"/>
        <w:jc w:val="center"/>
        <w:rPr>
          <w:b/>
          <w:sz w:val="24"/>
          <w:szCs w:val="24"/>
        </w:rPr>
      </w:pPr>
    </w:p>
    <w:p w:rsidR="00FF4A68" w:rsidRDefault="00114425" w:rsidP="00A43DC7">
      <w:pPr>
        <w:spacing w:after="0"/>
        <w:rPr>
          <w:sz w:val="24"/>
          <w:szCs w:val="24"/>
        </w:rPr>
      </w:pPr>
      <w:r>
        <w:rPr>
          <w:sz w:val="24"/>
          <w:szCs w:val="24"/>
        </w:rPr>
        <w:t>Project Safety is a</w:t>
      </w:r>
      <w:r w:rsidR="00B43ACA">
        <w:rPr>
          <w:sz w:val="24"/>
          <w:szCs w:val="24"/>
        </w:rPr>
        <w:t xml:space="preserve"> federally-funded (Victims of Crime Act) initiative </w:t>
      </w:r>
      <w:r>
        <w:rPr>
          <w:sz w:val="24"/>
          <w:szCs w:val="24"/>
        </w:rPr>
        <w:t xml:space="preserve">that </w:t>
      </w:r>
      <w:r w:rsidR="00B43ACA">
        <w:rPr>
          <w:sz w:val="24"/>
          <w:szCs w:val="24"/>
        </w:rPr>
        <w:t>provide</w:t>
      </w:r>
      <w:r>
        <w:rPr>
          <w:sz w:val="24"/>
          <w:szCs w:val="24"/>
        </w:rPr>
        <w:t>s</w:t>
      </w:r>
      <w:r w:rsidR="00AE4244">
        <w:rPr>
          <w:sz w:val="24"/>
          <w:szCs w:val="24"/>
        </w:rPr>
        <w:t xml:space="preserve"> </w:t>
      </w:r>
      <w:r w:rsidR="00235626">
        <w:rPr>
          <w:sz w:val="24"/>
          <w:szCs w:val="24"/>
        </w:rPr>
        <w:t xml:space="preserve">civil </w:t>
      </w:r>
      <w:r w:rsidR="00B43ACA">
        <w:rPr>
          <w:sz w:val="24"/>
          <w:szCs w:val="24"/>
        </w:rPr>
        <w:t>legal services to victims of c</w:t>
      </w:r>
      <w:r>
        <w:rPr>
          <w:sz w:val="24"/>
          <w:szCs w:val="24"/>
        </w:rPr>
        <w:t>rime</w:t>
      </w:r>
      <w:r w:rsidR="00B43ACA">
        <w:rPr>
          <w:sz w:val="24"/>
          <w:szCs w:val="24"/>
        </w:rPr>
        <w:t xml:space="preserve"> in coordination with the King County Prosecuting Attorney’s office (KCPAO)</w:t>
      </w:r>
      <w:r>
        <w:rPr>
          <w:sz w:val="24"/>
          <w:szCs w:val="24"/>
        </w:rPr>
        <w:t>. Project Safety is a</w:t>
      </w:r>
      <w:r w:rsidR="00AE4244">
        <w:rPr>
          <w:sz w:val="24"/>
          <w:szCs w:val="24"/>
        </w:rPr>
        <w:t>n integrated,</w:t>
      </w:r>
      <w:r>
        <w:rPr>
          <w:sz w:val="24"/>
          <w:szCs w:val="24"/>
        </w:rPr>
        <w:t xml:space="preserve"> multi-agency partnership working to </w:t>
      </w:r>
      <w:r w:rsidR="00235626">
        <w:rPr>
          <w:sz w:val="24"/>
          <w:szCs w:val="24"/>
        </w:rPr>
        <w:t xml:space="preserve">address a range of </w:t>
      </w:r>
      <w:r w:rsidR="00AE4244">
        <w:rPr>
          <w:sz w:val="24"/>
          <w:szCs w:val="24"/>
        </w:rPr>
        <w:t xml:space="preserve">critical </w:t>
      </w:r>
      <w:r w:rsidR="00235626">
        <w:rPr>
          <w:sz w:val="24"/>
          <w:szCs w:val="24"/>
        </w:rPr>
        <w:t xml:space="preserve">legal needs </w:t>
      </w:r>
      <w:r w:rsidR="00AE4244">
        <w:rPr>
          <w:sz w:val="24"/>
          <w:szCs w:val="24"/>
        </w:rPr>
        <w:t xml:space="preserve">in order to ensure the </w:t>
      </w:r>
      <w:r>
        <w:rPr>
          <w:sz w:val="24"/>
          <w:szCs w:val="24"/>
        </w:rPr>
        <w:t xml:space="preserve">safety </w:t>
      </w:r>
      <w:r w:rsidR="00AE4244">
        <w:rPr>
          <w:sz w:val="24"/>
          <w:szCs w:val="24"/>
        </w:rPr>
        <w:t>and well-being of</w:t>
      </w:r>
      <w:r>
        <w:rPr>
          <w:sz w:val="24"/>
          <w:szCs w:val="24"/>
        </w:rPr>
        <w:t xml:space="preserve"> crime victims</w:t>
      </w:r>
      <w:r w:rsidR="00AE4244">
        <w:rPr>
          <w:sz w:val="24"/>
          <w:szCs w:val="24"/>
        </w:rPr>
        <w:t xml:space="preserve">. </w:t>
      </w:r>
      <w:r w:rsidR="00B43ACA">
        <w:rPr>
          <w:sz w:val="24"/>
          <w:szCs w:val="24"/>
        </w:rPr>
        <w:t>KCBA Pro Bono Services</w:t>
      </w:r>
      <w:r w:rsidR="002D06F8">
        <w:rPr>
          <w:sz w:val="24"/>
          <w:szCs w:val="24"/>
        </w:rPr>
        <w:t xml:space="preserve"> seeks a </w:t>
      </w:r>
      <w:r w:rsidR="00B43ACA">
        <w:rPr>
          <w:sz w:val="24"/>
          <w:szCs w:val="24"/>
        </w:rPr>
        <w:t xml:space="preserve">Project Safety </w:t>
      </w:r>
      <w:r w:rsidR="002D06F8">
        <w:rPr>
          <w:sz w:val="24"/>
          <w:szCs w:val="24"/>
        </w:rPr>
        <w:t xml:space="preserve">staff </w:t>
      </w:r>
      <w:r w:rsidR="004477FD">
        <w:rPr>
          <w:sz w:val="24"/>
          <w:szCs w:val="24"/>
        </w:rPr>
        <w:t xml:space="preserve">attorney to </w:t>
      </w:r>
      <w:r w:rsidR="004B4A86">
        <w:rPr>
          <w:sz w:val="24"/>
          <w:szCs w:val="24"/>
        </w:rPr>
        <w:t xml:space="preserve">provide legal assistance </w:t>
      </w:r>
      <w:r w:rsidR="00B43ACA">
        <w:rPr>
          <w:sz w:val="24"/>
          <w:szCs w:val="24"/>
        </w:rPr>
        <w:t xml:space="preserve">to </w:t>
      </w:r>
      <w:r w:rsidR="007D2B96">
        <w:rPr>
          <w:sz w:val="24"/>
          <w:szCs w:val="24"/>
        </w:rPr>
        <w:t>survivors</w:t>
      </w:r>
      <w:r w:rsidR="003A6B65">
        <w:rPr>
          <w:sz w:val="24"/>
          <w:szCs w:val="24"/>
        </w:rPr>
        <w:t xml:space="preserve"> of </w:t>
      </w:r>
      <w:r w:rsidR="00B43ACA">
        <w:rPr>
          <w:sz w:val="24"/>
          <w:szCs w:val="24"/>
        </w:rPr>
        <w:t xml:space="preserve">domestic violence </w:t>
      </w:r>
      <w:r w:rsidR="003A6B65">
        <w:rPr>
          <w:sz w:val="24"/>
          <w:szCs w:val="24"/>
        </w:rPr>
        <w:t xml:space="preserve">in Domestic Violence Protection Order cases </w:t>
      </w:r>
      <w:r w:rsidR="00106C2B">
        <w:rPr>
          <w:sz w:val="24"/>
          <w:szCs w:val="24"/>
        </w:rPr>
        <w:t xml:space="preserve">and </w:t>
      </w:r>
      <w:r>
        <w:rPr>
          <w:sz w:val="24"/>
          <w:szCs w:val="24"/>
        </w:rPr>
        <w:t xml:space="preserve">to develop </w:t>
      </w:r>
      <w:r w:rsidR="004B4A86">
        <w:rPr>
          <w:sz w:val="24"/>
          <w:szCs w:val="24"/>
        </w:rPr>
        <w:t>a pro bono court-based program</w:t>
      </w:r>
      <w:r>
        <w:rPr>
          <w:sz w:val="24"/>
          <w:szCs w:val="24"/>
        </w:rPr>
        <w:t xml:space="preserve"> in collaboration </w:t>
      </w:r>
      <w:r w:rsidR="00106C2B">
        <w:rPr>
          <w:sz w:val="24"/>
          <w:szCs w:val="24"/>
        </w:rPr>
        <w:t xml:space="preserve">with KCPAO’s Protection Order Advocacy Program </w:t>
      </w:r>
      <w:r w:rsidR="00FF4A68">
        <w:rPr>
          <w:sz w:val="24"/>
          <w:szCs w:val="24"/>
        </w:rPr>
        <w:t xml:space="preserve">(POAP) </w:t>
      </w:r>
      <w:r w:rsidR="00AB0704">
        <w:rPr>
          <w:sz w:val="24"/>
          <w:szCs w:val="24"/>
        </w:rPr>
        <w:t>at</w:t>
      </w:r>
      <w:r w:rsidR="00106C2B">
        <w:rPr>
          <w:sz w:val="24"/>
          <w:szCs w:val="24"/>
        </w:rPr>
        <w:t xml:space="preserve"> the King County Superior Court</w:t>
      </w:r>
      <w:r w:rsidR="00235626">
        <w:rPr>
          <w:sz w:val="24"/>
          <w:szCs w:val="24"/>
        </w:rPr>
        <w:t>.</w:t>
      </w:r>
      <w:r w:rsidR="00106C2B">
        <w:rPr>
          <w:sz w:val="24"/>
          <w:szCs w:val="24"/>
        </w:rPr>
        <w:t xml:space="preserve"> </w:t>
      </w:r>
      <w:r w:rsidR="00BB0982">
        <w:rPr>
          <w:sz w:val="24"/>
          <w:szCs w:val="24"/>
        </w:rPr>
        <w:t xml:space="preserve">The staff attorney will </w:t>
      </w:r>
      <w:r w:rsidR="00AB0704">
        <w:rPr>
          <w:sz w:val="24"/>
          <w:szCs w:val="24"/>
        </w:rPr>
        <w:t>divide their time</w:t>
      </w:r>
      <w:r w:rsidR="00BB0982">
        <w:rPr>
          <w:sz w:val="24"/>
          <w:szCs w:val="24"/>
        </w:rPr>
        <w:t xml:space="preserve"> </w:t>
      </w:r>
      <w:r w:rsidR="00AB0704">
        <w:rPr>
          <w:sz w:val="24"/>
          <w:szCs w:val="24"/>
        </w:rPr>
        <w:t>between</w:t>
      </w:r>
      <w:r w:rsidR="00235626">
        <w:rPr>
          <w:sz w:val="24"/>
          <w:szCs w:val="24"/>
        </w:rPr>
        <w:t xml:space="preserve"> the</w:t>
      </w:r>
      <w:r w:rsidR="00BB0982">
        <w:rPr>
          <w:sz w:val="24"/>
          <w:szCs w:val="24"/>
        </w:rPr>
        <w:t xml:space="preserve"> KCBA</w:t>
      </w:r>
      <w:r w:rsidR="00235626">
        <w:rPr>
          <w:sz w:val="24"/>
          <w:szCs w:val="24"/>
        </w:rPr>
        <w:t xml:space="preserve"> office</w:t>
      </w:r>
      <w:r w:rsidR="00AB0704">
        <w:rPr>
          <w:sz w:val="24"/>
          <w:szCs w:val="24"/>
        </w:rPr>
        <w:t xml:space="preserve"> and </w:t>
      </w:r>
      <w:r w:rsidR="00BB0982">
        <w:rPr>
          <w:sz w:val="24"/>
          <w:szCs w:val="24"/>
        </w:rPr>
        <w:t xml:space="preserve">the </w:t>
      </w:r>
      <w:r w:rsidR="003A6B65">
        <w:rPr>
          <w:sz w:val="24"/>
          <w:szCs w:val="24"/>
        </w:rPr>
        <w:t xml:space="preserve">POAP office at the </w:t>
      </w:r>
      <w:r w:rsidR="00AB0704">
        <w:rPr>
          <w:sz w:val="24"/>
          <w:szCs w:val="24"/>
        </w:rPr>
        <w:t xml:space="preserve">Seattle </w:t>
      </w:r>
      <w:r w:rsidR="00BB0982">
        <w:rPr>
          <w:sz w:val="24"/>
          <w:szCs w:val="24"/>
        </w:rPr>
        <w:t>cour</w:t>
      </w:r>
      <w:r w:rsidR="00AB0704">
        <w:rPr>
          <w:sz w:val="24"/>
          <w:szCs w:val="24"/>
        </w:rPr>
        <w:t>thouse</w:t>
      </w:r>
      <w:r w:rsidR="002627A3">
        <w:rPr>
          <w:sz w:val="24"/>
          <w:szCs w:val="24"/>
        </w:rPr>
        <w:t>.</w:t>
      </w:r>
      <w:r w:rsidR="00AB0704">
        <w:rPr>
          <w:sz w:val="24"/>
          <w:szCs w:val="24"/>
        </w:rPr>
        <w:t xml:space="preserve"> </w:t>
      </w:r>
    </w:p>
    <w:p w:rsidR="002627A3" w:rsidRDefault="002627A3" w:rsidP="00A43DC7">
      <w:pPr>
        <w:spacing w:after="0"/>
        <w:rPr>
          <w:sz w:val="24"/>
          <w:szCs w:val="24"/>
        </w:rPr>
      </w:pPr>
    </w:p>
    <w:p w:rsidR="004477FD" w:rsidRDefault="004600F7" w:rsidP="00A43DC7">
      <w:pPr>
        <w:spacing w:after="0"/>
        <w:rPr>
          <w:sz w:val="24"/>
          <w:szCs w:val="24"/>
        </w:rPr>
      </w:pPr>
      <w:r w:rsidRPr="004600F7">
        <w:rPr>
          <w:sz w:val="24"/>
          <w:szCs w:val="24"/>
          <w:u w:val="single"/>
        </w:rPr>
        <w:t>Primary Responsibilities</w:t>
      </w:r>
      <w:r w:rsidR="004477FD">
        <w:rPr>
          <w:sz w:val="24"/>
          <w:szCs w:val="24"/>
        </w:rPr>
        <w:t>:</w:t>
      </w:r>
    </w:p>
    <w:p w:rsidR="00114425" w:rsidRDefault="003A6B65" w:rsidP="00402A97">
      <w:pPr>
        <w:pStyle w:val="ListParagraph"/>
        <w:numPr>
          <w:ilvl w:val="0"/>
          <w:numId w:val="5"/>
        </w:numPr>
        <w:tabs>
          <w:tab w:val="left" w:pos="720"/>
        </w:tabs>
        <w:spacing w:after="0"/>
        <w:jc w:val="both"/>
        <w:rPr>
          <w:sz w:val="24"/>
          <w:szCs w:val="24"/>
        </w:rPr>
      </w:pPr>
      <w:r>
        <w:rPr>
          <w:sz w:val="24"/>
          <w:szCs w:val="24"/>
        </w:rPr>
        <w:t xml:space="preserve">Screen </w:t>
      </w:r>
      <w:r w:rsidR="00114425">
        <w:rPr>
          <w:sz w:val="24"/>
          <w:szCs w:val="24"/>
        </w:rPr>
        <w:t xml:space="preserve">referrals from </w:t>
      </w:r>
      <w:r>
        <w:rPr>
          <w:sz w:val="24"/>
          <w:szCs w:val="24"/>
        </w:rPr>
        <w:t>POAP</w:t>
      </w:r>
      <w:r w:rsidR="00114425">
        <w:rPr>
          <w:sz w:val="24"/>
          <w:szCs w:val="24"/>
        </w:rPr>
        <w:t>, assess the legal needs of clients, and provide legal assistance in Domestic Violence Protection Order cases</w:t>
      </w:r>
      <w:r>
        <w:rPr>
          <w:sz w:val="24"/>
          <w:szCs w:val="24"/>
        </w:rPr>
        <w:t xml:space="preserve"> which may include advice, brief services, </w:t>
      </w:r>
      <w:r w:rsidR="00EA2CA0">
        <w:rPr>
          <w:sz w:val="24"/>
          <w:szCs w:val="24"/>
        </w:rPr>
        <w:t xml:space="preserve">and </w:t>
      </w:r>
      <w:r>
        <w:rPr>
          <w:sz w:val="24"/>
          <w:szCs w:val="24"/>
        </w:rPr>
        <w:t xml:space="preserve">representation as dictated by the safety needs of the client. </w:t>
      </w:r>
    </w:p>
    <w:p w:rsidR="004477FD" w:rsidRPr="00402A97" w:rsidRDefault="00EA2CA0" w:rsidP="00402A97">
      <w:pPr>
        <w:pStyle w:val="ListParagraph"/>
        <w:numPr>
          <w:ilvl w:val="0"/>
          <w:numId w:val="5"/>
        </w:numPr>
        <w:tabs>
          <w:tab w:val="left" w:pos="810"/>
          <w:tab w:val="left" w:pos="900"/>
        </w:tabs>
        <w:spacing w:after="0"/>
        <w:jc w:val="both"/>
        <w:rPr>
          <w:sz w:val="24"/>
          <w:szCs w:val="24"/>
        </w:rPr>
      </w:pPr>
      <w:r>
        <w:rPr>
          <w:sz w:val="24"/>
          <w:szCs w:val="24"/>
        </w:rPr>
        <w:t xml:space="preserve">Coordinate </w:t>
      </w:r>
      <w:r w:rsidR="004477FD" w:rsidRPr="00402A97">
        <w:rPr>
          <w:sz w:val="24"/>
          <w:szCs w:val="24"/>
        </w:rPr>
        <w:t xml:space="preserve">with other </w:t>
      </w:r>
      <w:r w:rsidR="002D06F8">
        <w:rPr>
          <w:sz w:val="24"/>
          <w:szCs w:val="24"/>
        </w:rPr>
        <w:t xml:space="preserve">Project Safety </w:t>
      </w:r>
      <w:r w:rsidR="003A6B65">
        <w:rPr>
          <w:sz w:val="24"/>
          <w:szCs w:val="24"/>
        </w:rPr>
        <w:t>agencies and community providers to</w:t>
      </w:r>
      <w:r>
        <w:rPr>
          <w:sz w:val="24"/>
          <w:szCs w:val="24"/>
        </w:rPr>
        <w:t xml:space="preserve"> address other legal and non-legal needs r</w:t>
      </w:r>
      <w:r w:rsidR="003A6B65">
        <w:rPr>
          <w:sz w:val="24"/>
          <w:szCs w:val="24"/>
        </w:rPr>
        <w:t xml:space="preserve">elated to the client’s victimization (e.g. </w:t>
      </w:r>
      <w:r>
        <w:rPr>
          <w:sz w:val="24"/>
          <w:szCs w:val="24"/>
        </w:rPr>
        <w:t>family law, immigration, housing, employment).</w:t>
      </w:r>
    </w:p>
    <w:p w:rsidR="00DB3F0A" w:rsidRDefault="00A34883" w:rsidP="00402A97">
      <w:pPr>
        <w:pStyle w:val="ListParagraph"/>
        <w:numPr>
          <w:ilvl w:val="0"/>
          <w:numId w:val="5"/>
        </w:numPr>
        <w:tabs>
          <w:tab w:val="left" w:pos="810"/>
          <w:tab w:val="left" w:pos="900"/>
        </w:tabs>
        <w:spacing w:after="0"/>
        <w:jc w:val="both"/>
        <w:rPr>
          <w:sz w:val="24"/>
          <w:szCs w:val="24"/>
        </w:rPr>
      </w:pPr>
      <w:r>
        <w:rPr>
          <w:sz w:val="24"/>
          <w:szCs w:val="24"/>
        </w:rPr>
        <w:t>Assess, develop</w:t>
      </w:r>
      <w:r w:rsidR="00DB3F0A">
        <w:rPr>
          <w:sz w:val="24"/>
          <w:szCs w:val="24"/>
        </w:rPr>
        <w:t>,</w:t>
      </w:r>
      <w:r>
        <w:rPr>
          <w:sz w:val="24"/>
          <w:szCs w:val="24"/>
        </w:rPr>
        <w:t xml:space="preserve"> and implement a volunteer attorney program to provide legal assistance to</w:t>
      </w:r>
      <w:r w:rsidR="00AE4244">
        <w:rPr>
          <w:sz w:val="24"/>
          <w:szCs w:val="24"/>
        </w:rPr>
        <w:t xml:space="preserve"> </w:t>
      </w:r>
      <w:r w:rsidR="007D2B96">
        <w:rPr>
          <w:sz w:val="24"/>
          <w:szCs w:val="24"/>
        </w:rPr>
        <w:t>survivor</w:t>
      </w:r>
      <w:r w:rsidR="00AE4244">
        <w:rPr>
          <w:sz w:val="24"/>
          <w:szCs w:val="24"/>
        </w:rPr>
        <w:t>s of domestic violence through</w:t>
      </w:r>
      <w:r>
        <w:rPr>
          <w:sz w:val="24"/>
          <w:szCs w:val="24"/>
        </w:rPr>
        <w:t xml:space="preserve"> POAP</w:t>
      </w:r>
      <w:r w:rsidR="00AE4244">
        <w:rPr>
          <w:sz w:val="24"/>
          <w:szCs w:val="24"/>
        </w:rPr>
        <w:t>’s Seattle office</w:t>
      </w:r>
      <w:r>
        <w:rPr>
          <w:sz w:val="24"/>
          <w:szCs w:val="24"/>
        </w:rPr>
        <w:t xml:space="preserve">.  </w:t>
      </w:r>
    </w:p>
    <w:p w:rsidR="00EA2CA0" w:rsidRDefault="00A34883" w:rsidP="00402A97">
      <w:pPr>
        <w:pStyle w:val="ListParagraph"/>
        <w:numPr>
          <w:ilvl w:val="0"/>
          <w:numId w:val="5"/>
        </w:numPr>
        <w:tabs>
          <w:tab w:val="left" w:pos="810"/>
          <w:tab w:val="left" w:pos="900"/>
        </w:tabs>
        <w:spacing w:after="0"/>
        <w:jc w:val="both"/>
        <w:rPr>
          <w:sz w:val="24"/>
          <w:szCs w:val="24"/>
        </w:rPr>
      </w:pPr>
      <w:r>
        <w:rPr>
          <w:sz w:val="24"/>
          <w:szCs w:val="24"/>
        </w:rPr>
        <w:t>Recruit, train and support volunteer attorneys</w:t>
      </w:r>
      <w:r w:rsidR="00DB3F0A">
        <w:rPr>
          <w:sz w:val="24"/>
          <w:szCs w:val="24"/>
        </w:rPr>
        <w:t xml:space="preserve"> and non-attorneys</w:t>
      </w:r>
      <w:r>
        <w:rPr>
          <w:sz w:val="24"/>
          <w:szCs w:val="24"/>
        </w:rPr>
        <w:t xml:space="preserve"> as needed. </w:t>
      </w:r>
    </w:p>
    <w:p w:rsidR="00DB3F0A" w:rsidRDefault="008A672C" w:rsidP="00402A97">
      <w:pPr>
        <w:pStyle w:val="ListParagraph"/>
        <w:numPr>
          <w:ilvl w:val="0"/>
          <w:numId w:val="5"/>
        </w:numPr>
        <w:tabs>
          <w:tab w:val="left" w:pos="810"/>
          <w:tab w:val="left" w:pos="900"/>
        </w:tabs>
        <w:spacing w:after="0"/>
        <w:jc w:val="both"/>
        <w:rPr>
          <w:sz w:val="24"/>
          <w:szCs w:val="24"/>
        </w:rPr>
      </w:pPr>
      <w:r w:rsidRPr="00402A97">
        <w:rPr>
          <w:sz w:val="24"/>
          <w:szCs w:val="24"/>
        </w:rPr>
        <w:t xml:space="preserve">Manage data and provide reports </w:t>
      </w:r>
      <w:r w:rsidR="004477FD" w:rsidRPr="00402A97">
        <w:rPr>
          <w:sz w:val="24"/>
          <w:szCs w:val="24"/>
        </w:rPr>
        <w:t>for grant compliance</w:t>
      </w:r>
      <w:r w:rsidR="00DB3F0A">
        <w:rPr>
          <w:sz w:val="24"/>
          <w:szCs w:val="24"/>
        </w:rPr>
        <w:t>.</w:t>
      </w:r>
    </w:p>
    <w:p w:rsidR="00DB3F0A" w:rsidRDefault="00DB3F0A" w:rsidP="00DB3F0A">
      <w:pPr>
        <w:tabs>
          <w:tab w:val="left" w:pos="810"/>
          <w:tab w:val="left" w:pos="900"/>
        </w:tabs>
        <w:spacing w:after="0"/>
        <w:jc w:val="both"/>
        <w:rPr>
          <w:sz w:val="24"/>
          <w:szCs w:val="24"/>
        </w:rPr>
      </w:pPr>
    </w:p>
    <w:p w:rsidR="00DB3F0A" w:rsidRDefault="00DB3F0A" w:rsidP="00DB3F0A">
      <w:pPr>
        <w:tabs>
          <w:tab w:val="left" w:pos="810"/>
          <w:tab w:val="left" w:pos="900"/>
        </w:tabs>
        <w:spacing w:after="0"/>
        <w:jc w:val="both"/>
        <w:rPr>
          <w:sz w:val="24"/>
          <w:szCs w:val="24"/>
          <w:u w:val="single"/>
        </w:rPr>
      </w:pPr>
      <w:r w:rsidRPr="00DB3F0A">
        <w:rPr>
          <w:sz w:val="24"/>
          <w:szCs w:val="24"/>
          <w:u w:val="single"/>
        </w:rPr>
        <w:t>Other Responsibilities:</w:t>
      </w:r>
    </w:p>
    <w:p w:rsidR="00DB3F0A" w:rsidRDefault="00DB3F0A" w:rsidP="00DB3F0A">
      <w:pPr>
        <w:pStyle w:val="ListParagraph"/>
        <w:numPr>
          <w:ilvl w:val="0"/>
          <w:numId w:val="7"/>
        </w:numPr>
        <w:tabs>
          <w:tab w:val="left" w:pos="810"/>
          <w:tab w:val="left" w:pos="900"/>
        </w:tabs>
        <w:spacing w:after="0"/>
        <w:jc w:val="both"/>
        <w:rPr>
          <w:sz w:val="24"/>
          <w:szCs w:val="24"/>
        </w:rPr>
      </w:pPr>
      <w:r>
        <w:rPr>
          <w:sz w:val="24"/>
          <w:szCs w:val="24"/>
        </w:rPr>
        <w:t>Collaborate with other KCBA Pro Bono Services programs including the family law pro bono programs</w:t>
      </w:r>
    </w:p>
    <w:p w:rsidR="00DB3F0A" w:rsidRDefault="00EB1058" w:rsidP="00DB3F0A">
      <w:pPr>
        <w:pStyle w:val="ListParagraph"/>
        <w:numPr>
          <w:ilvl w:val="0"/>
          <w:numId w:val="7"/>
        </w:numPr>
        <w:tabs>
          <w:tab w:val="left" w:pos="810"/>
          <w:tab w:val="left" w:pos="900"/>
        </w:tabs>
        <w:spacing w:after="0"/>
        <w:jc w:val="both"/>
        <w:rPr>
          <w:sz w:val="24"/>
          <w:szCs w:val="24"/>
        </w:rPr>
      </w:pPr>
      <w:r>
        <w:rPr>
          <w:sz w:val="24"/>
          <w:szCs w:val="24"/>
        </w:rPr>
        <w:t>Assist with PBS recruiting and training as needed</w:t>
      </w:r>
    </w:p>
    <w:p w:rsidR="00EB1058" w:rsidRPr="00DB3F0A" w:rsidRDefault="00EB1058" w:rsidP="00DB3F0A">
      <w:pPr>
        <w:pStyle w:val="ListParagraph"/>
        <w:numPr>
          <w:ilvl w:val="0"/>
          <w:numId w:val="7"/>
        </w:numPr>
        <w:tabs>
          <w:tab w:val="left" w:pos="810"/>
          <w:tab w:val="left" w:pos="900"/>
        </w:tabs>
        <w:spacing w:after="0"/>
        <w:jc w:val="both"/>
        <w:rPr>
          <w:sz w:val="24"/>
          <w:szCs w:val="24"/>
        </w:rPr>
      </w:pPr>
      <w:r>
        <w:rPr>
          <w:sz w:val="24"/>
          <w:szCs w:val="24"/>
        </w:rPr>
        <w:t>Perform other duties as assigned</w:t>
      </w:r>
    </w:p>
    <w:p w:rsidR="00041FB3" w:rsidRPr="00DB3F0A" w:rsidRDefault="00041FB3" w:rsidP="00DB3F0A">
      <w:pPr>
        <w:tabs>
          <w:tab w:val="left" w:pos="810"/>
          <w:tab w:val="left" w:pos="900"/>
        </w:tabs>
        <w:spacing w:after="0"/>
        <w:jc w:val="both"/>
        <w:rPr>
          <w:sz w:val="24"/>
          <w:szCs w:val="24"/>
        </w:rPr>
      </w:pPr>
    </w:p>
    <w:p w:rsidR="00041FB3" w:rsidRDefault="00041FB3" w:rsidP="00041FB3">
      <w:pPr>
        <w:pStyle w:val="ListParagraph"/>
        <w:tabs>
          <w:tab w:val="left" w:pos="810"/>
          <w:tab w:val="left" w:pos="900"/>
        </w:tabs>
        <w:spacing w:after="0"/>
        <w:jc w:val="both"/>
        <w:rPr>
          <w:sz w:val="24"/>
          <w:szCs w:val="24"/>
        </w:rPr>
      </w:pPr>
    </w:p>
    <w:p w:rsidR="004477FD" w:rsidRPr="00041FB3" w:rsidRDefault="004477FD" w:rsidP="00F55AF2">
      <w:pPr>
        <w:pStyle w:val="ListParagraph"/>
        <w:tabs>
          <w:tab w:val="left" w:pos="810"/>
          <w:tab w:val="left" w:pos="900"/>
        </w:tabs>
        <w:spacing w:after="0"/>
        <w:ind w:left="0"/>
        <w:jc w:val="both"/>
        <w:rPr>
          <w:sz w:val="24"/>
          <w:szCs w:val="24"/>
        </w:rPr>
      </w:pPr>
      <w:r w:rsidRPr="00041FB3">
        <w:rPr>
          <w:sz w:val="24"/>
          <w:szCs w:val="24"/>
          <w:u w:val="single"/>
        </w:rPr>
        <w:t>Qualifications</w:t>
      </w:r>
    </w:p>
    <w:p w:rsidR="00402A97" w:rsidRDefault="004477FD" w:rsidP="00402A97">
      <w:pPr>
        <w:pStyle w:val="ListParagraph"/>
        <w:numPr>
          <w:ilvl w:val="0"/>
          <w:numId w:val="5"/>
        </w:numPr>
        <w:tabs>
          <w:tab w:val="left" w:pos="810"/>
          <w:tab w:val="left" w:pos="900"/>
          <w:tab w:val="left" w:pos="1440"/>
        </w:tabs>
        <w:spacing w:after="0"/>
        <w:jc w:val="both"/>
        <w:rPr>
          <w:sz w:val="24"/>
          <w:szCs w:val="24"/>
        </w:rPr>
      </w:pPr>
      <w:r w:rsidRPr="00402A97">
        <w:rPr>
          <w:sz w:val="24"/>
          <w:szCs w:val="24"/>
        </w:rPr>
        <w:t>Licensed to practice law in Washington</w:t>
      </w:r>
      <w:r w:rsidR="00131A2A">
        <w:rPr>
          <w:sz w:val="24"/>
          <w:szCs w:val="24"/>
        </w:rPr>
        <w:t>.</w:t>
      </w:r>
    </w:p>
    <w:p w:rsidR="00131A2A" w:rsidRDefault="004477FD" w:rsidP="00A34883">
      <w:pPr>
        <w:pStyle w:val="ListParagraph"/>
        <w:numPr>
          <w:ilvl w:val="0"/>
          <w:numId w:val="5"/>
        </w:numPr>
        <w:tabs>
          <w:tab w:val="left" w:pos="810"/>
          <w:tab w:val="left" w:pos="900"/>
          <w:tab w:val="left" w:pos="1440"/>
        </w:tabs>
        <w:spacing w:after="0"/>
        <w:jc w:val="both"/>
        <w:rPr>
          <w:sz w:val="24"/>
          <w:szCs w:val="24"/>
        </w:rPr>
      </w:pPr>
      <w:r w:rsidRPr="00402A97">
        <w:rPr>
          <w:sz w:val="24"/>
          <w:szCs w:val="24"/>
        </w:rPr>
        <w:t>At least two years of experience in family law; including</w:t>
      </w:r>
      <w:r w:rsidR="00131A2A">
        <w:rPr>
          <w:sz w:val="24"/>
          <w:szCs w:val="24"/>
        </w:rPr>
        <w:t xml:space="preserve"> courtroom experience.</w:t>
      </w:r>
    </w:p>
    <w:p w:rsidR="004600F7" w:rsidRPr="00A34883" w:rsidRDefault="00131A2A" w:rsidP="00A34883">
      <w:pPr>
        <w:pStyle w:val="ListParagraph"/>
        <w:numPr>
          <w:ilvl w:val="0"/>
          <w:numId w:val="5"/>
        </w:numPr>
        <w:tabs>
          <w:tab w:val="left" w:pos="810"/>
          <w:tab w:val="left" w:pos="900"/>
          <w:tab w:val="left" w:pos="1440"/>
        </w:tabs>
        <w:spacing w:after="0"/>
        <w:jc w:val="both"/>
        <w:rPr>
          <w:sz w:val="24"/>
          <w:szCs w:val="24"/>
        </w:rPr>
      </w:pPr>
      <w:r>
        <w:rPr>
          <w:sz w:val="24"/>
          <w:szCs w:val="24"/>
        </w:rPr>
        <w:t xml:space="preserve">Experience </w:t>
      </w:r>
      <w:r w:rsidR="004600F7" w:rsidRPr="00A34883">
        <w:rPr>
          <w:sz w:val="24"/>
          <w:szCs w:val="24"/>
        </w:rPr>
        <w:t>represent</w:t>
      </w:r>
      <w:r>
        <w:rPr>
          <w:sz w:val="24"/>
          <w:szCs w:val="24"/>
        </w:rPr>
        <w:t>ing</w:t>
      </w:r>
      <w:r w:rsidR="00A34883">
        <w:rPr>
          <w:sz w:val="24"/>
          <w:szCs w:val="24"/>
        </w:rPr>
        <w:t xml:space="preserve"> </w:t>
      </w:r>
      <w:r w:rsidR="007D2B96">
        <w:rPr>
          <w:sz w:val="24"/>
          <w:szCs w:val="24"/>
        </w:rPr>
        <w:t>survivors</w:t>
      </w:r>
      <w:r w:rsidR="004600F7" w:rsidRPr="00A34883">
        <w:rPr>
          <w:sz w:val="24"/>
          <w:szCs w:val="24"/>
        </w:rPr>
        <w:t xml:space="preserve"> in </w:t>
      </w:r>
      <w:r>
        <w:rPr>
          <w:sz w:val="24"/>
          <w:szCs w:val="24"/>
        </w:rPr>
        <w:t xml:space="preserve">petitions for </w:t>
      </w:r>
      <w:r w:rsidR="004600F7" w:rsidRPr="00A34883">
        <w:rPr>
          <w:sz w:val="24"/>
          <w:szCs w:val="24"/>
        </w:rPr>
        <w:t>Domestic Violence Protection Orders</w:t>
      </w:r>
      <w:r>
        <w:rPr>
          <w:sz w:val="24"/>
          <w:szCs w:val="24"/>
        </w:rPr>
        <w:t>.</w:t>
      </w:r>
      <w:r w:rsidR="004600F7" w:rsidRPr="00A34883">
        <w:rPr>
          <w:sz w:val="24"/>
          <w:szCs w:val="24"/>
        </w:rPr>
        <w:t xml:space="preserve"> </w:t>
      </w:r>
    </w:p>
    <w:p w:rsidR="004477FD" w:rsidRDefault="004477FD" w:rsidP="00402A97">
      <w:pPr>
        <w:pStyle w:val="ListParagraph"/>
        <w:numPr>
          <w:ilvl w:val="0"/>
          <w:numId w:val="5"/>
        </w:numPr>
        <w:tabs>
          <w:tab w:val="left" w:pos="0"/>
          <w:tab w:val="left" w:pos="90"/>
          <w:tab w:val="left" w:pos="810"/>
          <w:tab w:val="left" w:pos="900"/>
        </w:tabs>
        <w:spacing w:after="0"/>
        <w:jc w:val="both"/>
        <w:rPr>
          <w:sz w:val="24"/>
          <w:szCs w:val="24"/>
        </w:rPr>
      </w:pPr>
      <w:r w:rsidRPr="004600F7">
        <w:rPr>
          <w:sz w:val="24"/>
          <w:szCs w:val="24"/>
        </w:rPr>
        <w:lastRenderedPageBreak/>
        <w:t xml:space="preserve">Experience working with low-income clients, victims of violence, </w:t>
      </w:r>
      <w:r w:rsidR="00A5116D">
        <w:rPr>
          <w:sz w:val="24"/>
          <w:szCs w:val="24"/>
        </w:rPr>
        <w:t xml:space="preserve">and </w:t>
      </w:r>
      <w:r w:rsidRPr="004600F7">
        <w:rPr>
          <w:sz w:val="24"/>
          <w:szCs w:val="24"/>
        </w:rPr>
        <w:t>clients from diverse ethnic, cultural, and socio-economic backgrounds</w:t>
      </w:r>
      <w:r w:rsidR="00131A2A">
        <w:rPr>
          <w:sz w:val="24"/>
          <w:szCs w:val="24"/>
        </w:rPr>
        <w:t>.</w:t>
      </w:r>
    </w:p>
    <w:p w:rsidR="00402A97" w:rsidRPr="004600F7" w:rsidRDefault="00402A97" w:rsidP="00402A97">
      <w:pPr>
        <w:pStyle w:val="ListParagraph"/>
        <w:numPr>
          <w:ilvl w:val="0"/>
          <w:numId w:val="5"/>
        </w:numPr>
        <w:tabs>
          <w:tab w:val="left" w:pos="0"/>
          <w:tab w:val="left" w:pos="90"/>
          <w:tab w:val="left" w:pos="810"/>
          <w:tab w:val="left" w:pos="900"/>
        </w:tabs>
        <w:spacing w:after="0"/>
        <w:jc w:val="both"/>
        <w:rPr>
          <w:sz w:val="24"/>
          <w:szCs w:val="24"/>
        </w:rPr>
      </w:pPr>
      <w:r w:rsidRPr="00402A97">
        <w:rPr>
          <w:sz w:val="24"/>
          <w:szCs w:val="24"/>
        </w:rPr>
        <w:t xml:space="preserve">Proficiency in </w:t>
      </w:r>
      <w:r w:rsidR="002D06F8">
        <w:rPr>
          <w:sz w:val="24"/>
          <w:szCs w:val="24"/>
        </w:rPr>
        <w:t xml:space="preserve">a language </w:t>
      </w:r>
      <w:r w:rsidR="00131A2A">
        <w:rPr>
          <w:sz w:val="24"/>
          <w:szCs w:val="24"/>
        </w:rPr>
        <w:t>other than English</w:t>
      </w:r>
      <w:r w:rsidRPr="00402A97">
        <w:rPr>
          <w:sz w:val="24"/>
          <w:szCs w:val="24"/>
        </w:rPr>
        <w:t xml:space="preserve"> is highly desired but not required</w:t>
      </w:r>
      <w:r w:rsidR="00131A2A">
        <w:rPr>
          <w:sz w:val="24"/>
          <w:szCs w:val="24"/>
        </w:rPr>
        <w:t>.</w:t>
      </w:r>
    </w:p>
    <w:p w:rsidR="00131A2A" w:rsidRDefault="002D06F8" w:rsidP="00402A97">
      <w:pPr>
        <w:pStyle w:val="ListParagraph"/>
        <w:numPr>
          <w:ilvl w:val="0"/>
          <w:numId w:val="5"/>
        </w:numPr>
        <w:tabs>
          <w:tab w:val="left" w:pos="810"/>
          <w:tab w:val="left" w:pos="900"/>
        </w:tabs>
        <w:spacing w:after="0"/>
        <w:jc w:val="both"/>
        <w:rPr>
          <w:sz w:val="24"/>
          <w:szCs w:val="24"/>
        </w:rPr>
      </w:pPr>
      <w:r>
        <w:rPr>
          <w:sz w:val="24"/>
          <w:szCs w:val="24"/>
        </w:rPr>
        <w:t>Excellent</w:t>
      </w:r>
      <w:r w:rsidR="004477FD" w:rsidRPr="00402A97">
        <w:rPr>
          <w:sz w:val="24"/>
          <w:szCs w:val="24"/>
        </w:rPr>
        <w:t xml:space="preserve"> organizational and communic</w:t>
      </w:r>
      <w:r w:rsidR="00131A2A">
        <w:rPr>
          <w:sz w:val="24"/>
          <w:szCs w:val="24"/>
        </w:rPr>
        <w:t>ation (written and oral) skills.</w:t>
      </w:r>
      <w:r w:rsidR="004477FD" w:rsidRPr="00402A97">
        <w:rPr>
          <w:sz w:val="24"/>
          <w:szCs w:val="24"/>
        </w:rPr>
        <w:t xml:space="preserve"> </w:t>
      </w:r>
    </w:p>
    <w:p w:rsidR="004477FD" w:rsidRPr="00402A97" w:rsidRDefault="004477FD" w:rsidP="00402A97">
      <w:pPr>
        <w:pStyle w:val="ListParagraph"/>
        <w:numPr>
          <w:ilvl w:val="0"/>
          <w:numId w:val="5"/>
        </w:numPr>
        <w:tabs>
          <w:tab w:val="left" w:pos="810"/>
          <w:tab w:val="left" w:pos="900"/>
        </w:tabs>
        <w:spacing w:after="0"/>
        <w:jc w:val="both"/>
        <w:rPr>
          <w:sz w:val="24"/>
          <w:szCs w:val="24"/>
        </w:rPr>
      </w:pPr>
      <w:r w:rsidRPr="00402A97">
        <w:rPr>
          <w:sz w:val="24"/>
          <w:szCs w:val="24"/>
        </w:rPr>
        <w:t xml:space="preserve">Demonstrated ability to </w:t>
      </w:r>
      <w:r w:rsidR="00DB3F0A">
        <w:rPr>
          <w:sz w:val="24"/>
          <w:szCs w:val="24"/>
        </w:rPr>
        <w:t xml:space="preserve">develop programs and </w:t>
      </w:r>
      <w:r w:rsidRPr="00402A97">
        <w:rPr>
          <w:sz w:val="24"/>
          <w:szCs w:val="24"/>
        </w:rPr>
        <w:t xml:space="preserve">work collaboratively </w:t>
      </w:r>
      <w:r w:rsidR="002D06F8">
        <w:rPr>
          <w:sz w:val="24"/>
          <w:szCs w:val="24"/>
        </w:rPr>
        <w:t xml:space="preserve">across agencies. </w:t>
      </w:r>
    </w:p>
    <w:p w:rsidR="004477FD" w:rsidRPr="00402A97" w:rsidRDefault="004477FD" w:rsidP="00402A97">
      <w:pPr>
        <w:pStyle w:val="ListParagraph"/>
        <w:numPr>
          <w:ilvl w:val="0"/>
          <w:numId w:val="5"/>
        </w:numPr>
        <w:tabs>
          <w:tab w:val="left" w:pos="810"/>
          <w:tab w:val="left" w:pos="900"/>
        </w:tabs>
        <w:spacing w:after="0"/>
        <w:jc w:val="both"/>
        <w:rPr>
          <w:sz w:val="24"/>
          <w:szCs w:val="24"/>
        </w:rPr>
      </w:pPr>
      <w:r w:rsidRPr="00402A97">
        <w:rPr>
          <w:sz w:val="24"/>
          <w:szCs w:val="24"/>
        </w:rPr>
        <w:t>Demonstrated commitment to providing civil legal services to low-income clients.</w:t>
      </w:r>
    </w:p>
    <w:p w:rsidR="00402A97" w:rsidRPr="00402A97" w:rsidRDefault="004477FD" w:rsidP="00402A97">
      <w:pPr>
        <w:pStyle w:val="ListParagraph"/>
        <w:numPr>
          <w:ilvl w:val="0"/>
          <w:numId w:val="5"/>
        </w:numPr>
        <w:tabs>
          <w:tab w:val="left" w:pos="810"/>
          <w:tab w:val="left" w:pos="900"/>
        </w:tabs>
        <w:spacing w:after="0"/>
        <w:jc w:val="both"/>
        <w:rPr>
          <w:sz w:val="24"/>
          <w:szCs w:val="24"/>
        </w:rPr>
      </w:pPr>
      <w:r w:rsidRPr="00402A97">
        <w:rPr>
          <w:sz w:val="24"/>
          <w:szCs w:val="24"/>
        </w:rPr>
        <w:t>Demonstrated ability to work with limited English proficient clients and clients with physical or mental disabilities</w:t>
      </w:r>
      <w:r w:rsidR="00131A2A">
        <w:rPr>
          <w:sz w:val="24"/>
          <w:szCs w:val="24"/>
        </w:rPr>
        <w:t>.</w:t>
      </w:r>
    </w:p>
    <w:p w:rsidR="00402A97" w:rsidRDefault="004477FD" w:rsidP="00402A97">
      <w:pPr>
        <w:pStyle w:val="ListParagraph"/>
        <w:numPr>
          <w:ilvl w:val="0"/>
          <w:numId w:val="5"/>
        </w:numPr>
        <w:tabs>
          <w:tab w:val="left" w:pos="810"/>
          <w:tab w:val="left" w:pos="900"/>
        </w:tabs>
        <w:spacing w:after="0"/>
        <w:jc w:val="both"/>
        <w:rPr>
          <w:sz w:val="24"/>
          <w:szCs w:val="24"/>
        </w:rPr>
      </w:pPr>
      <w:r w:rsidRPr="00402A97">
        <w:rPr>
          <w:sz w:val="24"/>
          <w:szCs w:val="24"/>
        </w:rPr>
        <w:t>Demonst</w:t>
      </w:r>
      <w:r w:rsidR="00131A2A">
        <w:rPr>
          <w:sz w:val="24"/>
          <w:szCs w:val="24"/>
        </w:rPr>
        <w:t>rated ability to work well in a fast-paced</w:t>
      </w:r>
      <w:r w:rsidRPr="00402A97">
        <w:rPr>
          <w:sz w:val="24"/>
          <w:szCs w:val="24"/>
        </w:rPr>
        <w:t xml:space="preserve"> environm</w:t>
      </w:r>
      <w:r w:rsidR="00402A97" w:rsidRPr="00402A97">
        <w:rPr>
          <w:sz w:val="24"/>
          <w:szCs w:val="24"/>
        </w:rPr>
        <w:t>ent exposed to secondary trauma</w:t>
      </w:r>
    </w:p>
    <w:p w:rsidR="007862C9" w:rsidRPr="00004687" w:rsidRDefault="007862C9" w:rsidP="00F417A4">
      <w:pPr>
        <w:pStyle w:val="ListParagraph"/>
      </w:pPr>
    </w:p>
    <w:p w:rsidR="007862C9" w:rsidRPr="00B22B5F" w:rsidRDefault="007862C9" w:rsidP="007862C9">
      <w:pPr>
        <w:pStyle w:val="ListParagraph"/>
        <w:numPr>
          <w:ilvl w:val="0"/>
          <w:numId w:val="5"/>
        </w:numPr>
      </w:pPr>
      <w:r w:rsidRPr="007862C9">
        <w:rPr>
          <w:b/>
        </w:rPr>
        <w:t xml:space="preserve">Compensation: </w:t>
      </w:r>
      <w:r>
        <w:t>$</w:t>
      </w:r>
      <w:r w:rsidR="007D2B96">
        <w:t>50,000 - $55,000/</w:t>
      </w:r>
      <w:proofErr w:type="gramStart"/>
      <w:r w:rsidR="007D2B96">
        <w:t>year</w:t>
      </w:r>
      <w:r>
        <w:t xml:space="preserve"> .</w:t>
      </w:r>
      <w:proofErr w:type="gramEnd"/>
    </w:p>
    <w:p w:rsidR="007862C9" w:rsidRPr="00B22B5F" w:rsidRDefault="007862C9" w:rsidP="00F417A4">
      <w:pPr>
        <w:pStyle w:val="ListParagraph"/>
      </w:pPr>
    </w:p>
    <w:p w:rsidR="007862C9" w:rsidRDefault="007862C9" w:rsidP="00EB4741">
      <w:pPr>
        <w:pStyle w:val="ListParagraph"/>
        <w:numPr>
          <w:ilvl w:val="0"/>
          <w:numId w:val="5"/>
        </w:numPr>
      </w:pPr>
      <w:r w:rsidRPr="007862C9">
        <w:rPr>
          <w:b/>
        </w:rPr>
        <w:t>To Apply:</w:t>
      </w:r>
      <w:r w:rsidRPr="00B22B5F">
        <w:t xml:space="preserve"> Send a resume, three references and a cover letter, in which you address your qualifications for this position, particularly your commitment to equal justice and your interest in </w:t>
      </w:r>
      <w:r w:rsidR="007D2B96">
        <w:t>working with survivors of domestic violence.</w:t>
      </w:r>
    </w:p>
    <w:p w:rsidR="007862C9" w:rsidRDefault="007D2B96" w:rsidP="007862C9">
      <w:pPr>
        <w:pStyle w:val="ListParagraph"/>
        <w:numPr>
          <w:ilvl w:val="0"/>
          <w:numId w:val="5"/>
        </w:numPr>
      </w:pPr>
      <w:r>
        <w:t>Application materials should be sent to</w:t>
      </w:r>
      <w:r w:rsidR="007862C9" w:rsidRPr="00004687">
        <w:t xml:space="preserve">: </w:t>
      </w:r>
      <w:hyperlink r:id="rId5" w:history="1">
        <w:r w:rsidR="007862C9" w:rsidRPr="00546209">
          <w:rPr>
            <w:rStyle w:val="Hyperlink"/>
          </w:rPr>
          <w:t>hr@kcba.org</w:t>
        </w:r>
      </w:hyperlink>
    </w:p>
    <w:p w:rsidR="007862C9" w:rsidRDefault="007862C9" w:rsidP="00F417A4">
      <w:pPr>
        <w:pStyle w:val="ListParagraph"/>
      </w:pPr>
      <w:bookmarkStart w:id="0" w:name="_GoBack"/>
      <w:bookmarkEnd w:id="0"/>
    </w:p>
    <w:p w:rsidR="007862C9" w:rsidRDefault="007862C9" w:rsidP="007862C9">
      <w:pPr>
        <w:pStyle w:val="ListParagraph"/>
        <w:numPr>
          <w:ilvl w:val="0"/>
          <w:numId w:val="5"/>
        </w:numPr>
      </w:pPr>
      <w:r w:rsidRPr="007862C9">
        <w:rPr>
          <w:b/>
        </w:rPr>
        <w:t xml:space="preserve">Deadline: </w:t>
      </w:r>
      <w:r w:rsidR="007D2B96">
        <w:t>The position is open until filled.  Screening of application will begin on November 11, 2016.</w:t>
      </w:r>
    </w:p>
    <w:p w:rsidR="007D2B96" w:rsidRPr="007D2B96" w:rsidRDefault="007D2B96" w:rsidP="007D2B96">
      <w:pPr>
        <w:pStyle w:val="Default"/>
        <w:numPr>
          <w:ilvl w:val="0"/>
          <w:numId w:val="5"/>
        </w:numPr>
        <w:rPr>
          <w:sz w:val="22"/>
          <w:szCs w:val="22"/>
        </w:rPr>
      </w:pPr>
      <w:r w:rsidRPr="007D2B96">
        <w:rPr>
          <w:sz w:val="22"/>
          <w:szCs w:val="22"/>
        </w:rPr>
        <w:t xml:space="preserve">The King County Bar Association (KCBA) is an equal opportunity employer committed to diversity. It is the policy of King County Bar Association to comply with all applicable federal, state, and local laws prohibiting employment discrimination. KCBA does not discriminate on the basis of race, color, sex, marital status, sexual orientation, gender identity, veteran status, political ideology, age, creed, religion, ancestry, national origin, or the presence of any sensory, mental or physical handicap. </w:t>
      </w:r>
    </w:p>
    <w:p w:rsidR="007D2B96" w:rsidRPr="007D2B96" w:rsidRDefault="007D2B96" w:rsidP="007D2B96">
      <w:pPr>
        <w:pStyle w:val="ListParagraph"/>
        <w:numPr>
          <w:ilvl w:val="0"/>
          <w:numId w:val="5"/>
        </w:numPr>
      </w:pPr>
      <w:r w:rsidRPr="007D2B96">
        <w:t>We encourage applications from people of color, immigrants, women, people with disabilities, members of the LGBT community and other minority groups.</w:t>
      </w:r>
    </w:p>
    <w:p w:rsidR="007862C9" w:rsidRDefault="007862C9" w:rsidP="0090500A">
      <w:pPr>
        <w:pStyle w:val="ListParagraph"/>
      </w:pPr>
    </w:p>
    <w:p w:rsidR="007862C9" w:rsidRPr="008A4C55" w:rsidRDefault="007862C9" w:rsidP="007862C9">
      <w:pPr>
        <w:pStyle w:val="ListParagraph"/>
        <w:numPr>
          <w:ilvl w:val="0"/>
          <w:numId w:val="5"/>
        </w:numPr>
      </w:pPr>
      <w:r w:rsidRPr="008A4C55">
        <w:t>About the King County Bar Association:</w:t>
      </w:r>
    </w:p>
    <w:p w:rsidR="007862C9" w:rsidRPr="008A4C55" w:rsidRDefault="007862C9" w:rsidP="0090500A">
      <w:pPr>
        <w:pStyle w:val="ListParagraph"/>
      </w:pPr>
    </w:p>
    <w:p w:rsidR="007862C9" w:rsidRPr="008A4C55" w:rsidRDefault="007862C9" w:rsidP="007862C9">
      <w:pPr>
        <w:pStyle w:val="ListParagraph"/>
        <w:numPr>
          <w:ilvl w:val="0"/>
          <w:numId w:val="5"/>
        </w:numPr>
      </w:pPr>
      <w:r w:rsidRPr="008A4C55">
        <w:t>Our Mission:</w:t>
      </w:r>
    </w:p>
    <w:p w:rsidR="007862C9" w:rsidRPr="008A4C55" w:rsidRDefault="007862C9" w:rsidP="007862C9">
      <w:pPr>
        <w:pStyle w:val="ListParagraph"/>
        <w:numPr>
          <w:ilvl w:val="0"/>
          <w:numId w:val="5"/>
        </w:numPr>
      </w:pPr>
      <w:r w:rsidRPr="008A4C55">
        <w:t xml:space="preserve">The King County Bar Association provides support to its diverse membership; promotes a just, collegial and accessible legal system and profession; works with the judiciary to achieve excellence in the administration of justice; strives to benefit the community through its own efforts and those of its Foundation; and offers opportunities for public service and input into matters of public policy. </w:t>
      </w:r>
    </w:p>
    <w:p w:rsidR="007862C9" w:rsidRPr="00C86486" w:rsidRDefault="007862C9" w:rsidP="007862C9">
      <w:pPr>
        <w:pStyle w:val="NormalWeb"/>
        <w:numPr>
          <w:ilvl w:val="0"/>
          <w:numId w:val="5"/>
        </w:numPr>
      </w:pPr>
      <w:r w:rsidRPr="008A4C55">
        <w:t xml:space="preserve">Founded in 1886 and incorporated in 1906, the King County Bar Association is the largest voluntary bar association in the state of Washington, with over 5,000 members, 35 </w:t>
      </w:r>
      <w:r w:rsidRPr="008A4C55">
        <w:lastRenderedPageBreak/>
        <w:t xml:space="preserve">staff members and an annual budget of approximately $3,000,000.  For further information please visit the KCBA website at </w:t>
      </w:r>
      <w:hyperlink r:id="rId6" w:history="1">
        <w:r w:rsidRPr="008A4C55">
          <w:rPr>
            <w:rStyle w:val="Hyperlink"/>
          </w:rPr>
          <w:t>www.kcba.org</w:t>
        </w:r>
      </w:hyperlink>
      <w:r w:rsidRPr="008A4C55">
        <w:t>.</w:t>
      </w:r>
    </w:p>
    <w:sectPr w:rsidR="007862C9" w:rsidRPr="00C86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E3A3B"/>
    <w:multiLevelType w:val="singleLevel"/>
    <w:tmpl w:val="653E71D2"/>
    <w:lvl w:ilvl="0">
      <w:start w:val="1"/>
      <w:numFmt w:val="bullet"/>
      <w:lvlText w:val=""/>
      <w:lvlJc w:val="left"/>
      <w:pPr>
        <w:ind w:left="720" w:hanging="360"/>
      </w:pPr>
      <w:rPr>
        <w:rFonts w:ascii="Symbol" w:hAnsi="Symbol" w:hint="default"/>
      </w:rPr>
    </w:lvl>
  </w:abstractNum>
  <w:abstractNum w:abstractNumId="1" w15:restartNumberingAfterBreak="0">
    <w:nsid w:val="1F7212E8"/>
    <w:multiLevelType w:val="hybridMultilevel"/>
    <w:tmpl w:val="0B66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95741"/>
    <w:multiLevelType w:val="hybridMultilevel"/>
    <w:tmpl w:val="AD4C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D4C35"/>
    <w:multiLevelType w:val="hybridMultilevel"/>
    <w:tmpl w:val="89BEC7D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5178364D"/>
    <w:multiLevelType w:val="hybridMultilevel"/>
    <w:tmpl w:val="B3DC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A53311"/>
    <w:multiLevelType w:val="hybridMultilevel"/>
    <w:tmpl w:val="9CC26976"/>
    <w:lvl w:ilvl="0" w:tplc="26F4C5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984BBF"/>
    <w:multiLevelType w:val="hybridMultilevel"/>
    <w:tmpl w:val="29EE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BB7AF7"/>
    <w:multiLevelType w:val="hybridMultilevel"/>
    <w:tmpl w:val="E9C0F8EA"/>
    <w:lvl w:ilvl="0" w:tplc="EFEE0B3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CD4F13"/>
    <w:multiLevelType w:val="hybridMultilevel"/>
    <w:tmpl w:val="058C3B22"/>
    <w:lvl w:ilvl="0" w:tplc="26F4C55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8"/>
  </w:num>
  <w:num w:numId="5">
    <w:abstractNumId w:val="5"/>
  </w:num>
  <w:num w:numId="6">
    <w:abstractNumId w:val="7"/>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C7"/>
    <w:rsid w:val="00041FB3"/>
    <w:rsid w:val="00106C2B"/>
    <w:rsid w:val="00114425"/>
    <w:rsid w:val="00131A2A"/>
    <w:rsid w:val="00235626"/>
    <w:rsid w:val="002627A3"/>
    <w:rsid w:val="002B59DC"/>
    <w:rsid w:val="002D06F8"/>
    <w:rsid w:val="003A6B65"/>
    <w:rsid w:val="003B2B51"/>
    <w:rsid w:val="00402A97"/>
    <w:rsid w:val="004477FD"/>
    <w:rsid w:val="004600F7"/>
    <w:rsid w:val="004B4A86"/>
    <w:rsid w:val="005402BB"/>
    <w:rsid w:val="007862C9"/>
    <w:rsid w:val="007D2B96"/>
    <w:rsid w:val="008A672C"/>
    <w:rsid w:val="008B44E7"/>
    <w:rsid w:val="0090500A"/>
    <w:rsid w:val="00A16241"/>
    <w:rsid w:val="00A34883"/>
    <w:rsid w:val="00A43DC7"/>
    <w:rsid w:val="00A5116D"/>
    <w:rsid w:val="00AB0704"/>
    <w:rsid w:val="00AE4244"/>
    <w:rsid w:val="00B43ACA"/>
    <w:rsid w:val="00BB0982"/>
    <w:rsid w:val="00CB3EB2"/>
    <w:rsid w:val="00D81860"/>
    <w:rsid w:val="00DB3F0A"/>
    <w:rsid w:val="00DD3A17"/>
    <w:rsid w:val="00E43C9D"/>
    <w:rsid w:val="00EA2CA0"/>
    <w:rsid w:val="00EB1058"/>
    <w:rsid w:val="00EF54EE"/>
    <w:rsid w:val="00F417A4"/>
    <w:rsid w:val="00F55AF2"/>
    <w:rsid w:val="00FF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28E93-E651-4B8A-A148-95EC82D8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0F7"/>
    <w:pPr>
      <w:ind w:left="720"/>
      <w:contextualSpacing/>
    </w:pPr>
  </w:style>
  <w:style w:type="character" w:styleId="Hyperlink">
    <w:name w:val="Hyperlink"/>
    <w:basedOn w:val="DefaultParagraphFont"/>
    <w:uiPriority w:val="99"/>
    <w:rsid w:val="007862C9"/>
    <w:rPr>
      <w:rFonts w:cs="Times New Roman"/>
      <w:color w:val="0000FF"/>
      <w:u w:val="single"/>
    </w:rPr>
  </w:style>
  <w:style w:type="paragraph" w:styleId="NormalWeb">
    <w:name w:val="Normal (Web)"/>
    <w:basedOn w:val="Normal"/>
    <w:uiPriority w:val="99"/>
    <w:rsid w:val="007862C9"/>
    <w:pPr>
      <w:spacing w:before="100" w:beforeAutospacing="1" w:after="100" w:afterAutospacing="1" w:line="240" w:lineRule="auto"/>
      <w:ind w:left="720" w:hanging="360"/>
    </w:pPr>
    <w:rPr>
      <w:rFonts w:ascii="Times New Roman" w:eastAsia="Calibri" w:hAnsi="Times New Roman" w:cs="Times New Roman"/>
      <w:sz w:val="24"/>
      <w:szCs w:val="24"/>
    </w:rPr>
  </w:style>
  <w:style w:type="paragraph" w:customStyle="1" w:styleId="Default">
    <w:name w:val="Default"/>
    <w:basedOn w:val="Normal"/>
    <w:rsid w:val="007D2B96"/>
    <w:pPr>
      <w:autoSpaceDE w:val="0"/>
      <w:autoSpaceDN w:val="0"/>
      <w:spacing w:after="0" w:line="240" w:lineRule="auto"/>
    </w:pPr>
    <w:rPr>
      <w:rFonts w:ascii="Calibri"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36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cba.org" TargetMode="External"/><Relationship Id="rId5" Type="http://schemas.openxmlformats.org/officeDocument/2006/relationships/hyperlink" Target="mailto:hr@kcb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Lin</dc:creator>
  <cp:lastModifiedBy>Threesa Milligan</cp:lastModifiedBy>
  <cp:revision>4</cp:revision>
  <dcterms:created xsi:type="dcterms:W3CDTF">2016-10-28T17:07:00Z</dcterms:created>
  <dcterms:modified xsi:type="dcterms:W3CDTF">2016-10-31T22:48:00Z</dcterms:modified>
</cp:coreProperties>
</file>