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6C" w:rsidRPr="00BD306C" w:rsidRDefault="00BD306C" w:rsidP="00BD306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Attorney Position Available at Disability Rights DC</w:t>
      </w:r>
    </w:p>
    <w:p w:rsidR="00BD306C" w:rsidRDefault="00BD306C"/>
    <w:p w:rsidR="00C2323F" w:rsidRDefault="003F6D69">
      <w:r>
        <w:t>Disability Rights DC at University Legal Services is seeking a full-time attorney to advocate and represent DC residents with disabilities.</w:t>
      </w:r>
    </w:p>
    <w:p w:rsidR="003F6D69" w:rsidRPr="009A0765" w:rsidRDefault="003F6D69">
      <w:pPr>
        <w:rPr>
          <w:sz w:val="28"/>
          <w:szCs w:val="28"/>
        </w:rPr>
      </w:pPr>
      <w:r w:rsidRPr="009A0765">
        <w:rPr>
          <w:sz w:val="28"/>
          <w:szCs w:val="28"/>
        </w:rPr>
        <w:t>About Disability Rights DC</w:t>
      </w:r>
      <w:r w:rsidR="00EB515B" w:rsidRPr="009A0765">
        <w:rPr>
          <w:sz w:val="28"/>
          <w:szCs w:val="28"/>
        </w:rPr>
        <w:t>:</w:t>
      </w:r>
    </w:p>
    <w:p w:rsidR="003F6D69" w:rsidRDefault="003F6D69">
      <w:r>
        <w:t>Disability Rights DC</w:t>
      </w:r>
      <w:r w:rsidR="00664C77">
        <w:t xml:space="preserve"> (DRDC)</w:t>
      </w:r>
      <w:r>
        <w:t xml:space="preserve"> at University Legal Services is</w:t>
      </w:r>
      <w:r w:rsidR="00664C77">
        <w:t xml:space="preserve"> a non-profit legal organization</w:t>
      </w:r>
      <w:r>
        <w:t xml:space="preserve"> that serves as the federally-mandated protection and advocacy program with people with disabilities in the District of Columbia.  DRDC advocates for the </w:t>
      </w:r>
      <w:r w:rsidR="003603F1">
        <w:t>human and civil rights of peopl</w:t>
      </w:r>
      <w:r>
        <w:t>e with disabilities to be free from discrimination and abuse and neglect and to</w:t>
      </w:r>
      <w:r w:rsidR="009A0765">
        <w:t xml:space="preserve"> be</w:t>
      </w:r>
      <w:r>
        <w:t xml:space="preserve"> fully integ</w:t>
      </w:r>
      <w:r w:rsidR="00EB515B">
        <w:t>rated into their communities.</w:t>
      </w:r>
      <w:r w:rsidR="00664C77">
        <w:t xml:space="preserve">   </w:t>
      </w:r>
      <w:r w:rsidR="00BD306C">
        <w:t>DRDC is</w:t>
      </w:r>
      <w:r w:rsidR="00664C77">
        <w:t xml:space="preserve"> an equal opportunity employer that does not discriminate on the basis of race, color, sex, religion, sexual orientation, gender identity, political belief, creed, national origin, marital status or disability. </w:t>
      </w:r>
    </w:p>
    <w:p w:rsidR="00EB515B" w:rsidRPr="009A0765" w:rsidRDefault="00EB515B">
      <w:pPr>
        <w:rPr>
          <w:sz w:val="28"/>
          <w:szCs w:val="28"/>
        </w:rPr>
      </w:pPr>
      <w:r w:rsidRPr="009A0765">
        <w:rPr>
          <w:sz w:val="28"/>
          <w:szCs w:val="28"/>
        </w:rPr>
        <w:t xml:space="preserve">Job Responsibilities: </w:t>
      </w:r>
    </w:p>
    <w:p w:rsidR="00EB515B" w:rsidRDefault="00DF2891" w:rsidP="00EB515B">
      <w:pPr>
        <w:pStyle w:val="ListParagraph"/>
        <w:numPr>
          <w:ilvl w:val="0"/>
          <w:numId w:val="1"/>
        </w:numPr>
      </w:pPr>
      <w:r>
        <w:t>Advocate and litigate on behalf of</w:t>
      </w:r>
      <w:r w:rsidR="00EB515B">
        <w:t xml:space="preserve"> children and adults with mental illness </w:t>
      </w:r>
      <w:r w:rsidR="009A0765">
        <w:t xml:space="preserve">and traumatic brain injuries </w:t>
      </w:r>
      <w:r w:rsidR="00EB515B">
        <w:t xml:space="preserve">to </w:t>
      </w:r>
      <w:r w:rsidR="00BD74BE">
        <w:t xml:space="preserve">promote their </w:t>
      </w:r>
      <w:r w:rsidR="00EB515B">
        <w:t xml:space="preserve">access </w:t>
      </w:r>
      <w:r w:rsidR="00BD74BE">
        <w:t xml:space="preserve">to </w:t>
      </w:r>
      <w:r w:rsidR="00EB515B">
        <w:t>quality</w:t>
      </w:r>
      <w:r w:rsidR="003603F1">
        <w:t>, accessible</w:t>
      </w:r>
      <w:r w:rsidR="00EB515B">
        <w:t xml:space="preserve"> and integrated services</w:t>
      </w:r>
      <w:r w:rsidR="003603F1">
        <w:t xml:space="preserve"> and to be free from discrimination;</w:t>
      </w:r>
      <w:r w:rsidR="00EB515B">
        <w:t xml:space="preserve"> </w:t>
      </w:r>
    </w:p>
    <w:p w:rsidR="009A0765" w:rsidRDefault="009A0765" w:rsidP="00EB515B">
      <w:pPr>
        <w:pStyle w:val="ListParagraph"/>
        <w:numPr>
          <w:ilvl w:val="0"/>
          <w:numId w:val="1"/>
        </w:numPr>
      </w:pPr>
      <w:r>
        <w:t xml:space="preserve">File grievances on behalf of adults with mental illness </w:t>
      </w:r>
      <w:r w:rsidR="00BD306C">
        <w:t>to address a rights violation or</w:t>
      </w:r>
      <w:r>
        <w:t xml:space="preserve"> discriminatory conduct by the Distr</w:t>
      </w:r>
      <w:r w:rsidR="00BD306C">
        <w:t>i</w:t>
      </w:r>
      <w:r>
        <w:t xml:space="preserve">ct government or </w:t>
      </w:r>
      <w:r w:rsidR="00BD306C">
        <w:t xml:space="preserve">a </w:t>
      </w:r>
      <w:r>
        <w:t>District-funded provider</w:t>
      </w:r>
      <w:r w:rsidR="00BD306C">
        <w:t>;</w:t>
      </w:r>
    </w:p>
    <w:p w:rsidR="00EB515B" w:rsidRDefault="00BD74BE" w:rsidP="00EB515B">
      <w:pPr>
        <w:pStyle w:val="ListParagraph"/>
        <w:numPr>
          <w:ilvl w:val="0"/>
          <w:numId w:val="1"/>
        </w:numPr>
      </w:pPr>
      <w:r>
        <w:t>Monitor conditions in residential and institutional settings and c</w:t>
      </w:r>
      <w:r w:rsidR="003603F1">
        <w:t xml:space="preserve">onduct investigations </w:t>
      </w:r>
      <w:r w:rsidR="00BD306C">
        <w:t>of alleged abuse and neglect by</w:t>
      </w:r>
      <w:r w:rsidR="00E22817">
        <w:t xml:space="preserve"> the District government or</w:t>
      </w:r>
      <w:r w:rsidR="00BD306C">
        <w:t xml:space="preserve"> D</w:t>
      </w:r>
      <w:r w:rsidR="003603F1">
        <w:t xml:space="preserve">istrict-funded providers and </w:t>
      </w:r>
      <w:r>
        <w:t xml:space="preserve">pursue individual and systemic resolutions </w:t>
      </w:r>
      <w:r w:rsidR="003603F1">
        <w:t>;</w:t>
      </w:r>
    </w:p>
    <w:p w:rsidR="009A0765" w:rsidRDefault="00BD74BE" w:rsidP="009A0765">
      <w:pPr>
        <w:pStyle w:val="ListParagraph"/>
        <w:numPr>
          <w:ilvl w:val="0"/>
          <w:numId w:val="1"/>
        </w:numPr>
      </w:pPr>
      <w:r>
        <w:t>C</w:t>
      </w:r>
      <w:r w:rsidR="003603F1">
        <w:t>onduct outreach</w:t>
      </w:r>
      <w:r w:rsidR="009A0765">
        <w:t xml:space="preserve"> and training </w:t>
      </w:r>
      <w:r>
        <w:t>for</w:t>
      </w:r>
      <w:r w:rsidR="003603F1">
        <w:t xml:space="preserve"> individuals with mental illness in hospitals and community  residential facilities;</w:t>
      </w:r>
    </w:p>
    <w:p w:rsidR="003603F1" w:rsidRDefault="00BD74BE" w:rsidP="00EB515B">
      <w:pPr>
        <w:pStyle w:val="ListParagraph"/>
        <w:numPr>
          <w:ilvl w:val="0"/>
          <w:numId w:val="1"/>
        </w:numPr>
      </w:pPr>
      <w:r>
        <w:t xml:space="preserve">Convene meetings with advocates and </w:t>
      </w:r>
      <w:r w:rsidR="00B46551">
        <w:t>mental health consumers to collaborate on policy and program</w:t>
      </w:r>
      <w:r w:rsidR="00E22817">
        <w:t>matic concerns;</w:t>
      </w:r>
      <w:r>
        <w:t xml:space="preserve"> </w:t>
      </w:r>
      <w:r w:rsidR="003603F1">
        <w:t xml:space="preserve"> </w:t>
      </w:r>
    </w:p>
    <w:p w:rsidR="00E22817" w:rsidRDefault="00E22817" w:rsidP="00EB515B">
      <w:pPr>
        <w:pStyle w:val="ListParagraph"/>
        <w:numPr>
          <w:ilvl w:val="0"/>
          <w:numId w:val="1"/>
        </w:numPr>
      </w:pPr>
      <w:r>
        <w:t>Educate stakeholders and the community concerning significant rights issues impacting individuals with mental illness and traumatic brain injury;</w:t>
      </w:r>
    </w:p>
    <w:p w:rsidR="00E22817" w:rsidRDefault="00E22817" w:rsidP="00E22817">
      <w:pPr>
        <w:pStyle w:val="ListParagraph"/>
        <w:numPr>
          <w:ilvl w:val="0"/>
          <w:numId w:val="1"/>
        </w:numPr>
      </w:pPr>
      <w:r>
        <w:t>Represent Social Security beneficiaries in removing barriers to employment.</w:t>
      </w:r>
    </w:p>
    <w:p w:rsidR="003603F1" w:rsidRDefault="003603F1" w:rsidP="00664C77"/>
    <w:p w:rsidR="00664C77" w:rsidRDefault="00664C77" w:rsidP="00664C77">
      <w:r>
        <w:t xml:space="preserve">Candidates must possess a J.D. from an accredited law school and be admitted to practice law in the District of Columbia or be eligible </w:t>
      </w:r>
      <w:r w:rsidR="00851A9B">
        <w:t>to waive into the DC Bar</w:t>
      </w:r>
      <w:r>
        <w:t xml:space="preserve">. The attorney must have </w:t>
      </w:r>
      <w:r w:rsidR="007A6827">
        <w:t xml:space="preserve">a </w:t>
      </w:r>
      <w:r>
        <w:t xml:space="preserve">demonstrated </w:t>
      </w:r>
      <w:r w:rsidR="007A6827" w:rsidRPr="00E22817">
        <w:rPr>
          <w:rFonts w:cs="Times New Roman"/>
        </w:rPr>
        <w:t>commitment to public interest work and to disability rights</w:t>
      </w:r>
      <w:r w:rsidR="007A6827" w:rsidRPr="00BD74BE">
        <w:rPr>
          <w:rFonts w:cs="Times New Roman"/>
        </w:rPr>
        <w:t>,</w:t>
      </w:r>
      <w:r w:rsidR="007A6827">
        <w:rPr>
          <w:rFonts w:cs="Times New Roman"/>
        </w:rPr>
        <w:t xml:space="preserve"> </w:t>
      </w:r>
      <w:r>
        <w:t>effective written and oral communication and problem solving skills.  The ideal candidate has at least two years</w:t>
      </w:r>
      <w:r w:rsidR="00B313C6">
        <w:t xml:space="preserve"> of legal </w:t>
      </w:r>
      <w:r>
        <w:t xml:space="preserve">experience, preferably in civil rights and/or public benefits law.  </w:t>
      </w:r>
    </w:p>
    <w:p w:rsidR="009A0765" w:rsidRPr="009A0765" w:rsidRDefault="009A0765" w:rsidP="00664C77">
      <w:pPr>
        <w:rPr>
          <w:sz w:val="28"/>
          <w:szCs w:val="28"/>
        </w:rPr>
      </w:pPr>
      <w:r w:rsidRPr="009A0765">
        <w:rPr>
          <w:sz w:val="28"/>
          <w:szCs w:val="28"/>
        </w:rPr>
        <w:t>To Apply:</w:t>
      </w:r>
    </w:p>
    <w:p w:rsidR="009A0765" w:rsidRDefault="009A0765" w:rsidP="00664C77">
      <w:r>
        <w:t xml:space="preserve">Please email a cover letter, resume and writing sample to Sandy Bernstein, Legal Director, at </w:t>
      </w:r>
      <w:hyperlink r:id="rId5" w:history="1">
        <w:r w:rsidRPr="0073007D">
          <w:rPr>
            <w:rStyle w:val="Hyperlink"/>
          </w:rPr>
          <w:t>sbernstein@uls-dc.org</w:t>
        </w:r>
      </w:hyperlink>
      <w:r>
        <w:t xml:space="preserve">.  </w:t>
      </w:r>
    </w:p>
    <w:p w:rsidR="009A0765" w:rsidRDefault="009A0765" w:rsidP="00664C77"/>
    <w:p w:rsidR="00664C77" w:rsidRDefault="00664C77" w:rsidP="00664C77"/>
    <w:p w:rsidR="003F6D69" w:rsidRDefault="003F6D69">
      <w:r>
        <w:t xml:space="preserve"> </w:t>
      </w:r>
    </w:p>
    <w:p w:rsidR="003F6D69" w:rsidRDefault="003F6D69"/>
    <w:sectPr w:rsidR="003F6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3B55"/>
    <w:multiLevelType w:val="hybridMultilevel"/>
    <w:tmpl w:val="EE303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69"/>
    <w:rsid w:val="00071586"/>
    <w:rsid w:val="00235970"/>
    <w:rsid w:val="003348A9"/>
    <w:rsid w:val="003603F1"/>
    <w:rsid w:val="003F6D69"/>
    <w:rsid w:val="00664C77"/>
    <w:rsid w:val="007A6827"/>
    <w:rsid w:val="00851A9B"/>
    <w:rsid w:val="009551BE"/>
    <w:rsid w:val="009A0765"/>
    <w:rsid w:val="00B313C6"/>
    <w:rsid w:val="00B46551"/>
    <w:rsid w:val="00BD306C"/>
    <w:rsid w:val="00BD74BE"/>
    <w:rsid w:val="00DF2891"/>
    <w:rsid w:val="00E22817"/>
    <w:rsid w:val="00EB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48C82-1EC1-4D0F-8F02-36E15CD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1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7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7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4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4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4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ernstein@uls-d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Bernstein</dc:creator>
  <cp:keywords/>
  <dc:description/>
  <cp:lastModifiedBy>Marjorie Rifkin</cp:lastModifiedBy>
  <cp:revision>2</cp:revision>
  <cp:lastPrinted>2018-06-04T17:16:00Z</cp:lastPrinted>
  <dcterms:created xsi:type="dcterms:W3CDTF">2018-06-07T13:43:00Z</dcterms:created>
  <dcterms:modified xsi:type="dcterms:W3CDTF">2018-06-07T13:43:00Z</dcterms:modified>
</cp:coreProperties>
</file>