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10A" w:rsidRPr="005E110A" w:rsidRDefault="005E110A" w:rsidP="005E110A">
      <w:pPr>
        <w:pStyle w:val="NormalWeb"/>
        <w:spacing w:before="0" w:beforeAutospacing="0" w:after="0" w:afterAutospacing="0" w:line="420" w:lineRule="atLeast"/>
        <w:rPr>
          <w:rFonts w:ascii="Arial" w:hAnsi="Arial" w:cs="Arial"/>
          <w:color w:val="000000"/>
          <w:sz w:val="20"/>
          <w:szCs w:val="20"/>
        </w:rPr>
      </w:pPr>
      <w:bookmarkStart w:id="0" w:name="_GoBack"/>
      <w:bookmarkEnd w:id="0"/>
      <w:r w:rsidRPr="005E110A">
        <w:rPr>
          <w:rFonts w:ascii="Arial" w:hAnsi="Arial" w:cs="Arial"/>
          <w:b/>
          <w:bCs/>
          <w:color w:val="000000"/>
          <w:sz w:val="20"/>
          <w:szCs w:val="20"/>
        </w:rPr>
        <w:t>White Collar &amp; Investigations Associate Attorney - Midlevel</w:t>
      </w:r>
      <w:r w:rsidRPr="005E110A">
        <w:rPr>
          <w:rFonts w:ascii="Arial" w:hAnsi="Arial" w:cs="Arial"/>
          <w:b/>
          <w:bCs/>
          <w:color w:val="000000"/>
          <w:sz w:val="20"/>
          <w:szCs w:val="20"/>
        </w:rPr>
        <w:br/>
        <w:t xml:space="preserve">White Collar &amp; Investigations </w:t>
      </w:r>
      <w:r w:rsidRPr="005E110A">
        <w:rPr>
          <w:rFonts w:ascii="Arial" w:hAnsi="Arial" w:cs="Arial"/>
          <w:b/>
          <w:bCs/>
          <w:color w:val="000000"/>
          <w:sz w:val="20"/>
          <w:szCs w:val="20"/>
        </w:rPr>
        <w:br/>
        <w:t xml:space="preserve">Job #A20190104 – Seattle, Washington </w:t>
      </w:r>
    </w:p>
    <w:p w:rsidR="005E110A" w:rsidRPr="005E110A" w:rsidRDefault="005E110A" w:rsidP="005E110A">
      <w:pPr>
        <w:pStyle w:val="NormalWeb"/>
        <w:spacing w:before="0" w:beforeAutospacing="0" w:after="0" w:afterAutospacing="0" w:line="420" w:lineRule="atLeast"/>
        <w:rPr>
          <w:rFonts w:ascii="Arial" w:hAnsi="Arial" w:cs="Arial"/>
          <w:color w:val="000000"/>
          <w:sz w:val="20"/>
          <w:szCs w:val="20"/>
        </w:rPr>
      </w:pPr>
      <w:r w:rsidRPr="005E110A">
        <w:rPr>
          <w:rFonts w:ascii="Arial" w:hAnsi="Arial" w:cs="Arial"/>
          <w:color w:val="000000"/>
          <w:sz w:val="20"/>
          <w:szCs w:val="20"/>
        </w:rPr>
        <w:t> </w:t>
      </w:r>
    </w:p>
    <w:p w:rsidR="005E110A" w:rsidRPr="005E110A" w:rsidRDefault="005E110A" w:rsidP="005E110A">
      <w:pPr>
        <w:pStyle w:val="NormalWeb"/>
        <w:spacing w:before="0" w:beforeAutospacing="0" w:after="220" w:afterAutospacing="0"/>
        <w:rPr>
          <w:rFonts w:ascii="Arial" w:hAnsi="Arial" w:cs="Arial"/>
          <w:color w:val="000000"/>
          <w:sz w:val="20"/>
          <w:szCs w:val="20"/>
        </w:rPr>
      </w:pPr>
      <w:r w:rsidRPr="005E110A">
        <w:rPr>
          <w:rFonts w:ascii="Arial" w:hAnsi="Arial" w:cs="Arial"/>
          <w:color w:val="000000"/>
          <w:sz w:val="20"/>
          <w:szCs w:val="20"/>
        </w:rPr>
        <w:t>The Seattle office of Perkins Coie is seeking a midlevel associate to join its White Collar &amp; Investigations practice. This role will primarily focus on litigation with criminal or civil authorities, civil fraud litigation, (including litigation under the False Claims Act), and related internal investigations and responses to government inquiries. Candidates must have at least three years of experience at a national law firm working on complex litigation matters, preferably handling white collar work, working for a government regulator, prosecutor's office or public defender, and/or service as a judicial clerk (federal clerks preferred). All applicants must have a JD from a top law school, strong law school grades and excellent writing skills.</w:t>
      </w:r>
    </w:p>
    <w:p w:rsidR="005E110A" w:rsidRPr="005E110A" w:rsidRDefault="005E110A" w:rsidP="005E110A">
      <w:pPr>
        <w:pStyle w:val="NormalWeb"/>
        <w:spacing w:before="0" w:beforeAutospacing="0" w:after="0" w:afterAutospacing="0"/>
        <w:rPr>
          <w:rFonts w:ascii="Arial" w:hAnsi="Arial" w:cs="Arial"/>
          <w:color w:val="000000"/>
          <w:sz w:val="20"/>
          <w:szCs w:val="20"/>
        </w:rPr>
      </w:pPr>
      <w:r w:rsidRPr="005E110A">
        <w:rPr>
          <w:rFonts w:ascii="Arial" w:hAnsi="Arial" w:cs="Arial"/>
          <w:color w:val="000000"/>
          <w:sz w:val="20"/>
          <w:szCs w:val="20"/>
        </w:rPr>
        <w:t>To apply, please submit a cover letter outlining your specific interest in and qualifications to join a white collar practice, a current resume, law school transcripts, and a self-edited writing sample. </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 </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Apply here:</w:t>
      </w:r>
    </w:p>
    <w:p w:rsidR="005E110A" w:rsidRPr="005E110A" w:rsidRDefault="0092706A" w:rsidP="005E110A">
      <w:pPr>
        <w:pStyle w:val="NormalWeb"/>
        <w:spacing w:before="0" w:beforeAutospacing="0" w:after="0" w:afterAutospacing="0"/>
        <w:rPr>
          <w:rFonts w:ascii="Arial" w:hAnsi="Arial" w:cs="Arial"/>
          <w:sz w:val="20"/>
          <w:szCs w:val="20"/>
        </w:rPr>
      </w:pPr>
      <w:hyperlink r:id="rId6" w:history="1">
        <w:r w:rsidR="005E110A" w:rsidRPr="005E110A">
          <w:rPr>
            <w:rStyle w:val="Hyperlink"/>
            <w:rFonts w:ascii="Arial" w:hAnsi="Arial" w:cs="Arial"/>
            <w:sz w:val="20"/>
            <w:szCs w:val="20"/>
          </w:rPr>
          <w:t>https://www.perkinscoie.com/en/about-us/careers/laterals/job-listings/white-collar-and-investigations-associate-attorney-midlevel-job-a20190104-seattle-wa.html</w:t>
        </w:r>
      </w:hyperlink>
      <w:r w:rsidR="005E110A" w:rsidRPr="005E110A">
        <w:rPr>
          <w:rFonts w:ascii="Arial" w:hAnsi="Arial" w:cs="Arial"/>
          <w:sz w:val="20"/>
          <w:szCs w:val="20"/>
        </w:rPr>
        <w:t xml:space="preserve"> </w:t>
      </w:r>
    </w:p>
    <w:p w:rsidR="005E110A" w:rsidRPr="005E110A" w:rsidRDefault="005E110A" w:rsidP="005E110A">
      <w:pPr>
        <w:pStyle w:val="NormalWeb"/>
        <w:spacing w:before="0" w:beforeAutospacing="0" w:after="0" w:afterAutospacing="0"/>
        <w:rPr>
          <w:rFonts w:ascii="Calibri" w:hAnsi="Calibri" w:cs="Calibri"/>
          <w:sz w:val="20"/>
          <w:szCs w:val="20"/>
        </w:rPr>
      </w:pPr>
      <w:r w:rsidRPr="005E110A">
        <w:rPr>
          <w:rFonts w:ascii="Calibri" w:hAnsi="Calibri" w:cs="Calibri"/>
          <w:sz w:val="20"/>
          <w:szCs w:val="20"/>
        </w:rPr>
        <w:t> </w:t>
      </w:r>
    </w:p>
    <w:p w:rsidR="005E110A" w:rsidRPr="005E110A" w:rsidRDefault="005E110A" w:rsidP="005E110A">
      <w:pPr>
        <w:pStyle w:val="NormalWeb"/>
        <w:spacing w:before="0" w:beforeAutospacing="0" w:after="0" w:afterAutospacing="0"/>
        <w:rPr>
          <w:rFonts w:ascii="Calibri" w:hAnsi="Calibri" w:cs="Calibri"/>
          <w:sz w:val="20"/>
          <w:szCs w:val="20"/>
        </w:rPr>
      </w:pPr>
      <w:r w:rsidRPr="005E110A">
        <w:rPr>
          <w:rFonts w:ascii="Calibri" w:hAnsi="Calibri" w:cs="Calibri"/>
          <w:sz w:val="20"/>
          <w:szCs w:val="20"/>
        </w:rPr>
        <w:t> </w:t>
      </w:r>
    </w:p>
    <w:p w:rsidR="005E110A" w:rsidRPr="005E110A" w:rsidRDefault="005E110A" w:rsidP="005E110A">
      <w:pPr>
        <w:pStyle w:val="NormalWeb"/>
        <w:spacing w:before="0" w:beforeAutospacing="0" w:after="0" w:afterAutospacing="0" w:line="360" w:lineRule="atLeast"/>
        <w:rPr>
          <w:rFonts w:ascii="Arial" w:hAnsi="Arial" w:cs="Arial"/>
          <w:sz w:val="20"/>
          <w:szCs w:val="20"/>
        </w:rPr>
      </w:pPr>
      <w:r w:rsidRPr="005E110A">
        <w:rPr>
          <w:rFonts w:ascii="Arial" w:hAnsi="Arial" w:cs="Arial"/>
          <w:b/>
          <w:bCs/>
          <w:sz w:val="20"/>
          <w:szCs w:val="20"/>
        </w:rPr>
        <w:t>Commercial Litigation/ Privacy &amp; Data Security Associate Attorney - Midlevel</w:t>
      </w:r>
    </w:p>
    <w:p w:rsidR="005E110A" w:rsidRPr="005E110A" w:rsidRDefault="005E110A" w:rsidP="005E110A">
      <w:pPr>
        <w:pStyle w:val="NormalWeb"/>
        <w:spacing w:before="0" w:beforeAutospacing="0" w:after="0" w:afterAutospacing="0" w:line="360" w:lineRule="atLeast"/>
        <w:rPr>
          <w:rFonts w:ascii="Arial" w:hAnsi="Arial" w:cs="Arial"/>
          <w:sz w:val="20"/>
          <w:szCs w:val="20"/>
        </w:rPr>
      </w:pPr>
      <w:r w:rsidRPr="005E110A">
        <w:rPr>
          <w:rFonts w:ascii="Arial" w:hAnsi="Arial" w:cs="Arial"/>
          <w:b/>
          <w:bCs/>
          <w:sz w:val="20"/>
          <w:szCs w:val="20"/>
        </w:rPr>
        <w:t xml:space="preserve">Privacy &amp; Data Security Litigation </w:t>
      </w:r>
    </w:p>
    <w:p w:rsidR="005E110A" w:rsidRPr="005E110A" w:rsidRDefault="005E110A" w:rsidP="005E110A">
      <w:pPr>
        <w:pStyle w:val="NormalWeb"/>
        <w:spacing w:before="0" w:beforeAutospacing="0" w:after="0" w:afterAutospacing="0" w:line="360" w:lineRule="atLeast"/>
        <w:rPr>
          <w:rFonts w:ascii="Arial" w:hAnsi="Arial" w:cs="Arial"/>
          <w:sz w:val="20"/>
          <w:szCs w:val="20"/>
        </w:rPr>
      </w:pPr>
      <w:r w:rsidRPr="005E110A">
        <w:rPr>
          <w:rFonts w:ascii="Arial" w:hAnsi="Arial" w:cs="Arial"/>
          <w:b/>
          <w:bCs/>
          <w:sz w:val="20"/>
          <w:szCs w:val="20"/>
        </w:rPr>
        <w:t xml:space="preserve">Job #A20190622 – Seattle, Washington </w:t>
      </w:r>
    </w:p>
    <w:p w:rsidR="005E110A" w:rsidRPr="005E110A" w:rsidRDefault="005E110A" w:rsidP="005E110A">
      <w:pPr>
        <w:pStyle w:val="NormalWeb"/>
        <w:spacing w:before="0" w:beforeAutospacing="0" w:after="0" w:afterAutospacing="0" w:line="360" w:lineRule="atLeast"/>
        <w:rPr>
          <w:rFonts w:ascii="Arial" w:hAnsi="Arial" w:cs="Arial"/>
          <w:sz w:val="20"/>
          <w:szCs w:val="20"/>
        </w:rPr>
      </w:pPr>
      <w:r w:rsidRPr="005E110A">
        <w:rPr>
          <w:rFonts w:ascii="Arial" w:hAnsi="Arial" w:cs="Arial"/>
          <w:sz w:val="20"/>
          <w:szCs w:val="20"/>
        </w:rPr>
        <w:t> </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Perkins Coie is seeking a mid-level associate to join its Privacy &amp; Data Security Litigation practice group, which handles a broad range of government investigations, litigation, and counseling concerning consumer privacy and data security as well as litigation concerning government access to information in the national security and law enforcement context. Candidates with experience in privacy and data security, including the Electronic Communications Privacy Act, are strongly preferred. Candidates should have superior writing skills with 3-5 years of complex litigation and/or brief writing experience. Clerkship experience or experience working in the U.S. Department of Justice are a plus.</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 </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Excellent academic credentials and experience at an AmLaw 100 law firm is required. To apply, please click on the link below and attach your resume, cover letter, law school transcript, and writing sample.</w:t>
      </w:r>
    </w:p>
    <w:p w:rsidR="005E110A" w:rsidRPr="005E110A" w:rsidRDefault="005E110A" w:rsidP="005E110A">
      <w:pPr>
        <w:pStyle w:val="NormalWeb"/>
        <w:spacing w:before="0" w:beforeAutospacing="0" w:after="0" w:afterAutospacing="0"/>
        <w:rPr>
          <w:rFonts w:ascii="Arial" w:hAnsi="Arial" w:cs="Arial"/>
          <w:sz w:val="20"/>
          <w:szCs w:val="20"/>
        </w:rPr>
      </w:pPr>
      <w:r w:rsidRPr="005E110A">
        <w:rPr>
          <w:rFonts w:ascii="Arial" w:hAnsi="Arial" w:cs="Arial"/>
          <w:sz w:val="20"/>
          <w:szCs w:val="20"/>
        </w:rPr>
        <w:t> </w:t>
      </w:r>
    </w:p>
    <w:p w:rsidR="005E110A" w:rsidRPr="005E110A" w:rsidRDefault="005E110A" w:rsidP="005E110A">
      <w:pPr>
        <w:pStyle w:val="NormalWeb"/>
        <w:spacing w:before="0" w:after="0"/>
        <w:rPr>
          <w:rFonts w:ascii="Calibri" w:hAnsi="Calibri" w:cs="Calibri"/>
          <w:i/>
          <w:color w:val="000000" w:themeColor="text1"/>
          <w:sz w:val="20"/>
          <w:szCs w:val="20"/>
        </w:rPr>
      </w:pPr>
      <w:r w:rsidRPr="005E110A">
        <w:rPr>
          <w:rStyle w:val="HTMLCite"/>
          <w:rFonts w:ascii="Arial" w:hAnsi="Arial" w:cs="Arial"/>
          <w:i w:val="0"/>
          <w:color w:val="000000" w:themeColor="text1"/>
          <w:sz w:val="20"/>
          <w:szCs w:val="20"/>
        </w:rPr>
        <w:t>Apply Here:</w:t>
      </w:r>
    </w:p>
    <w:p w:rsidR="005E110A" w:rsidRPr="005E110A" w:rsidRDefault="0092706A" w:rsidP="005E110A">
      <w:pPr>
        <w:pStyle w:val="NormalWeb"/>
        <w:spacing w:before="0" w:beforeAutospacing="0" w:after="0" w:afterAutospacing="0"/>
        <w:rPr>
          <w:rFonts w:ascii="Arial" w:hAnsi="Arial" w:cs="Arial"/>
          <w:sz w:val="20"/>
          <w:szCs w:val="20"/>
        </w:rPr>
      </w:pPr>
      <w:hyperlink r:id="rId7" w:history="1">
        <w:r w:rsidR="005E110A" w:rsidRPr="005E110A">
          <w:rPr>
            <w:rStyle w:val="Hyperlink"/>
            <w:rFonts w:ascii="Arial" w:hAnsi="Arial" w:cs="Arial"/>
            <w:sz w:val="20"/>
            <w:szCs w:val="20"/>
          </w:rPr>
          <w:t>https://www.perkinscoie.com/en/about-us/careers/laterals/job-listings/commercial-litigation-privacy-and-data-security-associate-attorney-midlevel-job-a20190622-seattle-wa.html</w:t>
        </w:r>
      </w:hyperlink>
    </w:p>
    <w:p w:rsidR="001130AF" w:rsidRPr="005E110A" w:rsidRDefault="001130AF">
      <w:pPr>
        <w:rPr>
          <w:sz w:val="20"/>
          <w:szCs w:val="20"/>
        </w:rPr>
      </w:pPr>
    </w:p>
    <w:sectPr w:rsidR="001130AF" w:rsidRPr="005E11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06A" w:rsidRDefault="0092706A" w:rsidP="0092706A">
      <w:pPr>
        <w:spacing w:after="0" w:line="240" w:lineRule="auto"/>
      </w:pPr>
      <w:r>
        <w:separator/>
      </w:r>
    </w:p>
  </w:endnote>
  <w:endnote w:type="continuationSeparator" w:id="0">
    <w:p w:rsidR="0092706A" w:rsidRDefault="0092706A" w:rsidP="0092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06A" w:rsidRDefault="0092706A" w:rsidP="0092706A">
      <w:pPr>
        <w:spacing w:after="0" w:line="240" w:lineRule="auto"/>
      </w:pPr>
      <w:r>
        <w:separator/>
      </w:r>
    </w:p>
  </w:footnote>
  <w:footnote w:type="continuationSeparator" w:id="0">
    <w:p w:rsidR="0092706A" w:rsidRDefault="0092706A" w:rsidP="0092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06A" w:rsidRDefault="00927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0A"/>
    <w:rsid w:val="001130AF"/>
    <w:rsid w:val="005E110A"/>
    <w:rsid w:val="0092706A"/>
    <w:rsid w:val="00F1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A212B5-9FDE-408B-B9CC-76CBD37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1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110A"/>
    <w:rPr>
      <w:color w:val="0000FF"/>
      <w:u w:val="single"/>
    </w:rPr>
  </w:style>
  <w:style w:type="character" w:styleId="HTMLCite">
    <w:name w:val="HTML Cite"/>
    <w:basedOn w:val="DefaultParagraphFont"/>
    <w:uiPriority w:val="99"/>
    <w:semiHidden/>
    <w:unhideWhenUsed/>
    <w:rsid w:val="005E110A"/>
    <w:rPr>
      <w:i/>
      <w:iCs/>
    </w:rPr>
  </w:style>
  <w:style w:type="paragraph" w:styleId="Header">
    <w:name w:val="header"/>
    <w:basedOn w:val="Normal"/>
    <w:link w:val="HeaderChar"/>
    <w:uiPriority w:val="99"/>
    <w:unhideWhenUsed/>
    <w:rsid w:val="00927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06A"/>
  </w:style>
  <w:style w:type="paragraph" w:styleId="Footer">
    <w:name w:val="footer"/>
    <w:basedOn w:val="Normal"/>
    <w:link w:val="FooterChar"/>
    <w:uiPriority w:val="99"/>
    <w:unhideWhenUsed/>
    <w:rsid w:val="0092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28922">
      <w:bodyDiv w:val="1"/>
      <w:marLeft w:val="0"/>
      <w:marRight w:val="0"/>
      <w:marTop w:val="0"/>
      <w:marBottom w:val="0"/>
      <w:divBdr>
        <w:top w:val="none" w:sz="0" w:space="0" w:color="auto"/>
        <w:left w:val="none" w:sz="0" w:space="0" w:color="auto"/>
        <w:bottom w:val="none" w:sz="0" w:space="0" w:color="auto"/>
        <w:right w:val="none" w:sz="0" w:space="0" w:color="auto"/>
      </w:divBdr>
    </w:div>
    <w:div w:id="17654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webSettings" Target="webSettings.xml" />
  <Relationship Id="rId7" Type="http://schemas.openxmlformats.org/officeDocument/2006/relationships/hyperlink" Target="https://www.perkinscoie.com/en/about-us/careers/laterals/job-listings/commercial-litigation-privacy-and-data-security-associate-attorney-midlevel-job-a20190622-seattle-wa.html" TargetMode="External" />
  <Relationship Id="rId12" Type="http://schemas.openxmlformats.org/officeDocument/2006/relationships/header" Target="header3.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perkinscoie.com/en/about-us/careers/laterals/job-listings/white-collar-and-investigations-associate-attorney-midlevel-job-a20190104-seattle-wa.html" TargetMode="External" />
  <Relationship Id="rId11" Type="http://schemas.openxmlformats.org/officeDocument/2006/relationships/footer" Target="footer2.xml" />
  <Relationship Id="rId5" Type="http://schemas.openxmlformats.org/officeDocument/2006/relationships/endnotes" Target="endnote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footnotes" Target="footnote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Pages>
  <Words>315</Words>
  <Characters>2182</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