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97" w:rsidRPr="004E4097" w:rsidRDefault="004E4097" w:rsidP="004E4097">
      <w:pPr>
        <w:pStyle w:val="BlueSubhead"/>
        <w:rPr>
          <w:rFonts w:cs="Arial"/>
        </w:rPr>
      </w:pPr>
      <w:r w:rsidRPr="004E4097">
        <w:rPr>
          <w:rFonts w:cs="Arial"/>
        </w:rPr>
        <w:t>Senior Counsel</w:t>
      </w:r>
    </w:p>
    <w:p w:rsidR="009D2A67" w:rsidRPr="004E4097" w:rsidRDefault="004E4097" w:rsidP="004E4097">
      <w:pPr>
        <w:pStyle w:val="BlueSubhead"/>
        <w:rPr>
          <w:rFonts w:cs="Arial"/>
        </w:rPr>
      </w:pPr>
      <w:r w:rsidRPr="004E4097">
        <w:rPr>
          <w:rFonts w:cs="Arial"/>
        </w:rPr>
        <w:t>Position Description:</w:t>
      </w:r>
    </w:p>
    <w:p w:rsidR="007F18AE" w:rsidRPr="007F18AE" w:rsidRDefault="004E4097" w:rsidP="004E4097">
      <w:pPr>
        <w:rPr>
          <w:rFonts w:ascii="Arial" w:eastAsia="Times New Roman" w:hAnsi="Arial" w:cs="Arial"/>
          <w:color w:val="404040"/>
        </w:rPr>
      </w:pPr>
      <w:r w:rsidRPr="004E4097">
        <w:rPr>
          <w:rFonts w:ascii="Arial" w:eastAsia="Times New Roman" w:hAnsi="Arial" w:cs="Arial"/>
          <w:color w:val="404040"/>
        </w:rPr>
        <w:t xml:space="preserve">The Boeing Company is seeking an experienced attorney to provide legal advice and counsel to </w:t>
      </w:r>
      <w:r w:rsidR="007F18AE" w:rsidRPr="007F18AE">
        <w:rPr>
          <w:rFonts w:ascii="Arial" w:eastAsia="Times New Roman" w:hAnsi="Arial" w:cs="Arial"/>
          <w:color w:val="404040"/>
        </w:rPr>
        <w:t xml:space="preserve">various businesses within </w:t>
      </w:r>
      <w:r w:rsidRPr="007F18AE">
        <w:rPr>
          <w:rFonts w:ascii="Arial" w:eastAsia="Times New Roman" w:hAnsi="Arial" w:cs="Arial"/>
          <w:color w:val="404040"/>
        </w:rPr>
        <w:t xml:space="preserve">the </w:t>
      </w:r>
      <w:r w:rsidR="00931E95" w:rsidRPr="007F18AE">
        <w:rPr>
          <w:rFonts w:ascii="Arial" w:eastAsia="Times New Roman" w:hAnsi="Arial" w:cs="Arial"/>
          <w:color w:val="404040"/>
        </w:rPr>
        <w:t>Boeing Global Services</w:t>
      </w:r>
      <w:r w:rsidRPr="007F18AE">
        <w:rPr>
          <w:rFonts w:ascii="Arial" w:eastAsia="Times New Roman" w:hAnsi="Arial" w:cs="Arial"/>
          <w:color w:val="404040"/>
        </w:rPr>
        <w:t xml:space="preserve"> Commercial division. </w:t>
      </w:r>
      <w:r w:rsidR="007F18AE" w:rsidRPr="007F18AE">
        <w:rPr>
          <w:rFonts w:ascii="Arial" w:hAnsi="Arial" w:cs="Arial"/>
        </w:rPr>
        <w:t xml:space="preserve">The successful candidate for this position will provide legal support to </w:t>
      </w:r>
      <w:r w:rsidR="00CE163E">
        <w:rPr>
          <w:rFonts w:ascii="Arial" w:hAnsi="Arial" w:cs="Arial"/>
        </w:rPr>
        <w:t xml:space="preserve">hardware </w:t>
      </w:r>
      <w:r w:rsidR="007F18AE">
        <w:rPr>
          <w:rFonts w:ascii="Arial" w:hAnsi="Arial" w:cs="Arial"/>
        </w:rPr>
        <w:t xml:space="preserve">product </w:t>
      </w:r>
      <w:r w:rsidR="000C48FC">
        <w:rPr>
          <w:rFonts w:ascii="Arial" w:hAnsi="Arial" w:cs="Arial"/>
        </w:rPr>
        <w:t xml:space="preserve">and software </w:t>
      </w:r>
      <w:r w:rsidR="007F18AE">
        <w:rPr>
          <w:rFonts w:ascii="Arial" w:hAnsi="Arial" w:cs="Arial"/>
        </w:rPr>
        <w:t xml:space="preserve">development and </w:t>
      </w:r>
      <w:r w:rsidR="006A6B2F">
        <w:rPr>
          <w:rFonts w:ascii="Arial" w:hAnsi="Arial" w:cs="Arial"/>
        </w:rPr>
        <w:t>sales</w:t>
      </w:r>
      <w:r w:rsidR="007F18AE">
        <w:rPr>
          <w:rFonts w:ascii="Arial" w:hAnsi="Arial" w:cs="Arial"/>
        </w:rPr>
        <w:t xml:space="preserve"> </w:t>
      </w:r>
      <w:r w:rsidR="007F18AE" w:rsidRPr="007F18AE">
        <w:rPr>
          <w:rFonts w:ascii="Arial" w:hAnsi="Arial" w:cs="Arial"/>
        </w:rPr>
        <w:t>organizations</w:t>
      </w:r>
      <w:r w:rsidR="004C156F">
        <w:rPr>
          <w:rFonts w:ascii="Arial" w:hAnsi="Arial" w:cs="Arial"/>
        </w:rPr>
        <w:t xml:space="preserve"> as well as parts procurement</w:t>
      </w:r>
      <w:r w:rsidR="007F18AE">
        <w:rPr>
          <w:rFonts w:ascii="Arial" w:hAnsi="Arial" w:cs="Arial"/>
        </w:rPr>
        <w:t>.</w:t>
      </w:r>
      <w:r w:rsidR="007F18AE" w:rsidRPr="007F18AE">
        <w:rPr>
          <w:rFonts w:ascii="Arial" w:hAnsi="Arial" w:cs="Arial"/>
        </w:rPr>
        <w:t xml:space="preserve"> </w:t>
      </w:r>
    </w:p>
    <w:p w:rsidR="004E4097" w:rsidRPr="004E4097" w:rsidRDefault="004E4097" w:rsidP="004E4097">
      <w:pPr>
        <w:rPr>
          <w:rFonts w:ascii="Arial" w:eastAsia="Times New Roman" w:hAnsi="Arial" w:cs="Arial"/>
          <w:color w:val="404040"/>
        </w:rPr>
      </w:pPr>
      <w:r w:rsidRPr="004E4097">
        <w:rPr>
          <w:rFonts w:ascii="Arial" w:eastAsia="Times New Roman" w:hAnsi="Arial" w:cs="Arial"/>
          <w:color w:val="404040"/>
        </w:rPr>
        <w:t xml:space="preserve">The Senior Counsel will report to the Chief Counsel for </w:t>
      </w:r>
      <w:r w:rsidR="00931E95">
        <w:rPr>
          <w:rFonts w:ascii="Arial" w:eastAsia="Times New Roman" w:hAnsi="Arial" w:cs="Arial"/>
          <w:color w:val="404040"/>
        </w:rPr>
        <w:t>BGS-Commercial</w:t>
      </w:r>
      <w:r w:rsidRPr="004E4097">
        <w:rPr>
          <w:rFonts w:ascii="Arial" w:eastAsia="Times New Roman" w:hAnsi="Arial" w:cs="Arial"/>
          <w:color w:val="404040"/>
        </w:rPr>
        <w:t>, and will be based in the Seattle, Washington area.</w:t>
      </w:r>
    </w:p>
    <w:p w:rsidR="004E4097" w:rsidRDefault="004E4097" w:rsidP="004E4097">
      <w:pPr>
        <w:pStyle w:val="BlueSubhead"/>
      </w:pPr>
      <w:r>
        <w:t>Responsibilities</w:t>
      </w:r>
    </w:p>
    <w:p w:rsidR="00080517" w:rsidRPr="00AF1801" w:rsidRDefault="004E4097" w:rsidP="004E4097">
      <w:pPr>
        <w:pStyle w:val="BlueSubhead"/>
        <w:numPr>
          <w:ilvl w:val="0"/>
          <w:numId w:val="1"/>
        </w:numPr>
        <w:rPr>
          <w:b w:val="0"/>
          <w:color w:val="auto"/>
        </w:rPr>
      </w:pPr>
      <w:r w:rsidRPr="009B070D">
        <w:rPr>
          <w:b w:val="0"/>
          <w:color w:val="404040"/>
        </w:rPr>
        <w:t xml:space="preserve">Contract </w:t>
      </w:r>
      <w:r w:rsidR="007F18AE">
        <w:rPr>
          <w:b w:val="0"/>
          <w:color w:val="404040"/>
        </w:rPr>
        <w:t>interpretation, drafting and negotiation</w:t>
      </w:r>
      <w:r w:rsidRPr="009B070D">
        <w:rPr>
          <w:b w:val="0"/>
          <w:color w:val="404040"/>
        </w:rPr>
        <w:t xml:space="preserve">. </w:t>
      </w:r>
      <w:r w:rsidR="00080517" w:rsidRPr="00B2124E">
        <w:rPr>
          <w:rFonts w:cs="Arial"/>
          <w:b w:val="0"/>
          <w:color w:val="auto"/>
        </w:rPr>
        <w:t>Contracts range from</w:t>
      </w:r>
      <w:r w:rsidR="00080517">
        <w:rPr>
          <w:rFonts w:cs="Arial"/>
          <w:b w:val="0"/>
          <w:color w:val="auto"/>
        </w:rPr>
        <w:t xml:space="preserve"> </w:t>
      </w:r>
      <w:r w:rsidR="006A6B2F">
        <w:rPr>
          <w:rFonts w:cs="Arial"/>
          <w:b w:val="0"/>
          <w:color w:val="auto"/>
        </w:rPr>
        <w:t xml:space="preserve">hardware </w:t>
      </w:r>
      <w:r w:rsidR="00AF1801">
        <w:rPr>
          <w:rFonts w:cs="Arial"/>
          <w:b w:val="0"/>
          <w:color w:val="auto"/>
        </w:rPr>
        <w:t xml:space="preserve">and software </w:t>
      </w:r>
      <w:r w:rsidR="00080517">
        <w:rPr>
          <w:rFonts w:cs="Arial"/>
          <w:b w:val="0"/>
          <w:color w:val="auto"/>
        </w:rPr>
        <w:t>sales and distr</w:t>
      </w:r>
      <w:r w:rsidR="00AF1801">
        <w:rPr>
          <w:rFonts w:cs="Arial"/>
          <w:b w:val="0"/>
          <w:color w:val="auto"/>
        </w:rPr>
        <w:t>i</w:t>
      </w:r>
      <w:r w:rsidR="00080517">
        <w:rPr>
          <w:rFonts w:cs="Arial"/>
          <w:b w:val="0"/>
          <w:color w:val="auto"/>
        </w:rPr>
        <w:t>b</w:t>
      </w:r>
      <w:r w:rsidR="00AF1801">
        <w:rPr>
          <w:rFonts w:cs="Arial"/>
          <w:b w:val="0"/>
          <w:color w:val="auto"/>
        </w:rPr>
        <w:t>u</w:t>
      </w:r>
      <w:r w:rsidR="00080517">
        <w:rPr>
          <w:rFonts w:cs="Arial"/>
          <w:b w:val="0"/>
          <w:color w:val="auto"/>
        </w:rPr>
        <w:t>tion agreements, to</w:t>
      </w:r>
      <w:r w:rsidR="00080517" w:rsidRPr="00B2124E">
        <w:rPr>
          <w:rFonts w:cs="Arial"/>
          <w:b w:val="0"/>
          <w:color w:val="auto"/>
        </w:rPr>
        <w:t xml:space="preserve"> procurements</w:t>
      </w:r>
      <w:r w:rsidR="00080517">
        <w:rPr>
          <w:rFonts w:cs="Arial"/>
          <w:b w:val="0"/>
          <w:color w:val="auto"/>
        </w:rPr>
        <w:t>, and range in complexity from simple transactions to</w:t>
      </w:r>
      <w:r w:rsidR="00080517" w:rsidRPr="00B2124E">
        <w:rPr>
          <w:rFonts w:cs="Arial"/>
          <w:b w:val="0"/>
          <w:color w:val="auto"/>
        </w:rPr>
        <w:t xml:space="preserve"> billion dollar transactions.</w:t>
      </w:r>
      <w:r w:rsidR="00080517">
        <w:rPr>
          <w:rFonts w:cs="Arial"/>
          <w:b w:val="0"/>
          <w:color w:val="auto"/>
        </w:rPr>
        <w:t xml:space="preserve">  </w:t>
      </w:r>
      <w:r w:rsidR="007F18AE">
        <w:rPr>
          <w:b w:val="0"/>
          <w:color w:val="404040"/>
        </w:rPr>
        <w:t xml:space="preserve">Assist </w:t>
      </w:r>
      <w:r w:rsidR="00080517">
        <w:rPr>
          <w:b w:val="0"/>
          <w:color w:val="404040"/>
        </w:rPr>
        <w:t xml:space="preserve">business development teams and </w:t>
      </w:r>
      <w:r w:rsidR="007F18AE">
        <w:rPr>
          <w:b w:val="0"/>
          <w:color w:val="404040"/>
        </w:rPr>
        <w:t xml:space="preserve">procurement and customer facing personnel with contract negotiation and some drafting. </w:t>
      </w:r>
      <w:r w:rsidR="00080517">
        <w:rPr>
          <w:b w:val="0"/>
          <w:color w:val="404040"/>
        </w:rPr>
        <w:t xml:space="preserve">Provide risk-based legal assessment and advice concerning contract revisions and negotiations.  </w:t>
      </w:r>
    </w:p>
    <w:p w:rsidR="004E4097" w:rsidRPr="00B2124E" w:rsidRDefault="007F18AE" w:rsidP="004E4097">
      <w:pPr>
        <w:pStyle w:val="BlueSubhead"/>
        <w:numPr>
          <w:ilvl w:val="0"/>
          <w:numId w:val="1"/>
        </w:numPr>
        <w:rPr>
          <w:b w:val="0"/>
          <w:color w:val="auto"/>
        </w:rPr>
      </w:pPr>
      <w:r>
        <w:rPr>
          <w:b w:val="0"/>
          <w:color w:val="404040"/>
        </w:rPr>
        <w:t>Contribute to development of pro forma contracts.</w:t>
      </w:r>
      <w:r w:rsidR="00B2124E">
        <w:rPr>
          <w:b w:val="0"/>
          <w:color w:val="404040"/>
        </w:rPr>
        <w:t xml:space="preserve"> </w:t>
      </w:r>
    </w:p>
    <w:p w:rsidR="00E77159" w:rsidRDefault="007F18AE" w:rsidP="004E4097">
      <w:pPr>
        <w:pStyle w:val="BlueSubhead"/>
        <w:numPr>
          <w:ilvl w:val="0"/>
          <w:numId w:val="1"/>
        </w:numPr>
        <w:rPr>
          <w:b w:val="0"/>
          <w:color w:val="404040"/>
        </w:rPr>
      </w:pPr>
      <w:r>
        <w:rPr>
          <w:b w:val="0"/>
          <w:color w:val="404040"/>
        </w:rPr>
        <w:t>Partner with executive leadership teams on legal issues faced by the business and devise strateg</w:t>
      </w:r>
      <w:r w:rsidR="00080517">
        <w:rPr>
          <w:b w:val="0"/>
          <w:color w:val="404040"/>
        </w:rPr>
        <w:t>ies</w:t>
      </w:r>
      <w:r>
        <w:rPr>
          <w:b w:val="0"/>
          <w:color w:val="404040"/>
        </w:rPr>
        <w:t xml:space="preserve"> to mitigate risk. </w:t>
      </w:r>
    </w:p>
    <w:p w:rsidR="007F18AE" w:rsidRDefault="007F18AE" w:rsidP="004E4097">
      <w:pPr>
        <w:pStyle w:val="BlueSubhead"/>
        <w:numPr>
          <w:ilvl w:val="0"/>
          <w:numId w:val="1"/>
        </w:numPr>
        <w:rPr>
          <w:b w:val="0"/>
          <w:color w:val="404040"/>
        </w:rPr>
      </w:pPr>
      <w:r>
        <w:rPr>
          <w:b w:val="0"/>
          <w:color w:val="404040"/>
        </w:rPr>
        <w:t xml:space="preserve">Help structure collaborations with partners and </w:t>
      </w:r>
      <w:r w:rsidR="00B2124E">
        <w:rPr>
          <w:b w:val="0"/>
          <w:color w:val="404040"/>
        </w:rPr>
        <w:t>participate in acquisitions and joint ventures from due diligence to post deal integration.</w:t>
      </w:r>
    </w:p>
    <w:p w:rsidR="004E4097" w:rsidRPr="00931E95" w:rsidRDefault="004E4097" w:rsidP="00931E95">
      <w:pPr>
        <w:pStyle w:val="BlueSubhead"/>
        <w:numPr>
          <w:ilvl w:val="0"/>
          <w:numId w:val="1"/>
        </w:numPr>
        <w:rPr>
          <w:rFonts w:eastAsia="Times New Roman" w:cs="Arial"/>
          <w:b w:val="0"/>
          <w:color w:val="404040"/>
        </w:rPr>
      </w:pPr>
      <w:r w:rsidRPr="00931E95">
        <w:rPr>
          <w:rFonts w:cs="Arial"/>
          <w:b w:val="0"/>
          <w:color w:val="404040"/>
        </w:rPr>
        <w:t>Analyze</w:t>
      </w:r>
      <w:r w:rsidRPr="00931E95">
        <w:rPr>
          <w:rFonts w:cs="Arial"/>
          <w:b w:val="0"/>
          <w:color w:val="404040"/>
          <w:spacing w:val="24"/>
        </w:rPr>
        <w:t xml:space="preserve"> </w:t>
      </w:r>
      <w:r w:rsidRPr="00931E95">
        <w:rPr>
          <w:b w:val="0"/>
          <w:color w:val="404040"/>
        </w:rPr>
        <w:t>complex</w:t>
      </w:r>
      <w:r w:rsidRPr="00931E95">
        <w:rPr>
          <w:rFonts w:cs="Arial"/>
          <w:b w:val="0"/>
          <w:color w:val="404040"/>
          <w:spacing w:val="28"/>
        </w:rPr>
        <w:t xml:space="preserve"> </w:t>
      </w:r>
      <w:r w:rsidRPr="00931E95">
        <w:rPr>
          <w:rFonts w:cs="Arial"/>
          <w:b w:val="0"/>
          <w:color w:val="404040"/>
        </w:rPr>
        <w:t>legal</w:t>
      </w:r>
      <w:r w:rsidRPr="00931E95">
        <w:rPr>
          <w:rFonts w:cs="Arial"/>
          <w:b w:val="0"/>
          <w:color w:val="404040"/>
          <w:spacing w:val="29"/>
        </w:rPr>
        <w:t xml:space="preserve"> </w:t>
      </w:r>
      <w:r w:rsidRPr="00931E95">
        <w:rPr>
          <w:rFonts w:cs="Arial"/>
          <w:b w:val="0"/>
          <w:color w:val="404040"/>
        </w:rPr>
        <w:t>issues</w:t>
      </w:r>
      <w:r w:rsidRPr="00931E95">
        <w:rPr>
          <w:rFonts w:cs="Arial"/>
          <w:b w:val="0"/>
          <w:color w:val="404040"/>
          <w:spacing w:val="15"/>
        </w:rPr>
        <w:t xml:space="preserve"> </w:t>
      </w:r>
      <w:r w:rsidRPr="00931E95">
        <w:rPr>
          <w:rFonts w:cs="Arial"/>
          <w:b w:val="0"/>
          <w:color w:val="404040"/>
        </w:rPr>
        <w:t>and</w:t>
      </w:r>
      <w:r w:rsidRPr="00931E95">
        <w:rPr>
          <w:rFonts w:cs="Arial"/>
          <w:b w:val="0"/>
          <w:color w:val="404040"/>
          <w:spacing w:val="15"/>
        </w:rPr>
        <w:t xml:space="preserve"> </w:t>
      </w:r>
      <w:r w:rsidRPr="00931E95">
        <w:rPr>
          <w:rFonts w:cs="Arial"/>
          <w:b w:val="0"/>
          <w:color w:val="404040"/>
        </w:rPr>
        <w:t>provide</w:t>
      </w:r>
      <w:r w:rsidRPr="00931E95">
        <w:rPr>
          <w:rFonts w:cs="Arial"/>
          <w:b w:val="0"/>
          <w:color w:val="404040"/>
          <w:spacing w:val="29"/>
        </w:rPr>
        <w:t xml:space="preserve"> </w:t>
      </w:r>
      <w:r w:rsidRPr="00931E95">
        <w:rPr>
          <w:rFonts w:cs="Arial"/>
          <w:b w:val="0"/>
          <w:color w:val="404040"/>
        </w:rPr>
        <w:t>clear</w:t>
      </w:r>
      <w:r w:rsidRPr="00931E95">
        <w:rPr>
          <w:rFonts w:cs="Arial"/>
          <w:b w:val="0"/>
          <w:color w:val="404040"/>
          <w:spacing w:val="8"/>
        </w:rPr>
        <w:t xml:space="preserve"> </w:t>
      </w:r>
      <w:r w:rsidRPr="00931E95">
        <w:rPr>
          <w:rFonts w:cs="Arial"/>
          <w:b w:val="0"/>
          <w:color w:val="404040"/>
        </w:rPr>
        <w:t>and</w:t>
      </w:r>
      <w:r w:rsidRPr="00931E95">
        <w:rPr>
          <w:rFonts w:cs="Arial"/>
          <w:b w:val="0"/>
          <w:color w:val="404040"/>
          <w:spacing w:val="18"/>
        </w:rPr>
        <w:t xml:space="preserve"> </w:t>
      </w:r>
      <w:r w:rsidRPr="00931E95">
        <w:rPr>
          <w:rFonts w:cs="Arial"/>
          <w:b w:val="0"/>
          <w:color w:val="404040"/>
        </w:rPr>
        <w:t>concise</w:t>
      </w:r>
      <w:r w:rsidRPr="00931E95">
        <w:rPr>
          <w:rFonts w:cs="Arial"/>
          <w:b w:val="0"/>
          <w:color w:val="404040"/>
          <w:spacing w:val="11"/>
        </w:rPr>
        <w:t xml:space="preserve"> </w:t>
      </w:r>
      <w:r w:rsidRPr="00931E95">
        <w:rPr>
          <w:rFonts w:cs="Arial"/>
          <w:b w:val="0"/>
          <w:color w:val="404040"/>
        </w:rPr>
        <w:t>advice</w:t>
      </w:r>
      <w:r w:rsidRPr="00931E95">
        <w:rPr>
          <w:rFonts w:cs="Arial"/>
          <w:b w:val="0"/>
          <w:color w:val="404040"/>
          <w:spacing w:val="9"/>
        </w:rPr>
        <w:t xml:space="preserve"> </w:t>
      </w:r>
      <w:r w:rsidRPr="00931E95">
        <w:rPr>
          <w:rFonts w:cs="Arial"/>
          <w:b w:val="0"/>
          <w:color w:val="404040"/>
        </w:rPr>
        <w:t>that</w:t>
      </w:r>
      <w:r w:rsidRPr="00931E95">
        <w:rPr>
          <w:rFonts w:cs="Arial"/>
          <w:b w:val="0"/>
          <w:color w:val="404040"/>
          <w:spacing w:val="23"/>
        </w:rPr>
        <w:t xml:space="preserve"> </w:t>
      </w:r>
      <w:r w:rsidRPr="00931E95">
        <w:rPr>
          <w:rFonts w:cs="Arial"/>
          <w:b w:val="0"/>
          <w:color w:val="404040"/>
        </w:rPr>
        <w:t>is</w:t>
      </w:r>
      <w:r w:rsidRPr="00931E95">
        <w:rPr>
          <w:rFonts w:cs="Arial"/>
          <w:b w:val="0"/>
          <w:color w:val="404040"/>
          <w:spacing w:val="7"/>
        </w:rPr>
        <w:t xml:space="preserve"> </w:t>
      </w:r>
      <w:r w:rsidRPr="00931E95">
        <w:rPr>
          <w:rFonts w:cs="Arial"/>
          <w:b w:val="0"/>
          <w:color w:val="404040"/>
        </w:rPr>
        <w:t>actionable</w:t>
      </w:r>
      <w:r w:rsidRPr="00931E95">
        <w:rPr>
          <w:rFonts w:cs="Arial"/>
          <w:b w:val="0"/>
          <w:color w:val="404040"/>
          <w:spacing w:val="16"/>
        </w:rPr>
        <w:t xml:space="preserve"> </w:t>
      </w:r>
      <w:r w:rsidRPr="00931E95">
        <w:rPr>
          <w:rFonts w:cs="Arial"/>
          <w:b w:val="0"/>
          <w:color w:val="404040"/>
        </w:rPr>
        <w:t>by</w:t>
      </w:r>
      <w:r w:rsidR="00931E95" w:rsidRPr="00931E95">
        <w:rPr>
          <w:rFonts w:cs="Arial"/>
          <w:b w:val="0"/>
          <w:color w:val="404040"/>
        </w:rPr>
        <w:t xml:space="preserve"> </w:t>
      </w:r>
      <w:r w:rsidR="00D24D0E">
        <w:rPr>
          <w:rFonts w:cs="Arial"/>
          <w:b w:val="0"/>
          <w:color w:val="404040"/>
        </w:rPr>
        <w:t xml:space="preserve">the business </w:t>
      </w:r>
      <w:r w:rsidRPr="00931E95">
        <w:rPr>
          <w:rFonts w:cs="Arial"/>
          <w:b w:val="0"/>
          <w:color w:val="404040"/>
        </w:rPr>
        <w:t>organization.</w:t>
      </w:r>
      <w:r w:rsidR="006F7FA8">
        <w:rPr>
          <w:rFonts w:cs="Arial"/>
          <w:b w:val="0"/>
          <w:color w:val="404040"/>
        </w:rPr>
        <w:t xml:space="preserve"> Work with subject matter experts in export control, privacy, employment and others to balance overall needs of the business with specific subject matter concerns.</w:t>
      </w:r>
    </w:p>
    <w:p w:rsidR="00931E95" w:rsidRDefault="007F18AE" w:rsidP="00931E95">
      <w:pPr>
        <w:pStyle w:val="BlueSubhead"/>
        <w:numPr>
          <w:ilvl w:val="0"/>
          <w:numId w:val="1"/>
        </w:numPr>
        <w:rPr>
          <w:rFonts w:eastAsia="Times New Roman" w:cs="Arial"/>
          <w:b w:val="0"/>
          <w:color w:val="404040"/>
        </w:rPr>
      </w:pPr>
      <w:r w:rsidRPr="009B070D">
        <w:rPr>
          <w:b w:val="0"/>
          <w:color w:val="404040"/>
        </w:rPr>
        <w:t xml:space="preserve">Determine Boeing's rights and obligations </w:t>
      </w:r>
      <w:r w:rsidR="006A6B2F">
        <w:rPr>
          <w:b w:val="0"/>
          <w:color w:val="404040"/>
        </w:rPr>
        <w:t xml:space="preserve">in disputes </w:t>
      </w:r>
      <w:r w:rsidRPr="009B070D">
        <w:rPr>
          <w:b w:val="0"/>
          <w:color w:val="404040"/>
        </w:rPr>
        <w:t>under its contracts with</w:t>
      </w:r>
      <w:r>
        <w:rPr>
          <w:b w:val="0"/>
          <w:color w:val="404040"/>
        </w:rPr>
        <w:t xml:space="preserve"> its suppliers and customers. </w:t>
      </w:r>
      <w:r w:rsidR="00931E95" w:rsidRPr="009B070D">
        <w:rPr>
          <w:rFonts w:eastAsia="Times New Roman" w:cs="Arial"/>
          <w:b w:val="0"/>
          <w:color w:val="404040"/>
        </w:rPr>
        <w:t xml:space="preserve">Provide advice regarding pre-litigation disputes, including evaluation of claims, assessment of rights </w:t>
      </w:r>
      <w:r w:rsidR="00931E95" w:rsidRPr="00931E95">
        <w:rPr>
          <w:b w:val="0"/>
          <w:color w:val="404040"/>
        </w:rPr>
        <w:t>and</w:t>
      </w:r>
      <w:r w:rsidR="00931E95" w:rsidRPr="009B070D">
        <w:rPr>
          <w:rFonts w:eastAsia="Times New Roman" w:cs="Arial"/>
          <w:b w:val="0"/>
          <w:color w:val="404040"/>
        </w:rPr>
        <w:t xml:space="preserve"> remedies at law and under the contract, and negotiation and documentation of settlements.</w:t>
      </w:r>
    </w:p>
    <w:p w:rsidR="004E4097" w:rsidRPr="004E4097" w:rsidRDefault="004E4097" w:rsidP="004E4097">
      <w:pPr>
        <w:pStyle w:val="BlueSubhead"/>
        <w:rPr>
          <w:rFonts w:cs="Arial"/>
        </w:rPr>
      </w:pPr>
      <w:r w:rsidRPr="004E4097">
        <w:rPr>
          <w:rFonts w:cs="Arial"/>
        </w:rPr>
        <w:t>Qualifications &amp; Skills</w:t>
      </w:r>
    </w:p>
    <w:p w:rsidR="004E4097" w:rsidRPr="004E4097" w:rsidRDefault="004E4097" w:rsidP="004E4097">
      <w:pPr>
        <w:rPr>
          <w:rFonts w:ascii="Arial" w:eastAsia="Times New Roman" w:hAnsi="Arial" w:cs="Arial"/>
          <w:b/>
          <w:color w:val="404040"/>
        </w:rPr>
      </w:pPr>
      <w:r w:rsidRPr="004E4097">
        <w:rPr>
          <w:rFonts w:ascii="Arial" w:eastAsia="Times New Roman" w:hAnsi="Arial" w:cs="Arial"/>
          <w:b/>
          <w:color w:val="404040"/>
        </w:rPr>
        <w:t>Education:</w:t>
      </w:r>
    </w:p>
    <w:p w:rsidR="004E4097" w:rsidRPr="004E4097" w:rsidRDefault="004E4097" w:rsidP="004E4097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404040"/>
        </w:rPr>
      </w:pPr>
      <w:r w:rsidRPr="004E4097">
        <w:rPr>
          <w:rFonts w:ascii="Arial" w:eastAsia="Times New Roman" w:hAnsi="Arial" w:cs="Arial"/>
          <w:color w:val="404040"/>
        </w:rPr>
        <w:t xml:space="preserve">Juris Doctor degree from </w:t>
      </w:r>
      <w:r w:rsidR="00C6211F">
        <w:rPr>
          <w:rFonts w:ascii="Arial" w:eastAsia="Times New Roman" w:hAnsi="Arial" w:cs="Arial"/>
          <w:color w:val="404040"/>
        </w:rPr>
        <w:t>top tier</w:t>
      </w:r>
      <w:r w:rsidRPr="004E4097">
        <w:rPr>
          <w:rFonts w:ascii="Arial" w:eastAsia="Times New Roman" w:hAnsi="Arial" w:cs="Arial"/>
          <w:color w:val="404040"/>
        </w:rPr>
        <w:t xml:space="preserve"> </w:t>
      </w:r>
      <w:r w:rsidR="00C6211F">
        <w:rPr>
          <w:rFonts w:ascii="Arial" w:eastAsia="Times New Roman" w:hAnsi="Arial" w:cs="Arial"/>
          <w:color w:val="404040"/>
        </w:rPr>
        <w:t xml:space="preserve">law </w:t>
      </w:r>
      <w:r w:rsidRPr="004E4097">
        <w:rPr>
          <w:rFonts w:ascii="Arial" w:eastAsia="Times New Roman" w:hAnsi="Arial" w:cs="Arial"/>
          <w:color w:val="404040"/>
        </w:rPr>
        <w:t xml:space="preserve">school, with record of </w:t>
      </w:r>
      <w:r w:rsidR="00C6211F">
        <w:rPr>
          <w:rFonts w:ascii="Arial" w:eastAsia="Times New Roman" w:hAnsi="Arial" w:cs="Arial"/>
          <w:color w:val="404040"/>
        </w:rPr>
        <w:t xml:space="preserve">high </w:t>
      </w:r>
      <w:r w:rsidRPr="004E4097">
        <w:rPr>
          <w:rFonts w:ascii="Arial" w:eastAsia="Times New Roman" w:hAnsi="Arial" w:cs="Arial"/>
          <w:color w:val="404040"/>
        </w:rPr>
        <w:t>personal academic achievement.</w:t>
      </w:r>
    </w:p>
    <w:p w:rsidR="004E4097" w:rsidRPr="004E4097" w:rsidRDefault="004E4097" w:rsidP="004E4097">
      <w:pPr>
        <w:rPr>
          <w:rFonts w:ascii="Arial" w:eastAsia="Times New Roman" w:hAnsi="Arial" w:cs="Arial"/>
          <w:b/>
          <w:color w:val="404040"/>
        </w:rPr>
      </w:pPr>
      <w:r w:rsidRPr="004E4097">
        <w:rPr>
          <w:rFonts w:ascii="Arial" w:eastAsia="Times New Roman" w:hAnsi="Arial" w:cs="Arial"/>
          <w:b/>
          <w:color w:val="404040"/>
        </w:rPr>
        <w:t>Required:</w:t>
      </w:r>
    </w:p>
    <w:p w:rsidR="004E4097" w:rsidRPr="004E4097" w:rsidRDefault="004E4097" w:rsidP="004E4097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color w:val="404040"/>
        </w:rPr>
      </w:pPr>
      <w:r w:rsidRPr="004E4097">
        <w:rPr>
          <w:rFonts w:ascii="Arial" w:eastAsia="Times New Roman" w:hAnsi="Arial" w:cs="Arial"/>
          <w:color w:val="404040"/>
        </w:rPr>
        <w:t>Licensed attorney in good standing.</w:t>
      </w:r>
    </w:p>
    <w:p w:rsidR="004E4097" w:rsidRPr="00BA323C" w:rsidRDefault="004E4097" w:rsidP="004E4097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color w:val="404040"/>
        </w:rPr>
      </w:pPr>
      <w:r w:rsidRPr="004E4097">
        <w:rPr>
          <w:rFonts w:ascii="Arial" w:hAnsi="Arial" w:cs="Arial"/>
          <w:color w:val="404040"/>
          <w:w w:val="105"/>
        </w:rPr>
        <w:t>At</w:t>
      </w:r>
      <w:r w:rsidRPr="004E4097">
        <w:rPr>
          <w:rFonts w:ascii="Arial" w:hAnsi="Arial" w:cs="Arial"/>
          <w:color w:val="404040"/>
          <w:spacing w:val="-1"/>
          <w:w w:val="105"/>
        </w:rPr>
        <w:t xml:space="preserve"> </w:t>
      </w:r>
      <w:r w:rsidRPr="004E4097">
        <w:rPr>
          <w:rFonts w:ascii="Arial" w:hAnsi="Arial" w:cs="Arial"/>
          <w:color w:val="404040"/>
          <w:w w:val="105"/>
        </w:rPr>
        <w:t>least</w:t>
      </w:r>
      <w:r w:rsidRPr="004E4097">
        <w:rPr>
          <w:rFonts w:ascii="Arial" w:hAnsi="Arial" w:cs="Arial"/>
          <w:color w:val="404040"/>
          <w:spacing w:val="-3"/>
          <w:w w:val="105"/>
        </w:rPr>
        <w:t xml:space="preserve"> </w:t>
      </w:r>
      <w:r w:rsidR="00E77159">
        <w:rPr>
          <w:rFonts w:ascii="Arial" w:hAnsi="Arial" w:cs="Arial"/>
          <w:color w:val="404040"/>
          <w:w w:val="105"/>
        </w:rPr>
        <w:t>7</w:t>
      </w:r>
      <w:r w:rsidRPr="004E4097">
        <w:rPr>
          <w:rFonts w:ascii="Arial" w:hAnsi="Arial" w:cs="Arial"/>
          <w:color w:val="404040"/>
          <w:spacing w:val="-15"/>
          <w:w w:val="105"/>
        </w:rPr>
        <w:t xml:space="preserve"> </w:t>
      </w:r>
      <w:r w:rsidRPr="004E4097">
        <w:rPr>
          <w:rFonts w:ascii="Arial" w:hAnsi="Arial" w:cs="Arial"/>
          <w:color w:val="404040"/>
          <w:w w:val="105"/>
        </w:rPr>
        <w:t>years'</w:t>
      </w:r>
      <w:r w:rsidRPr="004E4097">
        <w:rPr>
          <w:rFonts w:ascii="Arial" w:hAnsi="Arial" w:cs="Arial"/>
          <w:color w:val="404040"/>
          <w:spacing w:val="9"/>
          <w:w w:val="105"/>
        </w:rPr>
        <w:t xml:space="preserve"> </w:t>
      </w:r>
      <w:r w:rsidR="00E77159">
        <w:rPr>
          <w:rFonts w:ascii="Arial" w:hAnsi="Arial" w:cs="Arial"/>
          <w:color w:val="404040"/>
          <w:spacing w:val="9"/>
          <w:w w:val="105"/>
        </w:rPr>
        <w:t xml:space="preserve">relevant </w:t>
      </w:r>
      <w:r w:rsidRPr="004E4097">
        <w:rPr>
          <w:rFonts w:ascii="Arial" w:hAnsi="Arial" w:cs="Arial"/>
          <w:color w:val="404040"/>
          <w:w w:val="105"/>
        </w:rPr>
        <w:t>experience</w:t>
      </w:r>
      <w:r w:rsidRPr="004E4097">
        <w:rPr>
          <w:rFonts w:ascii="Arial" w:hAnsi="Arial" w:cs="Arial"/>
          <w:color w:val="404040"/>
          <w:spacing w:val="2"/>
          <w:w w:val="105"/>
        </w:rPr>
        <w:t xml:space="preserve"> </w:t>
      </w:r>
      <w:r w:rsidRPr="004E4097">
        <w:rPr>
          <w:rFonts w:ascii="Arial" w:hAnsi="Arial" w:cs="Arial"/>
          <w:color w:val="404040"/>
          <w:w w:val="105"/>
        </w:rPr>
        <w:t>at</w:t>
      </w:r>
      <w:r w:rsidRPr="004E4097">
        <w:rPr>
          <w:rFonts w:ascii="Arial" w:hAnsi="Arial" w:cs="Arial"/>
          <w:color w:val="404040"/>
          <w:spacing w:val="-9"/>
          <w:w w:val="105"/>
        </w:rPr>
        <w:t xml:space="preserve"> </w:t>
      </w:r>
      <w:r w:rsidR="00931E95">
        <w:rPr>
          <w:rFonts w:ascii="Arial" w:hAnsi="Arial" w:cs="Arial"/>
          <w:color w:val="404040"/>
          <w:w w:val="105"/>
        </w:rPr>
        <w:t>a</w:t>
      </w:r>
      <w:r w:rsidRPr="004E4097">
        <w:rPr>
          <w:rFonts w:ascii="Arial" w:hAnsi="Arial" w:cs="Arial"/>
          <w:color w:val="404040"/>
          <w:spacing w:val="-14"/>
          <w:w w:val="105"/>
        </w:rPr>
        <w:t xml:space="preserve"> nationally recognized and </w:t>
      </w:r>
      <w:r w:rsidRPr="004E4097">
        <w:rPr>
          <w:rFonts w:ascii="Arial" w:hAnsi="Arial" w:cs="Arial"/>
          <w:color w:val="404040"/>
          <w:w w:val="105"/>
        </w:rPr>
        <w:t>well-regarded</w:t>
      </w:r>
      <w:r w:rsidRPr="004E4097">
        <w:rPr>
          <w:rFonts w:ascii="Arial" w:hAnsi="Arial" w:cs="Arial"/>
          <w:color w:val="404040"/>
          <w:spacing w:val="18"/>
          <w:w w:val="105"/>
        </w:rPr>
        <w:t xml:space="preserve"> </w:t>
      </w:r>
      <w:r w:rsidRPr="004E4097">
        <w:rPr>
          <w:rFonts w:ascii="Arial" w:hAnsi="Arial" w:cs="Arial"/>
          <w:color w:val="404040"/>
          <w:w w:val="105"/>
        </w:rPr>
        <w:t>law firm</w:t>
      </w:r>
      <w:r w:rsidR="00931E95">
        <w:rPr>
          <w:rFonts w:ascii="Arial" w:hAnsi="Arial" w:cs="Arial"/>
          <w:color w:val="404040"/>
          <w:w w:val="105"/>
        </w:rPr>
        <w:t xml:space="preserve"> or in-house experience at a</w:t>
      </w:r>
      <w:r w:rsidR="00BD47F7">
        <w:rPr>
          <w:rFonts w:ascii="Arial" w:hAnsi="Arial" w:cs="Arial"/>
          <w:color w:val="404040"/>
          <w:w w:val="105"/>
        </w:rPr>
        <w:t xml:space="preserve"> global</w:t>
      </w:r>
      <w:r w:rsidR="00931E95">
        <w:rPr>
          <w:rFonts w:ascii="Arial" w:hAnsi="Arial" w:cs="Arial"/>
          <w:color w:val="404040"/>
          <w:w w:val="105"/>
        </w:rPr>
        <w:t xml:space="preserve"> enterprise</w:t>
      </w:r>
      <w:r w:rsidR="00484368">
        <w:rPr>
          <w:rFonts w:ascii="Arial" w:hAnsi="Arial" w:cs="Arial"/>
          <w:color w:val="404040"/>
          <w:w w:val="105"/>
        </w:rPr>
        <w:t xml:space="preserve"> with a technology focus</w:t>
      </w:r>
      <w:bookmarkStart w:id="0" w:name="_GoBack"/>
      <w:bookmarkEnd w:id="0"/>
      <w:r w:rsidRPr="004E4097">
        <w:rPr>
          <w:rFonts w:ascii="Arial" w:hAnsi="Arial" w:cs="Arial"/>
          <w:color w:val="404040"/>
          <w:w w:val="105"/>
        </w:rPr>
        <w:t>.</w:t>
      </w:r>
    </w:p>
    <w:p w:rsidR="00BA323C" w:rsidRPr="00BA323C" w:rsidRDefault="00BA323C" w:rsidP="004E4097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color w:val="404040"/>
        </w:rPr>
      </w:pPr>
      <w:r w:rsidRPr="00BA323C">
        <w:rPr>
          <w:rFonts w:ascii="Arial" w:hAnsi="Arial" w:cs="Arial"/>
        </w:rPr>
        <w:t xml:space="preserve">Extensive knowledge </w:t>
      </w:r>
      <w:r w:rsidR="00E77159">
        <w:rPr>
          <w:rFonts w:ascii="Arial" w:hAnsi="Arial" w:cs="Arial"/>
        </w:rPr>
        <w:t>of</w:t>
      </w:r>
      <w:r w:rsidRPr="00BA323C">
        <w:rPr>
          <w:rFonts w:ascii="Arial" w:hAnsi="Arial" w:cs="Arial"/>
        </w:rPr>
        <w:t xml:space="preserve"> general contract law</w:t>
      </w:r>
      <w:r>
        <w:rPr>
          <w:rFonts w:ascii="Arial" w:hAnsi="Arial" w:cs="Arial"/>
        </w:rPr>
        <w:t xml:space="preserve"> and transactions</w:t>
      </w:r>
      <w:r w:rsidRPr="00BA323C">
        <w:rPr>
          <w:rFonts w:ascii="Arial" w:hAnsi="Arial" w:cs="Arial"/>
        </w:rPr>
        <w:t>, drafting contracts, conducting negotiations</w:t>
      </w:r>
      <w:r>
        <w:rPr>
          <w:rFonts w:ascii="Arial" w:hAnsi="Arial" w:cs="Arial"/>
        </w:rPr>
        <w:t>.</w:t>
      </w:r>
      <w:r w:rsidRPr="00BA323C">
        <w:rPr>
          <w:rFonts w:ascii="Arial" w:hAnsi="Arial" w:cs="Arial"/>
        </w:rPr>
        <w:t xml:space="preserve"> </w:t>
      </w:r>
    </w:p>
    <w:p w:rsidR="00BA323C" w:rsidRPr="00BA323C" w:rsidRDefault="00BA323C" w:rsidP="004E4097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color w:val="404040"/>
        </w:rPr>
      </w:pPr>
      <w:r>
        <w:rPr>
          <w:rFonts w:ascii="Arial" w:hAnsi="Arial" w:cs="Arial"/>
        </w:rPr>
        <w:lastRenderedPageBreak/>
        <w:t xml:space="preserve">Experience in some or all of the following: </w:t>
      </w:r>
      <w:r w:rsidRPr="00BA323C">
        <w:rPr>
          <w:rFonts w:ascii="Arial" w:hAnsi="Arial" w:cs="Arial"/>
        </w:rPr>
        <w:t>intellectual property, the UCC,</w:t>
      </w:r>
      <w:r>
        <w:rPr>
          <w:rFonts w:ascii="Arial" w:hAnsi="Arial" w:cs="Arial"/>
        </w:rPr>
        <w:t xml:space="preserve"> commercial parts </w:t>
      </w:r>
      <w:r w:rsidR="00C92312">
        <w:rPr>
          <w:rFonts w:ascii="Arial" w:hAnsi="Arial" w:cs="Arial"/>
        </w:rPr>
        <w:t xml:space="preserve">and software </w:t>
      </w:r>
      <w:r>
        <w:rPr>
          <w:rFonts w:ascii="Arial" w:hAnsi="Arial" w:cs="Arial"/>
        </w:rPr>
        <w:t>distribution</w:t>
      </w:r>
      <w:r w:rsidRPr="00BA323C">
        <w:rPr>
          <w:rFonts w:ascii="Arial" w:hAnsi="Arial" w:cs="Arial"/>
        </w:rPr>
        <w:t xml:space="preserve"> and licensing</w:t>
      </w:r>
      <w:r w:rsidR="00C92312">
        <w:rPr>
          <w:rFonts w:ascii="Arial" w:hAnsi="Arial" w:cs="Arial"/>
        </w:rPr>
        <w:t>.</w:t>
      </w:r>
    </w:p>
    <w:p w:rsidR="004E4097" w:rsidRPr="004E4097" w:rsidRDefault="004E4097" w:rsidP="004E4097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color w:val="404040"/>
        </w:rPr>
      </w:pPr>
      <w:r w:rsidRPr="004E4097">
        <w:rPr>
          <w:rFonts w:ascii="Arial" w:hAnsi="Arial" w:cs="Arial"/>
          <w:color w:val="404040"/>
        </w:rPr>
        <w:t>Strong</w:t>
      </w:r>
      <w:r w:rsidRPr="004E4097">
        <w:rPr>
          <w:rFonts w:ascii="Arial" w:hAnsi="Arial" w:cs="Arial"/>
          <w:color w:val="404040"/>
          <w:spacing w:val="16"/>
        </w:rPr>
        <w:t xml:space="preserve"> </w:t>
      </w:r>
      <w:r w:rsidRPr="004E4097">
        <w:rPr>
          <w:rFonts w:ascii="Arial" w:hAnsi="Arial" w:cs="Arial"/>
          <w:color w:val="404040"/>
        </w:rPr>
        <w:t>client</w:t>
      </w:r>
      <w:r w:rsidRPr="004E4097">
        <w:rPr>
          <w:rFonts w:ascii="Arial" w:hAnsi="Arial" w:cs="Arial"/>
          <w:color w:val="404040"/>
          <w:spacing w:val="18"/>
        </w:rPr>
        <w:t xml:space="preserve"> </w:t>
      </w:r>
      <w:r w:rsidRPr="004E4097">
        <w:rPr>
          <w:rFonts w:ascii="Arial" w:hAnsi="Arial" w:cs="Arial"/>
          <w:color w:val="404040"/>
        </w:rPr>
        <w:t>management</w:t>
      </w:r>
      <w:r w:rsidRPr="004E4097">
        <w:rPr>
          <w:rFonts w:ascii="Arial" w:hAnsi="Arial" w:cs="Arial"/>
          <w:color w:val="404040"/>
          <w:spacing w:val="49"/>
        </w:rPr>
        <w:t xml:space="preserve"> </w:t>
      </w:r>
      <w:r w:rsidRPr="004E4097">
        <w:rPr>
          <w:rFonts w:ascii="Arial" w:hAnsi="Arial" w:cs="Arial"/>
          <w:color w:val="404040"/>
        </w:rPr>
        <w:t>skills.</w:t>
      </w:r>
    </w:p>
    <w:p w:rsidR="004E4097" w:rsidRPr="004E4097" w:rsidRDefault="004E4097" w:rsidP="004E4097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color w:val="404040"/>
        </w:rPr>
      </w:pPr>
      <w:r w:rsidRPr="004E4097">
        <w:rPr>
          <w:rFonts w:ascii="Arial" w:hAnsi="Arial" w:cs="Arial"/>
          <w:color w:val="404040"/>
        </w:rPr>
        <w:t>Ability to quickly</w:t>
      </w:r>
      <w:r w:rsidRPr="004E4097">
        <w:rPr>
          <w:rFonts w:ascii="Arial" w:hAnsi="Arial" w:cs="Arial"/>
          <w:color w:val="404040"/>
          <w:spacing w:val="26"/>
        </w:rPr>
        <w:t xml:space="preserve"> </w:t>
      </w:r>
      <w:r w:rsidRPr="004E4097">
        <w:rPr>
          <w:rFonts w:ascii="Arial" w:hAnsi="Arial" w:cs="Arial"/>
          <w:color w:val="404040"/>
        </w:rPr>
        <w:t>identify</w:t>
      </w:r>
      <w:r w:rsidRPr="004E4097">
        <w:rPr>
          <w:rFonts w:ascii="Arial" w:hAnsi="Arial" w:cs="Arial"/>
          <w:color w:val="404040"/>
          <w:spacing w:val="24"/>
        </w:rPr>
        <w:t xml:space="preserve"> </w:t>
      </w:r>
      <w:r w:rsidRPr="004E4097">
        <w:rPr>
          <w:rFonts w:ascii="Arial" w:hAnsi="Arial" w:cs="Arial"/>
          <w:color w:val="404040"/>
        </w:rPr>
        <w:t>potential</w:t>
      </w:r>
      <w:r w:rsidRPr="004E4097">
        <w:rPr>
          <w:rFonts w:ascii="Arial" w:hAnsi="Arial" w:cs="Arial"/>
          <w:color w:val="404040"/>
          <w:spacing w:val="29"/>
        </w:rPr>
        <w:t xml:space="preserve"> </w:t>
      </w:r>
      <w:r w:rsidRPr="004E4097">
        <w:rPr>
          <w:rFonts w:ascii="Arial" w:hAnsi="Arial" w:cs="Arial"/>
          <w:color w:val="404040"/>
        </w:rPr>
        <w:t>legal</w:t>
      </w:r>
      <w:r w:rsidRPr="004E4097">
        <w:rPr>
          <w:rFonts w:ascii="Arial" w:hAnsi="Arial" w:cs="Arial"/>
          <w:color w:val="404040"/>
          <w:spacing w:val="11"/>
        </w:rPr>
        <w:t xml:space="preserve"> </w:t>
      </w:r>
      <w:r w:rsidRPr="004E4097">
        <w:rPr>
          <w:rFonts w:ascii="Arial" w:hAnsi="Arial" w:cs="Arial"/>
          <w:color w:val="404040"/>
        </w:rPr>
        <w:t>risks.</w:t>
      </w:r>
    </w:p>
    <w:p w:rsidR="004E4097" w:rsidRPr="004E4097" w:rsidRDefault="004E4097" w:rsidP="004E4097">
      <w:pPr>
        <w:pStyle w:val="BodyText"/>
        <w:numPr>
          <w:ilvl w:val="0"/>
          <w:numId w:val="2"/>
        </w:numPr>
        <w:spacing w:before="38" w:line="276" w:lineRule="auto"/>
        <w:ind w:right="79"/>
        <w:jc w:val="both"/>
        <w:rPr>
          <w:rFonts w:ascii="Arial" w:hAnsi="Arial" w:cs="Arial"/>
          <w:color w:val="404040"/>
          <w:sz w:val="22"/>
          <w:szCs w:val="22"/>
        </w:rPr>
      </w:pPr>
      <w:r w:rsidRPr="004E4097">
        <w:rPr>
          <w:rFonts w:ascii="Arial" w:hAnsi="Arial" w:cs="Arial"/>
          <w:color w:val="404040"/>
          <w:sz w:val="22"/>
          <w:szCs w:val="22"/>
        </w:rPr>
        <w:t>Be</w:t>
      </w:r>
      <w:r w:rsidRPr="004E4097">
        <w:rPr>
          <w:rFonts w:ascii="Arial" w:hAnsi="Arial" w:cs="Arial"/>
          <w:color w:val="404040"/>
          <w:spacing w:val="23"/>
          <w:sz w:val="22"/>
          <w:szCs w:val="22"/>
        </w:rPr>
        <w:t xml:space="preserve"> </w:t>
      </w:r>
      <w:r w:rsidRPr="004E4097">
        <w:rPr>
          <w:rFonts w:ascii="Arial" w:hAnsi="Arial" w:cs="Arial"/>
          <w:color w:val="404040"/>
          <w:sz w:val="22"/>
          <w:szCs w:val="22"/>
        </w:rPr>
        <w:t>comfortable</w:t>
      </w:r>
      <w:r w:rsidRPr="004E4097">
        <w:rPr>
          <w:rFonts w:ascii="Arial" w:hAnsi="Arial" w:cs="Arial"/>
          <w:color w:val="404040"/>
          <w:spacing w:val="28"/>
          <w:sz w:val="22"/>
          <w:szCs w:val="22"/>
        </w:rPr>
        <w:t xml:space="preserve"> </w:t>
      </w:r>
      <w:r w:rsidRPr="004E4097">
        <w:rPr>
          <w:rFonts w:ascii="Arial" w:hAnsi="Arial" w:cs="Arial"/>
          <w:color w:val="404040"/>
          <w:sz w:val="22"/>
          <w:szCs w:val="22"/>
        </w:rPr>
        <w:t>coordinating</w:t>
      </w:r>
      <w:r w:rsidRPr="004E4097">
        <w:rPr>
          <w:rFonts w:ascii="Arial" w:hAnsi="Arial" w:cs="Arial"/>
          <w:color w:val="404040"/>
          <w:spacing w:val="30"/>
          <w:sz w:val="22"/>
          <w:szCs w:val="22"/>
        </w:rPr>
        <w:t xml:space="preserve"> </w:t>
      </w:r>
      <w:r w:rsidRPr="004E4097">
        <w:rPr>
          <w:rFonts w:ascii="Arial" w:hAnsi="Arial" w:cs="Arial"/>
          <w:color w:val="404040"/>
          <w:sz w:val="22"/>
          <w:szCs w:val="22"/>
        </w:rPr>
        <w:t>with</w:t>
      </w:r>
      <w:r w:rsidRPr="004E4097">
        <w:rPr>
          <w:rFonts w:ascii="Arial" w:hAnsi="Arial" w:cs="Arial"/>
          <w:color w:val="404040"/>
          <w:spacing w:val="22"/>
          <w:sz w:val="22"/>
          <w:szCs w:val="22"/>
        </w:rPr>
        <w:t xml:space="preserve"> </w:t>
      </w:r>
      <w:r w:rsidRPr="004E4097">
        <w:rPr>
          <w:rFonts w:ascii="Arial" w:hAnsi="Arial" w:cs="Arial"/>
          <w:color w:val="404040"/>
          <w:sz w:val="22"/>
          <w:szCs w:val="22"/>
        </w:rPr>
        <w:t>various</w:t>
      </w:r>
      <w:r w:rsidRPr="004E4097">
        <w:rPr>
          <w:rFonts w:ascii="Arial" w:hAnsi="Arial" w:cs="Arial"/>
          <w:color w:val="404040"/>
          <w:spacing w:val="32"/>
          <w:sz w:val="22"/>
          <w:szCs w:val="22"/>
        </w:rPr>
        <w:t xml:space="preserve"> </w:t>
      </w:r>
      <w:r w:rsidRPr="004E4097">
        <w:rPr>
          <w:rFonts w:ascii="Arial" w:hAnsi="Arial" w:cs="Arial"/>
          <w:color w:val="404040"/>
          <w:sz w:val="22"/>
          <w:szCs w:val="22"/>
        </w:rPr>
        <w:t>support</w:t>
      </w:r>
      <w:r w:rsidRPr="004E4097">
        <w:rPr>
          <w:rFonts w:ascii="Arial" w:hAnsi="Arial" w:cs="Arial"/>
          <w:color w:val="404040"/>
          <w:spacing w:val="25"/>
          <w:sz w:val="22"/>
          <w:szCs w:val="22"/>
        </w:rPr>
        <w:t xml:space="preserve"> </w:t>
      </w:r>
      <w:r w:rsidRPr="004E4097">
        <w:rPr>
          <w:rFonts w:ascii="Arial" w:hAnsi="Arial" w:cs="Arial"/>
          <w:color w:val="404040"/>
          <w:sz w:val="22"/>
          <w:szCs w:val="22"/>
        </w:rPr>
        <w:t>functions</w:t>
      </w:r>
      <w:r w:rsidRPr="004E4097">
        <w:rPr>
          <w:rFonts w:ascii="Arial" w:hAnsi="Arial" w:cs="Arial"/>
          <w:color w:val="404040"/>
          <w:spacing w:val="17"/>
          <w:sz w:val="22"/>
          <w:szCs w:val="22"/>
        </w:rPr>
        <w:t xml:space="preserve"> </w:t>
      </w:r>
      <w:r w:rsidRPr="004E4097">
        <w:rPr>
          <w:rFonts w:ascii="Arial" w:hAnsi="Arial" w:cs="Arial"/>
          <w:color w:val="404040"/>
          <w:sz w:val="22"/>
          <w:szCs w:val="22"/>
        </w:rPr>
        <w:t>within</w:t>
      </w:r>
      <w:r w:rsidRPr="004E4097">
        <w:rPr>
          <w:rFonts w:ascii="Arial" w:hAnsi="Arial" w:cs="Arial"/>
          <w:color w:val="404040"/>
          <w:spacing w:val="26"/>
          <w:sz w:val="22"/>
          <w:szCs w:val="22"/>
        </w:rPr>
        <w:t xml:space="preserve"> </w:t>
      </w:r>
      <w:r w:rsidRPr="004E4097">
        <w:rPr>
          <w:rFonts w:ascii="Arial" w:hAnsi="Arial" w:cs="Arial"/>
          <w:color w:val="404040"/>
          <w:sz w:val="22"/>
          <w:szCs w:val="22"/>
        </w:rPr>
        <w:t>Boeing.</w:t>
      </w:r>
    </w:p>
    <w:p w:rsidR="004E4097" w:rsidRPr="004E4097" w:rsidRDefault="004E4097" w:rsidP="004E4097">
      <w:pPr>
        <w:rPr>
          <w:rFonts w:ascii="Arial" w:eastAsia="Times New Roman" w:hAnsi="Arial" w:cs="Arial"/>
          <w:b/>
          <w:color w:val="404040"/>
        </w:rPr>
      </w:pPr>
      <w:r w:rsidRPr="004E4097">
        <w:rPr>
          <w:rFonts w:ascii="Arial" w:eastAsia="Times New Roman" w:hAnsi="Arial" w:cs="Arial"/>
          <w:b/>
          <w:color w:val="404040"/>
        </w:rPr>
        <w:t xml:space="preserve">Desired competencies and traits: </w:t>
      </w:r>
    </w:p>
    <w:p w:rsidR="004E4097" w:rsidRPr="004E4097" w:rsidRDefault="004E4097" w:rsidP="004E4097">
      <w:pPr>
        <w:pStyle w:val="ListParagraph"/>
        <w:numPr>
          <w:ilvl w:val="0"/>
          <w:numId w:val="4"/>
        </w:numPr>
        <w:jc w:val="left"/>
        <w:rPr>
          <w:rFonts w:eastAsia="Times New Roman" w:cs="Arial"/>
          <w:color w:val="404040"/>
        </w:rPr>
      </w:pPr>
      <w:r w:rsidRPr="004E4097">
        <w:rPr>
          <w:rFonts w:eastAsia="Times New Roman" w:cs="Arial"/>
          <w:color w:val="404040"/>
        </w:rPr>
        <w:t>Possesses excellent verbal and written communication skills, and is able to communicate effectively with broad range of business people and other professionals</w:t>
      </w:r>
      <w:r w:rsidR="00806DF7">
        <w:rPr>
          <w:rFonts w:eastAsia="Times New Roman" w:cs="Arial"/>
          <w:color w:val="404040"/>
        </w:rPr>
        <w:t xml:space="preserve"> in locations around the globe.</w:t>
      </w:r>
    </w:p>
    <w:p w:rsidR="004E4097" w:rsidRPr="004E4097" w:rsidRDefault="004E4097" w:rsidP="004E4097">
      <w:pPr>
        <w:pStyle w:val="ListParagraph"/>
        <w:numPr>
          <w:ilvl w:val="0"/>
          <w:numId w:val="4"/>
        </w:numPr>
        <w:jc w:val="left"/>
        <w:rPr>
          <w:rFonts w:eastAsia="Times New Roman" w:cs="Arial"/>
          <w:b/>
          <w:color w:val="404040"/>
        </w:rPr>
      </w:pPr>
      <w:r w:rsidRPr="004E4097">
        <w:rPr>
          <w:rFonts w:eastAsia="Times New Roman" w:cs="Arial"/>
          <w:color w:val="404040"/>
        </w:rPr>
        <w:t>Demonstrates maturity, inspires confidence and establishes rapport with others easily and effectively.</w:t>
      </w:r>
    </w:p>
    <w:p w:rsidR="004E4097" w:rsidRDefault="004E4097" w:rsidP="004E4097">
      <w:pPr>
        <w:pStyle w:val="ListParagraph"/>
        <w:numPr>
          <w:ilvl w:val="0"/>
          <w:numId w:val="4"/>
        </w:numPr>
        <w:jc w:val="left"/>
        <w:rPr>
          <w:rFonts w:eastAsia="Times New Roman" w:cs="Arial"/>
          <w:color w:val="404040"/>
        </w:rPr>
      </w:pPr>
      <w:r w:rsidRPr="004E4097">
        <w:rPr>
          <w:rFonts w:eastAsia="Times New Roman" w:cs="Arial"/>
          <w:color w:val="404040"/>
        </w:rPr>
        <w:t>Contributes to workplace culture that values collegiality</w:t>
      </w:r>
      <w:r>
        <w:rPr>
          <w:rFonts w:eastAsia="Times New Roman" w:cs="Arial"/>
          <w:color w:val="404040"/>
        </w:rPr>
        <w:t xml:space="preserve"> and a teamwork ethic.</w:t>
      </w:r>
    </w:p>
    <w:p w:rsidR="004E4097" w:rsidRDefault="004E4097" w:rsidP="004E4097">
      <w:pPr>
        <w:pStyle w:val="ListParagraph"/>
        <w:numPr>
          <w:ilvl w:val="0"/>
          <w:numId w:val="4"/>
        </w:numPr>
        <w:jc w:val="left"/>
        <w:rPr>
          <w:rFonts w:eastAsia="Times New Roman" w:cs="Arial"/>
          <w:color w:val="404040"/>
        </w:rPr>
      </w:pPr>
      <w:r>
        <w:rPr>
          <w:rFonts w:eastAsia="Times New Roman" w:cs="Arial"/>
          <w:color w:val="404040"/>
        </w:rPr>
        <w:t>Acts with high integrity and sense of humility.</w:t>
      </w:r>
    </w:p>
    <w:p w:rsidR="009B7765" w:rsidRDefault="009B7765" w:rsidP="009B7765">
      <w:pPr>
        <w:rPr>
          <w:rFonts w:eastAsia="Times New Roman" w:cs="Arial"/>
          <w:color w:val="404040"/>
        </w:rPr>
      </w:pPr>
    </w:p>
    <w:p w:rsidR="009B7765" w:rsidRPr="009B7765" w:rsidRDefault="009B7765" w:rsidP="009B7765">
      <w:pPr>
        <w:rPr>
          <w:rFonts w:eastAsia="Times New Roman" w:cs="Arial"/>
          <w:color w:val="404040"/>
        </w:rPr>
      </w:pPr>
      <w:r>
        <w:rPr>
          <w:rFonts w:eastAsia="Times New Roman" w:cs="Arial"/>
          <w:color w:val="404040"/>
        </w:rPr>
        <w:t xml:space="preserve">Contact: Katherine.cerreto@boeing.com </w:t>
      </w:r>
    </w:p>
    <w:p w:rsidR="004E4097" w:rsidRDefault="004E4097"/>
    <w:sectPr w:rsidR="004E4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400BC"/>
    <w:multiLevelType w:val="hybridMultilevel"/>
    <w:tmpl w:val="95F2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B163C"/>
    <w:multiLevelType w:val="hybridMultilevel"/>
    <w:tmpl w:val="5C2E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8416B"/>
    <w:multiLevelType w:val="hybridMultilevel"/>
    <w:tmpl w:val="CD8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06276"/>
    <w:multiLevelType w:val="hybridMultilevel"/>
    <w:tmpl w:val="61F8FC2C"/>
    <w:lvl w:ilvl="0" w:tplc="31306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97"/>
    <w:rsid w:val="00080517"/>
    <w:rsid w:val="000C48FC"/>
    <w:rsid w:val="00363E41"/>
    <w:rsid w:val="003A0BD1"/>
    <w:rsid w:val="003C15E3"/>
    <w:rsid w:val="00484368"/>
    <w:rsid w:val="004C156F"/>
    <w:rsid w:val="004E4097"/>
    <w:rsid w:val="00566A42"/>
    <w:rsid w:val="006A6B2F"/>
    <w:rsid w:val="006F7FA8"/>
    <w:rsid w:val="007F18AE"/>
    <w:rsid w:val="00806DF7"/>
    <w:rsid w:val="00931E95"/>
    <w:rsid w:val="009B7765"/>
    <w:rsid w:val="009D2A67"/>
    <w:rsid w:val="00AF1801"/>
    <w:rsid w:val="00B2124E"/>
    <w:rsid w:val="00BA323C"/>
    <w:rsid w:val="00BD47F7"/>
    <w:rsid w:val="00C6211F"/>
    <w:rsid w:val="00C92312"/>
    <w:rsid w:val="00CE163E"/>
    <w:rsid w:val="00D212F2"/>
    <w:rsid w:val="00D24D0E"/>
    <w:rsid w:val="00E7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3FA02-A57F-418E-8608-AC9BB5BC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ueSubhead">
    <w:name w:val="BlueSubhead"/>
    <w:basedOn w:val="Normal"/>
    <w:link w:val="BlueSubheadChar"/>
    <w:qFormat/>
    <w:rsid w:val="004E4097"/>
    <w:pPr>
      <w:spacing w:after="120" w:line="276" w:lineRule="auto"/>
      <w:jc w:val="both"/>
    </w:pPr>
    <w:rPr>
      <w:rFonts w:ascii="Arial" w:hAnsi="Arial"/>
      <w:b/>
      <w:color w:val="035797"/>
    </w:rPr>
  </w:style>
  <w:style w:type="character" w:customStyle="1" w:styleId="BlueSubheadChar">
    <w:name w:val="BlueSubhead Char"/>
    <w:basedOn w:val="DefaultParagraphFont"/>
    <w:link w:val="BlueSubhead"/>
    <w:rsid w:val="004E4097"/>
    <w:rPr>
      <w:rFonts w:ascii="Arial" w:hAnsi="Arial"/>
      <w:b/>
      <w:color w:val="035797"/>
    </w:rPr>
  </w:style>
  <w:style w:type="paragraph" w:styleId="ListParagraph">
    <w:name w:val="List Paragraph"/>
    <w:basedOn w:val="Normal"/>
    <w:link w:val="ListParagraphChar"/>
    <w:uiPriority w:val="34"/>
    <w:rsid w:val="004E4097"/>
    <w:pPr>
      <w:spacing w:after="0" w:line="276" w:lineRule="auto"/>
      <w:ind w:left="720"/>
      <w:contextualSpacing/>
      <w:jc w:val="both"/>
    </w:pPr>
    <w:rPr>
      <w:rFonts w:ascii="Arial" w:hAnsi="Arial"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4097"/>
    <w:rPr>
      <w:rFonts w:ascii="Arial" w:hAnsi="Arial"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unhideWhenUsed/>
    <w:qFormat/>
    <w:rsid w:val="004E4097"/>
    <w:pPr>
      <w:widowControl w:val="0"/>
      <w:spacing w:after="0" w:line="240" w:lineRule="auto"/>
      <w:ind w:left="80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E4097"/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Cerreto, Katherine</dc:creator>
  <cp:keywords/>
  <dc:description/>
  <cp:lastModifiedBy>Chapnick, Deborah A</cp:lastModifiedBy>
  <cp:revision>12</cp:revision>
  <dcterms:created xsi:type="dcterms:W3CDTF">2019-10-04T20:10:00Z</dcterms:created>
  <dcterms:modified xsi:type="dcterms:W3CDTF">2019-11-06T16:46:00Z</dcterms:modified>
</cp:coreProperties>
</file>