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C" w:rsidRPr="00E903B0" w:rsidRDefault="004B35BC">
      <w:pPr>
        <w:rPr>
          <w:sz w:val="24"/>
          <w:szCs w:val="24"/>
        </w:rPr>
      </w:pPr>
      <w:r w:rsidRPr="00E903B0">
        <w:rPr>
          <w:sz w:val="24"/>
          <w:szCs w:val="24"/>
        </w:rPr>
        <w:t xml:space="preserve">Dear Congressman Tiberi, </w:t>
      </w:r>
    </w:p>
    <w:p w:rsidR="004B35BC" w:rsidRPr="00E903B0" w:rsidRDefault="004B35BC" w:rsidP="00070F5B">
      <w:pPr>
        <w:spacing w:after="120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My name is Beth Debus, President of the Columbus Chapter of the National Federation of the Blind</w:t>
      </w:r>
      <w:r>
        <w:rPr>
          <w:rFonts w:ascii="Arial" w:hAnsi="Arial" w:cs="Arial"/>
          <w:sz w:val="24"/>
          <w:szCs w:val="24"/>
        </w:rPr>
        <w:t xml:space="preserve"> of Ohio (NFB-O)</w:t>
      </w:r>
      <w:r w:rsidRPr="00E903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Our representatives visited your office earlier this month and among other topics discussed our proposed Technology Bill of rights for the Blind , for which we are currently seeking lead sponsors and cosponsors in the House. </w:t>
      </w:r>
      <w:r w:rsidRPr="00E903B0">
        <w:rPr>
          <w:rFonts w:ascii="Arial" w:hAnsi="Arial" w:cs="Arial"/>
          <w:sz w:val="24"/>
          <w:szCs w:val="24"/>
        </w:rPr>
        <w:t>As one of your constituents, I urge you to sign on</w:t>
      </w:r>
      <w:r>
        <w:rPr>
          <w:rFonts w:ascii="Arial" w:hAnsi="Arial" w:cs="Arial"/>
          <w:sz w:val="24"/>
          <w:szCs w:val="24"/>
        </w:rPr>
        <w:t xml:space="preserve"> </w:t>
      </w:r>
      <w:r w:rsidRPr="00E903B0">
        <w:rPr>
          <w:rFonts w:ascii="Arial" w:hAnsi="Arial" w:cs="Arial"/>
          <w:sz w:val="24"/>
          <w:szCs w:val="24"/>
        </w:rPr>
        <w:t xml:space="preserve">to this important legislation </w:t>
      </w:r>
      <w:r>
        <w:rPr>
          <w:rFonts w:ascii="Arial" w:hAnsi="Arial" w:cs="Arial"/>
          <w:sz w:val="24"/>
          <w:szCs w:val="24"/>
        </w:rPr>
        <w:t>as soon as it has been introduced.</w:t>
      </w:r>
      <w:r w:rsidRPr="00E90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Pr="00E903B0">
        <w:rPr>
          <w:rFonts w:ascii="Arial" w:hAnsi="Arial" w:cs="Arial"/>
          <w:sz w:val="24"/>
          <w:szCs w:val="24"/>
        </w:rPr>
        <w:t xml:space="preserve">mandates that </w:t>
      </w:r>
      <w:bookmarkStart w:id="0" w:name="OLE_LINK1"/>
      <w:bookmarkStart w:id="1" w:name="OLE_LINK2"/>
      <w:r w:rsidRPr="00E903B0">
        <w:rPr>
          <w:rFonts w:ascii="Arial" w:hAnsi="Arial" w:cs="Arial"/>
          <w:sz w:val="24"/>
          <w:szCs w:val="24"/>
        </w:rPr>
        <w:t xml:space="preserve">consumer electronics, home appliances, kiosks, and electronic office technology </w:t>
      </w:r>
      <w:bookmarkEnd w:id="0"/>
      <w:bookmarkEnd w:id="1"/>
      <w:r w:rsidRPr="00E903B0">
        <w:rPr>
          <w:rFonts w:ascii="Arial" w:hAnsi="Arial" w:cs="Arial"/>
          <w:sz w:val="24"/>
          <w:szCs w:val="24"/>
        </w:rPr>
        <w:t xml:space="preserve">and software provide user interfaces that are accessible through nonvisual means. </w:t>
      </w:r>
      <w:r>
        <w:rPr>
          <w:rFonts w:ascii="Arial" w:hAnsi="Arial" w:cs="Arial"/>
          <w:sz w:val="24"/>
          <w:szCs w:val="24"/>
        </w:rPr>
        <w:t>The legislation is vital if blind Americans and those losing vision are to have access to the everyday technology that other citizens take for granted.</w:t>
      </w:r>
    </w:p>
    <w:p w:rsidR="004B35BC" w:rsidRPr="00E903B0" w:rsidRDefault="004B35BC" w:rsidP="00070F5B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4B35BC" w:rsidRPr="00E903B0" w:rsidRDefault="004B35BC" w:rsidP="00070F5B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This legisl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ion should: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5BC" w:rsidRPr="00E903B0" w:rsidRDefault="004B35BC" w:rsidP="00070F5B">
      <w:pPr>
        <w:numPr>
          <w:ilvl w:val="0"/>
          <w:numId w:val="1"/>
        </w:numPr>
        <w:spacing w:after="120" w:line="240" w:lineRule="auto"/>
        <w:ind w:right="36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Mandate th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 xml:space="preserve"> all consumer electronics, home appliances, kiosks, and electronic office technology and software be designed so th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 xml:space="preserve"> blind people are able to access the same functions as sighted people by nonvisual means and with substantially equivalent ease of use.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5BC" w:rsidRPr="00E903B0" w:rsidRDefault="004B35BC" w:rsidP="00070F5B">
      <w:pPr>
        <w:numPr>
          <w:ilvl w:val="0"/>
          <w:numId w:val="1"/>
        </w:numPr>
        <w:spacing w:after="120" w:line="240" w:lineRule="auto"/>
        <w:ind w:right="36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Create a commission within the Department of Commerce to establish standards for nonvisual accessibility of electronic devices intended for use in the home or office.</w:t>
      </w:r>
      <w:r>
        <w:rPr>
          <w:rFonts w:ascii="Arial" w:hAnsi="Arial" w:cs="Arial"/>
          <w:sz w:val="24"/>
          <w:szCs w:val="24"/>
        </w:rPr>
        <w:t xml:space="preserve"> </w:t>
      </w:r>
      <w:r w:rsidRPr="00E903B0">
        <w:rPr>
          <w:rFonts w:ascii="Arial" w:hAnsi="Arial" w:cs="Arial"/>
          <w:sz w:val="24"/>
          <w:szCs w:val="24"/>
        </w:rPr>
        <w:t>Such a commission should represent all stakeholders, including: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5BC" w:rsidRPr="00E903B0" w:rsidRDefault="004B35BC" w:rsidP="00070F5B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240" w:lineRule="auto"/>
        <w:ind w:left="1080" w:right="36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organiz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 xml:space="preserve">ions of the blind; </w:t>
      </w:r>
    </w:p>
    <w:p w:rsidR="004B35BC" w:rsidRPr="00E903B0" w:rsidRDefault="004B35BC" w:rsidP="0062248A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240" w:lineRule="auto"/>
        <w:ind w:left="1080" w:right="36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manufacturers of consumer electronics, home appliances, kiosks, and electronic office technology and software, or associ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ions representing such manufacturers; and experts on universal design, electronic engineering, and rel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ed fields</w:t>
      </w:r>
    </w:p>
    <w:p w:rsidR="004B35BC" w:rsidRPr="00E903B0" w:rsidRDefault="004B35BC" w:rsidP="0062248A">
      <w:pPr>
        <w:numPr>
          <w:ilvl w:val="1"/>
          <w:numId w:val="2"/>
        </w:numPr>
        <w:tabs>
          <w:tab w:val="clear" w:pos="1440"/>
          <w:tab w:val="num" w:pos="360"/>
          <w:tab w:val="num" w:pos="720"/>
        </w:tabs>
        <w:spacing w:after="120" w:line="240" w:lineRule="auto"/>
        <w:ind w:left="720" w:right="36"/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Establish within the Department of Justice the authority to enforce the regul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ions promulg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ed by the commission established by this legisl</w:t>
      </w:r>
      <w:smartTag w:uri="urn:schemas-microsoft-com:office:smarttags" w:element="PersonName">
        <w:r w:rsidRPr="00E903B0">
          <w:rPr>
            <w:rFonts w:ascii="Arial" w:hAnsi="Arial" w:cs="Arial"/>
            <w:sz w:val="24"/>
            <w:szCs w:val="24"/>
          </w:rPr>
          <w:t>at</w:t>
        </w:r>
      </w:smartTag>
      <w:r w:rsidRPr="00E903B0">
        <w:rPr>
          <w:rFonts w:ascii="Arial" w:hAnsi="Arial" w:cs="Arial"/>
          <w:sz w:val="24"/>
          <w:szCs w:val="24"/>
        </w:rPr>
        <w:t>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5BC" w:rsidRPr="00476F76" w:rsidRDefault="004B35BC" w:rsidP="006224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3B0">
        <w:rPr>
          <w:rFonts w:ascii="Arial" w:hAnsi="Arial" w:cs="Arial"/>
          <w:sz w:val="24"/>
          <w:szCs w:val="24"/>
        </w:rPr>
        <w:t>Authorize the commission to reexamine and rewrite standards periodically as consumer electronic technology continues to evolve</w:t>
      </w:r>
      <w:r>
        <w:rPr>
          <w:rFonts w:ascii="Arial" w:hAnsi="Arial" w:cs="Arial"/>
          <w:sz w:val="24"/>
          <w:szCs w:val="24"/>
        </w:rPr>
        <w:t>.</w:t>
      </w:r>
    </w:p>
    <w:p w:rsidR="004B35BC" w:rsidRDefault="004B35BC" w:rsidP="00476F76">
      <w:pPr>
        <w:spacing w:after="120"/>
        <w:rPr>
          <w:rFonts w:ascii="Arial" w:hAnsi="Arial" w:cs="Arial"/>
        </w:rPr>
      </w:pPr>
      <w:r w:rsidRPr="007C569B">
        <w:rPr>
          <w:rFonts w:ascii="Arial" w:hAnsi="Arial" w:cs="Arial"/>
        </w:rPr>
        <w:t xml:space="preserve"> </w:t>
      </w:r>
    </w:p>
    <w:p w:rsidR="004B35BC" w:rsidRPr="004C52B7" w:rsidRDefault="004B35BC" w:rsidP="0062248A">
      <w:pPr>
        <w:rPr>
          <w:rFonts w:ascii="Arial" w:hAnsi="Arial" w:cs="Arial"/>
        </w:rPr>
      </w:pPr>
      <w:r w:rsidRPr="007C569B">
        <w:rPr>
          <w:rFonts w:ascii="Arial" w:hAnsi="Arial" w:cs="Arial"/>
        </w:rPr>
        <w:t xml:space="preserve">Please support blind Americans </w:t>
      </w:r>
      <w:r>
        <w:rPr>
          <w:rFonts w:ascii="Arial" w:hAnsi="Arial" w:cs="Arial"/>
        </w:rPr>
        <w:t xml:space="preserve">by sponsoring the </w:t>
      </w:r>
      <w:r w:rsidRPr="007C569B">
        <w:rPr>
          <w:rFonts w:ascii="Arial" w:hAnsi="Arial" w:cs="Arial"/>
        </w:rPr>
        <w:t>Technology Bill of Rights for the Blind</w:t>
      </w:r>
      <w:r>
        <w:rPr>
          <w:rFonts w:ascii="Arial" w:hAnsi="Arial" w:cs="Arial"/>
        </w:rPr>
        <w:t xml:space="preserve"> to ensure</w:t>
      </w:r>
      <w:r w:rsidRPr="007C569B">
        <w:rPr>
          <w:rFonts w:ascii="Arial" w:hAnsi="Arial" w:cs="Arial"/>
        </w:rPr>
        <w:t xml:space="preserve"> that blind people </w:t>
      </w:r>
      <w:r>
        <w:rPr>
          <w:rFonts w:ascii="Arial" w:hAnsi="Arial" w:cs="Arial"/>
        </w:rPr>
        <w:t>can</w:t>
      </w:r>
      <w:r w:rsidRPr="007C5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fully </w:t>
      </w:r>
      <w:r w:rsidRPr="007C569B">
        <w:rPr>
          <w:rFonts w:ascii="Arial" w:hAnsi="Arial" w:cs="Arial"/>
        </w:rPr>
        <w:t>participate in all aspects of society.</w:t>
      </w:r>
      <w:r>
        <w:rPr>
          <w:rFonts w:ascii="Arial" w:hAnsi="Arial" w:cs="Arial"/>
        </w:rPr>
        <w:t xml:space="preserve"> </w:t>
      </w:r>
      <w:r w:rsidRPr="007C569B">
        <w:rPr>
          <w:rFonts w:ascii="Arial" w:hAnsi="Arial" w:cs="Arial"/>
        </w:rPr>
        <w:t xml:space="preserve">Increased access </w:t>
      </w:r>
      <w:r>
        <w:rPr>
          <w:rFonts w:ascii="Arial" w:hAnsi="Arial" w:cs="Arial"/>
        </w:rPr>
        <w:t>will lead</w:t>
      </w:r>
      <w:r w:rsidRPr="007C569B">
        <w:rPr>
          <w:rFonts w:ascii="Arial" w:hAnsi="Arial" w:cs="Arial"/>
        </w:rPr>
        <w:t xml:space="preserve"> to increased independence, increased employment, and increased tax revenue.</w:t>
      </w:r>
      <w:r>
        <w:rPr>
          <w:rFonts w:ascii="Arial" w:hAnsi="Arial" w:cs="Arial"/>
        </w:rPr>
        <w:t xml:space="preserve"> </w:t>
      </w:r>
    </w:p>
    <w:p w:rsidR="00FB5D92" w:rsidRDefault="004B35BC" w:rsidP="0062248A">
      <w:pPr>
        <w:rPr>
          <w:sz w:val="24"/>
          <w:szCs w:val="24"/>
        </w:rPr>
      </w:pPr>
      <w:r w:rsidRPr="00E903B0">
        <w:rPr>
          <w:sz w:val="24"/>
          <w:szCs w:val="24"/>
        </w:rPr>
        <w:t>Thank you ,</w:t>
      </w:r>
    </w:p>
    <w:p w:rsidR="004B35BC" w:rsidRDefault="004B35BC" w:rsidP="0062248A">
      <w:pPr>
        <w:rPr>
          <w:sz w:val="24"/>
          <w:szCs w:val="24"/>
        </w:rPr>
      </w:pPr>
      <w:bookmarkStart w:id="2" w:name="_GoBack"/>
      <w:bookmarkEnd w:id="2"/>
      <w:r w:rsidRPr="00E903B0">
        <w:rPr>
          <w:sz w:val="24"/>
          <w:szCs w:val="24"/>
        </w:rPr>
        <w:t>Beth Debus</w:t>
      </w:r>
      <w:r>
        <w:rPr>
          <w:sz w:val="24"/>
          <w:szCs w:val="24"/>
        </w:rPr>
        <w:t xml:space="preserve">, President </w:t>
      </w:r>
    </w:p>
    <w:p w:rsidR="004B35BC" w:rsidRPr="00E903B0" w:rsidRDefault="000C2BE1" w:rsidP="0062248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NFB-O </w:t>
      </w:r>
      <w:r w:rsidR="004B35BC">
        <w:rPr>
          <w:sz w:val="24"/>
          <w:szCs w:val="24"/>
        </w:rPr>
        <w:t>Capital Chapter</w:t>
      </w:r>
    </w:p>
    <w:sectPr w:rsidR="004B35BC" w:rsidRPr="00E903B0" w:rsidSect="0030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419F"/>
    <w:multiLevelType w:val="hybridMultilevel"/>
    <w:tmpl w:val="5652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C663E"/>
    <w:multiLevelType w:val="hybridMultilevel"/>
    <w:tmpl w:val="44F28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A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2"/>
    <w:rsid w:val="00070F5B"/>
    <w:rsid w:val="000A1A60"/>
    <w:rsid w:val="000C2BE1"/>
    <w:rsid w:val="00302C1A"/>
    <w:rsid w:val="00476F76"/>
    <w:rsid w:val="004A2B01"/>
    <w:rsid w:val="004B35BC"/>
    <w:rsid w:val="004C52B7"/>
    <w:rsid w:val="00531344"/>
    <w:rsid w:val="00581288"/>
    <w:rsid w:val="005C4B02"/>
    <w:rsid w:val="0062248A"/>
    <w:rsid w:val="006756D3"/>
    <w:rsid w:val="007C569B"/>
    <w:rsid w:val="00864B4D"/>
    <w:rsid w:val="00A26612"/>
    <w:rsid w:val="00AA679A"/>
    <w:rsid w:val="00AC050D"/>
    <w:rsid w:val="00DA4767"/>
    <w:rsid w:val="00DD258A"/>
    <w:rsid w:val="00DF566A"/>
    <w:rsid w:val="00E05675"/>
    <w:rsid w:val="00E201CE"/>
    <w:rsid w:val="00E903B0"/>
    <w:rsid w:val="00EE0FCC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2011-02-19T01:30:00Z</dcterms:created>
  <dcterms:modified xsi:type="dcterms:W3CDTF">2011-02-19T01:35:00Z</dcterms:modified>
</cp:coreProperties>
</file>