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82089C" w:rsidP="009D435A">
      <w:pPr>
        <w:ind w:firstLine="0"/>
        <w:rPr>
          <w:rFonts w:ascii="Arial" w:hAnsi="Arial" w:cs="Arial"/>
          <w:b/>
          <w:sz w:val="36"/>
          <w:szCs w:val="36"/>
        </w:rPr>
      </w:pPr>
      <w:r>
        <w:rPr>
          <w:rFonts w:ascii="Arial" w:hAnsi="Arial" w:cs="Arial"/>
          <w:b/>
          <w:sz w:val="36"/>
          <w:szCs w:val="36"/>
        </w:rPr>
        <w:t>June 15</w:t>
      </w:r>
      <w:r w:rsidR="00904349">
        <w:rPr>
          <w:rFonts w:ascii="Arial" w:hAnsi="Arial" w:cs="Arial"/>
          <w:b/>
          <w:sz w:val="36"/>
          <w:szCs w:val="36"/>
        </w:rPr>
        <w:t>,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Pr="00F06035" w:rsidRDefault="00F06035" w:rsidP="00A778D6">
      <w:pPr>
        <w:spacing w:after="115" w:line="288" w:lineRule="auto"/>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82089C" w:rsidRPr="00AC18D1" w:rsidRDefault="0082089C" w:rsidP="0082089C">
      <w:pPr>
        <w:pStyle w:val="StoryTitle"/>
        <w:rPr>
          <w:rFonts w:ascii="Arial" w:hAnsi="Arial" w:cs="Arial"/>
          <w:color w:val="auto"/>
          <w:sz w:val="32"/>
          <w:szCs w:val="32"/>
        </w:rPr>
      </w:pPr>
      <w:r w:rsidRPr="00AC18D1">
        <w:rPr>
          <w:rFonts w:ascii="Arial" w:hAnsi="Arial" w:cs="Arial"/>
          <w:color w:val="auto"/>
          <w:sz w:val="32"/>
          <w:szCs w:val="32"/>
        </w:rPr>
        <w:t xml:space="preserve">Everything is </w:t>
      </w:r>
      <w:proofErr w:type="gramStart"/>
      <w:r w:rsidRPr="00AC18D1">
        <w:rPr>
          <w:rFonts w:ascii="Arial" w:hAnsi="Arial" w:cs="Arial"/>
          <w:color w:val="auto"/>
          <w:sz w:val="32"/>
          <w:szCs w:val="32"/>
        </w:rPr>
        <w:t>Connected</w:t>
      </w:r>
      <w:proofErr w:type="gramEnd"/>
    </w:p>
    <w:p w:rsidR="0082089C" w:rsidRPr="00AC18D1" w:rsidRDefault="0082089C" w:rsidP="0082089C">
      <w:pPr>
        <w:pStyle w:val="BodyText"/>
        <w:rPr>
          <w:rFonts w:ascii="Arial" w:hAnsi="Arial" w:cs="Arial"/>
          <w:color w:val="auto"/>
          <w:sz w:val="32"/>
          <w:szCs w:val="32"/>
        </w:rPr>
      </w:pPr>
      <w:r w:rsidRPr="00AC18D1">
        <w:rPr>
          <w:rFonts w:ascii="Arial" w:hAnsi="Arial" w:cs="Arial"/>
          <w:b/>
          <w:bCs/>
          <w:i/>
          <w:iCs/>
          <w:color w:val="auto"/>
          <w:sz w:val="32"/>
          <w:szCs w:val="32"/>
        </w:rPr>
        <w:t>Efficient</w:t>
      </w:r>
      <w:r w:rsidRPr="00AC18D1">
        <w:rPr>
          <w:rFonts w:ascii="Arial" w:hAnsi="Arial" w:cs="Arial"/>
          <w:color w:val="auto"/>
          <w:sz w:val="32"/>
          <w:szCs w:val="32"/>
        </w:rPr>
        <w:t xml:space="preserve"> is a word we all strive to be associated with. There is no organization, from the mightiest corporation or government agency to the smallest non-profit, that does not value highly efficient employees. </w:t>
      </w:r>
      <w:r w:rsidRPr="00AC18D1">
        <w:rPr>
          <w:rFonts w:ascii="Arial" w:hAnsi="Arial" w:cs="Arial"/>
          <w:b/>
          <w:bCs/>
          <w:i/>
          <w:iCs/>
          <w:color w:val="auto"/>
          <w:sz w:val="32"/>
          <w:szCs w:val="32"/>
        </w:rPr>
        <w:t>Effective</w:t>
      </w:r>
      <w:r w:rsidRPr="00AC18D1">
        <w:rPr>
          <w:rFonts w:ascii="Arial" w:hAnsi="Arial" w:cs="Arial"/>
          <w:color w:val="auto"/>
          <w:sz w:val="32"/>
          <w:szCs w:val="32"/>
        </w:rPr>
        <w:t xml:space="preserve"> organizations absolutely require the productivity that stems from efficient employees.</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 xml:space="preserve">Our weekly chart on the Waiting List for RSC service shows a massive productivity improvement, as another 500 consumers were released this week bringing the cumulative total since we made this an RSC priority up to </w:t>
      </w:r>
      <w:r w:rsidRPr="00AC18D1">
        <w:rPr>
          <w:rFonts w:ascii="Arial" w:hAnsi="Arial" w:cs="Arial"/>
          <w:b/>
          <w:bCs/>
          <w:color w:val="auto"/>
          <w:sz w:val="32"/>
          <w:szCs w:val="32"/>
        </w:rPr>
        <w:t>5,500 consumers!</w:t>
      </w:r>
      <w:r w:rsidRPr="00AC18D1">
        <w:rPr>
          <w:rFonts w:ascii="Arial" w:hAnsi="Arial" w:cs="Arial"/>
          <w:color w:val="auto"/>
          <w:sz w:val="32"/>
          <w:szCs w:val="32"/>
        </w:rPr>
        <w:t xml:space="preserve"> It was exciting in April to see our chart show more people released from the waiting list than those who remain on the list, and it gets better every month as the gap between those served and the waiting line grows wider.</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The Vocational Rehabilitation (VR) statistics through the end of May were even more heartening as evidence that we are in the midst of a service upgrade at RSC. In just two-thirds of the Federal Fiscal year, our counselors have already written more employment plans for consumers than they did all of last year.</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Obviously, releasing consumers from the Waiting List requires that we create more plans, so that explains some of the jump from 6,467 plans all of last year to 6,656 plans in just 8 months this year. But, our ability to develop plans more quickly is also a factor in the continuing decline of the Waiting List.</w:t>
      </w:r>
    </w:p>
    <w:p w:rsidR="0082089C" w:rsidRPr="00AC18D1" w:rsidRDefault="0082089C" w:rsidP="0082089C">
      <w:pPr>
        <w:pStyle w:val="StoryTitle"/>
        <w:rPr>
          <w:rFonts w:ascii="Arial" w:hAnsi="Arial" w:cs="Arial"/>
          <w:color w:val="auto"/>
          <w:sz w:val="32"/>
          <w:szCs w:val="32"/>
        </w:rPr>
      </w:pPr>
      <w:r w:rsidRPr="00AC18D1">
        <w:rPr>
          <w:rFonts w:ascii="Arial" w:hAnsi="Arial" w:cs="Arial"/>
          <w:color w:val="auto"/>
          <w:sz w:val="32"/>
          <w:szCs w:val="32"/>
        </w:rPr>
        <w:t>Kaizen Helped</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The Kaizen process we have detailed in prior Weekly Focus articles was devoted to cutting the Waiting List by speeding eligibility determinations so the connection to processing employment plans is far from obvious. But by acting upon the input of counselors who know that eligibility determination and planning efficiency are closely related, we have produced a system that both speeds up service delivery and improves the service delivered.</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Because the VR counselor now makes an eligibility decision and writes the employment plan, the process is compressed. In the real world of RSC, working on an employment plan for a consumer you have interviewed recently is much easier than searching for a file on a consumer you spoke to 90 days earlier. Naturally, finding needed documents is easier and recollections are much sharper shortly after a meeting instead of months later. This simple but profound change allows our counselors to write a better employment plan in less time.</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Our counselors are pleased with this process because they helped create the program. Improvements that start with ownership by the people who have to make the new order work have a significantly better outcome than plans launched to indifference by those at the implementation stage.</w:t>
      </w:r>
    </w:p>
    <w:p w:rsidR="00AC18D1" w:rsidRPr="00AC18D1" w:rsidRDefault="00AC18D1" w:rsidP="00AC18D1">
      <w:pPr>
        <w:pStyle w:val="StoryTitle"/>
        <w:rPr>
          <w:rFonts w:ascii="Arial" w:hAnsi="Arial" w:cs="Arial"/>
          <w:color w:val="auto"/>
          <w:sz w:val="32"/>
          <w:szCs w:val="32"/>
        </w:rPr>
      </w:pPr>
      <w:r w:rsidRPr="00AC18D1">
        <w:rPr>
          <w:rFonts w:ascii="Arial" w:hAnsi="Arial" w:cs="Arial"/>
          <w:color w:val="auto"/>
          <w:sz w:val="32"/>
          <w:szCs w:val="32"/>
        </w:rPr>
        <w:t>Happy Father’s Day</w:t>
      </w:r>
    </w:p>
    <w:p w:rsidR="00AC18D1" w:rsidRPr="00AC18D1" w:rsidRDefault="00AC18D1" w:rsidP="00AC18D1">
      <w:pPr>
        <w:pStyle w:val="BodyText"/>
        <w:rPr>
          <w:rFonts w:ascii="Arial" w:hAnsi="Arial" w:cs="Arial"/>
          <w:color w:val="auto"/>
          <w:sz w:val="32"/>
          <w:szCs w:val="32"/>
        </w:rPr>
      </w:pPr>
      <w:r w:rsidRPr="00AC18D1">
        <w:rPr>
          <w:rFonts w:ascii="Arial" w:hAnsi="Arial" w:cs="Arial"/>
          <w:color w:val="auto"/>
          <w:sz w:val="32"/>
          <w:szCs w:val="32"/>
        </w:rPr>
        <w:t>Parenthood is the hardest and most important job any of us will ever have.  Sunday is Father’s Day, and Dads all know someone who is watching and learning from our example.  I hope you all have a Happy Father’s Day.</w:t>
      </w:r>
    </w:p>
    <w:p w:rsidR="0082089C" w:rsidRPr="00AC18D1" w:rsidRDefault="0082089C" w:rsidP="0082089C">
      <w:pPr>
        <w:pStyle w:val="StoryTitle"/>
        <w:rPr>
          <w:rFonts w:ascii="Arial" w:hAnsi="Arial" w:cs="Arial"/>
          <w:color w:val="auto"/>
          <w:sz w:val="32"/>
          <w:szCs w:val="32"/>
        </w:rPr>
      </w:pPr>
      <w:r w:rsidRPr="00AC18D1">
        <w:rPr>
          <w:rFonts w:ascii="Arial" w:hAnsi="Arial" w:cs="Arial"/>
          <w:color w:val="auto"/>
          <w:sz w:val="32"/>
          <w:szCs w:val="32"/>
        </w:rPr>
        <w:t>We Also Need Partners</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When we discuss all the progress at RSC, partnerships quickly come into the picture. There have been so many stories in the Weekly Focus on so many of the great programs in the communities that we help fund that I won’t even try to list them all. I will simply point out that when RSC improves operationally, we become a more valuable partner in every one of these working relationships.</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 xml:space="preserve">Just as I strive to keep a feedback loop open with RSC staff, we also court open communication with all of our partners. This week I met with Ann Gazelle and Marc </w:t>
      </w:r>
      <w:proofErr w:type="spellStart"/>
      <w:r w:rsidRPr="00AC18D1">
        <w:rPr>
          <w:rFonts w:ascii="Arial" w:hAnsi="Arial" w:cs="Arial"/>
          <w:color w:val="auto"/>
          <w:sz w:val="32"/>
          <w:szCs w:val="32"/>
        </w:rPr>
        <w:t>Gutherie</w:t>
      </w:r>
      <w:proofErr w:type="spellEnd"/>
      <w:r w:rsidRPr="00AC18D1">
        <w:rPr>
          <w:rFonts w:ascii="Arial" w:hAnsi="Arial" w:cs="Arial"/>
          <w:color w:val="auto"/>
          <w:sz w:val="32"/>
          <w:szCs w:val="32"/>
        </w:rPr>
        <w:t xml:space="preserve"> of the American Council of the Blind of Ohio. We discussed the Comprehensive Statewide Needs Assessment and what that tells us about our service needs for the visually impaired, and we discussed our staff configuration and how we have managed resources to direct service to the consumers we share.</w:t>
      </w:r>
    </w:p>
    <w:p w:rsidR="00A56E4A" w:rsidRPr="00AC18D1" w:rsidRDefault="0082089C" w:rsidP="0082089C">
      <w:pPr>
        <w:suppressAutoHyphens/>
        <w:autoSpaceDE w:val="0"/>
        <w:autoSpaceDN w:val="0"/>
        <w:adjustRightInd w:val="0"/>
        <w:spacing w:line="288" w:lineRule="auto"/>
        <w:ind w:firstLine="0"/>
        <w:textAlignment w:val="center"/>
        <w:rPr>
          <w:rFonts w:ascii="Arial" w:hAnsi="Arial" w:cs="Arial"/>
          <w:sz w:val="32"/>
          <w:szCs w:val="32"/>
        </w:rPr>
      </w:pPr>
      <w:r w:rsidRPr="00AC18D1">
        <w:rPr>
          <w:rFonts w:ascii="Arial" w:hAnsi="Arial" w:cs="Arial"/>
          <w:sz w:val="32"/>
          <w:szCs w:val="32"/>
        </w:rPr>
        <w:t>I conclude as I began; all of our efforts are connected and they are beginning to show great results.</w:t>
      </w:r>
    </w:p>
    <w:p w:rsidR="00A56E4A" w:rsidRDefault="00A56E4A" w:rsidP="00A154A5">
      <w:pPr>
        <w:suppressAutoHyphens/>
        <w:autoSpaceDE w:val="0"/>
        <w:autoSpaceDN w:val="0"/>
        <w:adjustRightInd w:val="0"/>
        <w:spacing w:line="288" w:lineRule="auto"/>
        <w:ind w:firstLine="0"/>
        <w:textAlignment w:val="center"/>
        <w:rPr>
          <w:rFonts w:ascii="Arial" w:hAnsi="Arial" w:cs="Arial"/>
          <w:sz w:val="32"/>
          <w:szCs w:val="32"/>
        </w:rPr>
      </w:pPr>
    </w:p>
    <w:p w:rsidR="00AC18D1" w:rsidRPr="00AC18D1" w:rsidRDefault="00AC18D1" w:rsidP="00A154A5">
      <w:pPr>
        <w:suppressAutoHyphens/>
        <w:autoSpaceDE w:val="0"/>
        <w:autoSpaceDN w:val="0"/>
        <w:adjustRightInd w:val="0"/>
        <w:spacing w:line="288" w:lineRule="auto"/>
        <w:ind w:firstLine="0"/>
        <w:textAlignment w:val="center"/>
        <w:rPr>
          <w:rFonts w:ascii="Arial" w:hAnsi="Arial" w:cs="Arial"/>
          <w:sz w:val="32"/>
          <w:szCs w:val="32"/>
        </w:rPr>
      </w:pPr>
    </w:p>
    <w:p w:rsidR="0082089C" w:rsidRPr="00AC18D1" w:rsidRDefault="0082089C" w:rsidP="0082089C">
      <w:pPr>
        <w:pStyle w:val="StoryTitle"/>
        <w:rPr>
          <w:rFonts w:ascii="Arial" w:hAnsi="Arial" w:cs="Arial"/>
          <w:color w:val="auto"/>
          <w:sz w:val="32"/>
          <w:szCs w:val="32"/>
        </w:rPr>
      </w:pPr>
      <w:r w:rsidRPr="00AC18D1">
        <w:rPr>
          <w:rFonts w:ascii="Arial" w:hAnsi="Arial" w:cs="Arial"/>
          <w:color w:val="auto"/>
          <w:sz w:val="32"/>
          <w:szCs w:val="32"/>
        </w:rPr>
        <w:t>Sweet Treats Beat Hunger</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RSC employees raised $353.25 for Operation Feed, through a cake and cupcake contest and a pie contest.  I always thought the $3.69 cents in federal match we can draw for each dollar taken in at RSC was a great show of financial leverage, but Operation Feed gets $8 dollars for every dollar they raise.  That means RSC volunteer bakers whipped up $2,826 for Operation Feed.</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Fifteen cake category entries and 7 pies will produce 1,060 meals for the hungry of central Ohio as the 8 to 1 financial leverage allows Operation Feed to produce three meals for every dollar they collect.</w:t>
      </w:r>
    </w:p>
    <w:p w:rsidR="0082089C" w:rsidRPr="00AC18D1" w:rsidRDefault="0082089C" w:rsidP="0082089C">
      <w:pPr>
        <w:pStyle w:val="BodyText"/>
        <w:rPr>
          <w:rFonts w:ascii="Arial" w:hAnsi="Arial" w:cs="Arial"/>
          <w:color w:val="auto"/>
          <w:sz w:val="32"/>
          <w:szCs w:val="32"/>
        </w:rPr>
      </w:pPr>
      <w:r w:rsidRPr="00AC18D1">
        <w:rPr>
          <w:rFonts w:ascii="Arial" w:hAnsi="Arial" w:cs="Arial"/>
          <w:color w:val="auto"/>
          <w:sz w:val="32"/>
          <w:szCs w:val="32"/>
        </w:rPr>
        <w:t xml:space="preserve">Congratulations to Jenny Jones for “Garden Party,” the winning </w:t>
      </w:r>
      <w:bookmarkStart w:id="0" w:name="_GoBack"/>
      <w:r w:rsidRPr="00AC18D1">
        <w:rPr>
          <w:rFonts w:ascii="Arial" w:hAnsi="Arial" w:cs="Arial"/>
          <w:color w:val="auto"/>
          <w:sz w:val="32"/>
          <w:szCs w:val="32"/>
        </w:rPr>
        <w:t xml:space="preserve">cake entry and to Kelly Hall for a </w:t>
      </w:r>
      <w:proofErr w:type="spellStart"/>
      <w:r w:rsidRPr="00AC18D1">
        <w:rPr>
          <w:rFonts w:ascii="Arial" w:hAnsi="Arial" w:cs="Arial"/>
          <w:color w:val="auto"/>
          <w:sz w:val="32"/>
          <w:szCs w:val="32"/>
        </w:rPr>
        <w:t>Smores</w:t>
      </w:r>
      <w:proofErr w:type="spellEnd"/>
      <w:r w:rsidRPr="00AC18D1">
        <w:rPr>
          <w:rFonts w:ascii="Arial" w:hAnsi="Arial" w:cs="Arial"/>
          <w:color w:val="auto"/>
          <w:sz w:val="32"/>
          <w:szCs w:val="32"/>
        </w:rPr>
        <w:t xml:space="preserve"> pie which won the pie </w:t>
      </w:r>
      <w:bookmarkEnd w:id="0"/>
      <w:r w:rsidRPr="00AC18D1">
        <w:rPr>
          <w:rFonts w:ascii="Arial" w:hAnsi="Arial" w:cs="Arial"/>
          <w:color w:val="auto"/>
          <w:sz w:val="32"/>
          <w:szCs w:val="32"/>
        </w:rPr>
        <w:t>category.  As you will see in the photo montage created by Louise Czatt, winning a bake-off at RSC is worth bragging about because our pies and cakes looked great and tasted even better.</w:t>
      </w:r>
    </w:p>
    <w:p w:rsidR="00A56E4A" w:rsidRPr="00AC18D1" w:rsidRDefault="0082089C" w:rsidP="00A154A5">
      <w:pPr>
        <w:suppressAutoHyphens/>
        <w:autoSpaceDE w:val="0"/>
        <w:autoSpaceDN w:val="0"/>
        <w:adjustRightInd w:val="0"/>
        <w:spacing w:line="288" w:lineRule="auto"/>
        <w:ind w:firstLine="0"/>
        <w:textAlignment w:val="center"/>
        <w:rPr>
          <w:rFonts w:ascii="Arial" w:hAnsi="Arial" w:cs="Arial"/>
          <w:sz w:val="32"/>
          <w:szCs w:val="32"/>
        </w:rPr>
      </w:pPr>
      <w:r w:rsidRPr="00AC18D1">
        <w:rPr>
          <w:rFonts w:ascii="Arial" w:hAnsi="Arial" w:cs="Arial"/>
          <w:b/>
          <w:sz w:val="32"/>
          <w:szCs w:val="32"/>
        </w:rPr>
        <w:t>Picture Captions</w:t>
      </w:r>
      <w:r w:rsidRPr="00AC18D1">
        <w:rPr>
          <w:rFonts w:ascii="Arial" w:hAnsi="Arial" w:cs="Arial"/>
          <w:sz w:val="32"/>
          <w:szCs w:val="32"/>
        </w:rPr>
        <w:t xml:space="preserve"> –</w:t>
      </w:r>
    </w:p>
    <w:p w:rsidR="0082089C" w:rsidRPr="00AC18D1" w:rsidRDefault="0082089C" w:rsidP="0082089C">
      <w:pPr>
        <w:suppressAutoHyphens/>
        <w:autoSpaceDE w:val="0"/>
        <w:autoSpaceDN w:val="0"/>
        <w:adjustRightInd w:val="0"/>
        <w:spacing w:after="115" w:line="288" w:lineRule="auto"/>
        <w:ind w:firstLine="0"/>
        <w:jc w:val="center"/>
        <w:textAlignment w:val="center"/>
        <w:rPr>
          <w:rFonts w:ascii="Arial" w:hAnsi="Arial" w:cs="Arial"/>
          <w:i/>
          <w:iCs/>
          <w:w w:val="96"/>
          <w:sz w:val="32"/>
          <w:szCs w:val="32"/>
        </w:rPr>
      </w:pPr>
      <w:r w:rsidRPr="00AC18D1">
        <w:rPr>
          <w:rFonts w:ascii="Arial" w:hAnsi="Arial" w:cs="Arial"/>
          <w:i/>
          <w:iCs/>
          <w:w w:val="96"/>
          <w:sz w:val="32"/>
          <w:szCs w:val="32"/>
        </w:rPr>
        <w:t xml:space="preserve">Judges Karen </w:t>
      </w:r>
      <w:proofErr w:type="gramStart"/>
      <w:r w:rsidRPr="00AC18D1">
        <w:rPr>
          <w:rFonts w:ascii="Arial" w:hAnsi="Arial" w:cs="Arial"/>
          <w:i/>
          <w:iCs/>
          <w:w w:val="96"/>
          <w:sz w:val="32"/>
          <w:szCs w:val="32"/>
        </w:rPr>
        <w:t>Benson ,</w:t>
      </w:r>
      <w:proofErr w:type="gramEnd"/>
      <w:r w:rsidRPr="00AC18D1">
        <w:rPr>
          <w:rFonts w:ascii="Arial" w:hAnsi="Arial" w:cs="Arial"/>
          <w:i/>
          <w:iCs/>
          <w:w w:val="96"/>
          <w:sz w:val="32"/>
          <w:szCs w:val="32"/>
        </w:rPr>
        <w:t xml:space="preserve"> Human Resources, and Ernest Randall, DDD Call Center, contemplating a delicious pie entry.</w:t>
      </w:r>
    </w:p>
    <w:p w:rsidR="0082089C" w:rsidRPr="00AC18D1" w:rsidRDefault="0082089C" w:rsidP="0082089C">
      <w:pPr>
        <w:suppressAutoHyphens/>
        <w:autoSpaceDE w:val="0"/>
        <w:autoSpaceDN w:val="0"/>
        <w:adjustRightInd w:val="0"/>
        <w:spacing w:after="115" w:line="288" w:lineRule="auto"/>
        <w:ind w:firstLine="0"/>
        <w:textAlignment w:val="center"/>
        <w:rPr>
          <w:rFonts w:ascii="Arial" w:hAnsi="Arial" w:cs="Arial"/>
          <w:i/>
          <w:iCs/>
          <w:sz w:val="32"/>
          <w:szCs w:val="32"/>
        </w:rPr>
      </w:pPr>
      <w:proofErr w:type="gramStart"/>
      <w:r w:rsidRPr="00AC18D1">
        <w:rPr>
          <w:rFonts w:ascii="Arial" w:hAnsi="Arial" w:cs="Arial"/>
          <w:i/>
          <w:iCs/>
          <w:sz w:val="32"/>
          <w:szCs w:val="32"/>
        </w:rPr>
        <w:t>A lovely bouquet of flowers.</w:t>
      </w:r>
      <w:proofErr w:type="gramEnd"/>
    </w:p>
    <w:p w:rsidR="0082089C" w:rsidRPr="00AC18D1" w:rsidRDefault="0082089C" w:rsidP="0082089C">
      <w:pPr>
        <w:suppressAutoHyphens/>
        <w:autoSpaceDE w:val="0"/>
        <w:autoSpaceDN w:val="0"/>
        <w:adjustRightInd w:val="0"/>
        <w:spacing w:after="115" w:line="288" w:lineRule="auto"/>
        <w:ind w:firstLine="0"/>
        <w:textAlignment w:val="center"/>
        <w:rPr>
          <w:rFonts w:ascii="Arial" w:hAnsi="Arial" w:cs="Arial"/>
          <w:i/>
          <w:iCs/>
          <w:sz w:val="32"/>
          <w:szCs w:val="32"/>
        </w:rPr>
      </w:pPr>
      <w:proofErr w:type="gramStart"/>
      <w:r w:rsidRPr="00AC18D1">
        <w:rPr>
          <w:rFonts w:ascii="Arial" w:hAnsi="Arial" w:cs="Arial"/>
          <w:i/>
          <w:iCs/>
          <w:sz w:val="32"/>
          <w:szCs w:val="32"/>
        </w:rPr>
        <w:t>Anyone for some spaghetti?</w:t>
      </w:r>
      <w:proofErr w:type="gramEnd"/>
    </w:p>
    <w:p w:rsidR="0082089C" w:rsidRPr="00AC18D1" w:rsidRDefault="0082089C" w:rsidP="0082089C">
      <w:pPr>
        <w:suppressAutoHyphens/>
        <w:autoSpaceDE w:val="0"/>
        <w:autoSpaceDN w:val="0"/>
        <w:adjustRightInd w:val="0"/>
        <w:spacing w:after="115" w:line="288" w:lineRule="auto"/>
        <w:ind w:firstLine="0"/>
        <w:textAlignment w:val="center"/>
        <w:rPr>
          <w:rFonts w:ascii="Arial" w:hAnsi="Arial" w:cs="Arial"/>
          <w:i/>
          <w:iCs/>
          <w:sz w:val="32"/>
          <w:szCs w:val="32"/>
        </w:rPr>
      </w:pPr>
      <w:r w:rsidRPr="00AC18D1">
        <w:rPr>
          <w:rFonts w:ascii="Arial" w:hAnsi="Arial" w:cs="Arial"/>
          <w:i/>
          <w:iCs/>
          <w:sz w:val="32"/>
          <w:szCs w:val="32"/>
        </w:rPr>
        <w:t xml:space="preserve">Judge </w:t>
      </w:r>
      <w:proofErr w:type="gramStart"/>
      <w:r w:rsidRPr="00AC18D1">
        <w:rPr>
          <w:rFonts w:ascii="Arial" w:hAnsi="Arial" w:cs="Arial"/>
          <w:i/>
          <w:iCs/>
          <w:sz w:val="32"/>
          <w:szCs w:val="32"/>
        </w:rPr>
        <w:t>Michelle  Cunningham</w:t>
      </w:r>
      <w:proofErr w:type="gramEnd"/>
      <w:r w:rsidRPr="00AC18D1">
        <w:rPr>
          <w:rFonts w:ascii="Arial" w:hAnsi="Arial" w:cs="Arial"/>
          <w:i/>
          <w:iCs/>
          <w:sz w:val="32"/>
          <w:szCs w:val="32"/>
        </w:rPr>
        <w:t>, DDD Unit 5C,  tasting some pie.</w:t>
      </w:r>
    </w:p>
    <w:p w:rsidR="0082089C" w:rsidRPr="00AC18D1" w:rsidRDefault="0082089C" w:rsidP="0082089C">
      <w:pPr>
        <w:suppressAutoHyphens/>
        <w:autoSpaceDE w:val="0"/>
        <w:autoSpaceDN w:val="0"/>
        <w:adjustRightInd w:val="0"/>
        <w:spacing w:after="115" w:line="288" w:lineRule="auto"/>
        <w:ind w:firstLine="0"/>
        <w:textAlignment w:val="center"/>
        <w:rPr>
          <w:rFonts w:ascii="Arial" w:hAnsi="Arial" w:cs="Arial"/>
          <w:i/>
          <w:iCs/>
          <w:sz w:val="32"/>
          <w:szCs w:val="32"/>
        </w:rPr>
      </w:pPr>
      <w:r w:rsidRPr="00AC18D1">
        <w:rPr>
          <w:rFonts w:ascii="Arial" w:hAnsi="Arial" w:cs="Arial"/>
          <w:i/>
          <w:iCs/>
          <w:sz w:val="32"/>
          <w:szCs w:val="32"/>
        </w:rPr>
        <w:t>Above: Garden Party, the winning cake/cupcake entry.</w:t>
      </w:r>
    </w:p>
    <w:p w:rsidR="0082089C" w:rsidRPr="00AC18D1" w:rsidRDefault="0082089C" w:rsidP="0082089C">
      <w:pPr>
        <w:suppressAutoHyphens/>
        <w:autoSpaceDE w:val="0"/>
        <w:autoSpaceDN w:val="0"/>
        <w:adjustRightInd w:val="0"/>
        <w:spacing w:after="115" w:line="288" w:lineRule="auto"/>
        <w:ind w:firstLine="0"/>
        <w:jc w:val="both"/>
        <w:textAlignment w:val="center"/>
        <w:rPr>
          <w:rFonts w:ascii="Arial" w:hAnsi="Arial" w:cs="Arial"/>
          <w:i/>
          <w:iCs/>
          <w:sz w:val="32"/>
          <w:szCs w:val="32"/>
        </w:rPr>
      </w:pPr>
      <w:r w:rsidRPr="00AC18D1">
        <w:rPr>
          <w:rFonts w:ascii="Arial" w:hAnsi="Arial" w:cs="Arial"/>
          <w:i/>
          <w:iCs/>
          <w:sz w:val="32"/>
          <w:szCs w:val="32"/>
        </w:rPr>
        <w:t xml:space="preserve">Above: Kelly Hall, DDD Unit 4E, the baker of the winning </w:t>
      </w:r>
      <w:proofErr w:type="spellStart"/>
      <w:r w:rsidRPr="00AC18D1">
        <w:rPr>
          <w:rFonts w:ascii="Arial" w:hAnsi="Arial" w:cs="Arial"/>
          <w:i/>
          <w:iCs/>
          <w:sz w:val="32"/>
          <w:szCs w:val="32"/>
        </w:rPr>
        <w:t>Smores</w:t>
      </w:r>
      <w:proofErr w:type="spellEnd"/>
      <w:r w:rsidRPr="00AC18D1">
        <w:rPr>
          <w:rFonts w:ascii="Arial" w:hAnsi="Arial" w:cs="Arial"/>
          <w:i/>
          <w:iCs/>
          <w:sz w:val="32"/>
          <w:szCs w:val="32"/>
        </w:rPr>
        <w:t xml:space="preserve"> pie accepts her award from Mary Koeninger of Human Resources.</w:t>
      </w:r>
    </w:p>
    <w:p w:rsidR="0082089C" w:rsidRPr="00AC18D1" w:rsidRDefault="0082089C" w:rsidP="0082089C">
      <w:pPr>
        <w:suppressAutoHyphens/>
        <w:autoSpaceDE w:val="0"/>
        <w:autoSpaceDN w:val="0"/>
        <w:adjustRightInd w:val="0"/>
        <w:spacing w:after="115" w:line="288" w:lineRule="auto"/>
        <w:ind w:firstLine="0"/>
        <w:textAlignment w:val="center"/>
        <w:rPr>
          <w:rFonts w:ascii="Arial" w:hAnsi="Arial" w:cs="Arial"/>
          <w:i/>
          <w:iCs/>
          <w:sz w:val="32"/>
          <w:szCs w:val="32"/>
        </w:rPr>
      </w:pPr>
      <w:r w:rsidRPr="00AC18D1">
        <w:rPr>
          <w:rFonts w:ascii="Arial" w:hAnsi="Arial" w:cs="Arial"/>
          <w:i/>
          <w:iCs/>
          <w:sz w:val="32"/>
          <w:szCs w:val="32"/>
        </w:rPr>
        <w:t>Below: Judge Deborah Parker-</w:t>
      </w:r>
      <w:proofErr w:type="spellStart"/>
      <w:r w:rsidRPr="00AC18D1">
        <w:rPr>
          <w:rFonts w:ascii="Arial" w:hAnsi="Arial" w:cs="Arial"/>
          <w:i/>
          <w:iCs/>
          <w:sz w:val="32"/>
          <w:szCs w:val="32"/>
        </w:rPr>
        <w:t>Shaheed</w:t>
      </w:r>
      <w:proofErr w:type="spellEnd"/>
      <w:r w:rsidRPr="00AC18D1">
        <w:rPr>
          <w:rFonts w:ascii="Arial" w:hAnsi="Arial" w:cs="Arial"/>
          <w:i/>
          <w:iCs/>
          <w:sz w:val="32"/>
          <w:szCs w:val="32"/>
        </w:rPr>
        <w:t xml:space="preserve">, DDD </w:t>
      </w:r>
      <w:proofErr w:type="gramStart"/>
      <w:r w:rsidRPr="00AC18D1">
        <w:rPr>
          <w:rFonts w:ascii="Arial" w:hAnsi="Arial" w:cs="Arial"/>
          <w:i/>
          <w:iCs/>
          <w:sz w:val="32"/>
          <w:szCs w:val="32"/>
        </w:rPr>
        <w:t>Unit  2H</w:t>
      </w:r>
      <w:proofErr w:type="gramEnd"/>
      <w:r w:rsidRPr="00AC18D1">
        <w:rPr>
          <w:rFonts w:ascii="Arial" w:hAnsi="Arial" w:cs="Arial"/>
          <w:i/>
          <w:iCs/>
          <w:sz w:val="32"/>
          <w:szCs w:val="32"/>
        </w:rPr>
        <w:t>, cleanses her palette while Judge Mike Esker of Human Resources, expounds on the pie he just tasted.</w:t>
      </w:r>
    </w:p>
    <w:p w:rsidR="0082089C" w:rsidRPr="00AC18D1" w:rsidRDefault="0082089C" w:rsidP="0082089C">
      <w:pPr>
        <w:suppressAutoHyphens/>
        <w:autoSpaceDE w:val="0"/>
        <w:autoSpaceDN w:val="0"/>
        <w:adjustRightInd w:val="0"/>
        <w:spacing w:after="115" w:line="288" w:lineRule="auto"/>
        <w:ind w:firstLine="0"/>
        <w:jc w:val="both"/>
        <w:textAlignment w:val="center"/>
        <w:rPr>
          <w:rFonts w:ascii="Arial" w:hAnsi="Arial" w:cs="Arial"/>
          <w:i/>
          <w:iCs/>
          <w:w w:val="99"/>
          <w:sz w:val="32"/>
          <w:szCs w:val="32"/>
        </w:rPr>
      </w:pPr>
      <w:r w:rsidRPr="00AC18D1">
        <w:rPr>
          <w:rFonts w:ascii="Arial" w:hAnsi="Arial" w:cs="Arial"/>
          <w:i/>
          <w:iCs/>
          <w:w w:val="99"/>
          <w:sz w:val="32"/>
          <w:szCs w:val="32"/>
        </w:rPr>
        <w:t xml:space="preserve">The “Girl Scout” box at left was a creation of one of the contestants who made the </w:t>
      </w:r>
      <w:proofErr w:type="spellStart"/>
      <w:r w:rsidRPr="00AC18D1">
        <w:rPr>
          <w:rFonts w:ascii="Arial" w:hAnsi="Arial" w:cs="Arial"/>
          <w:i/>
          <w:iCs/>
          <w:w w:val="99"/>
          <w:sz w:val="32"/>
          <w:szCs w:val="32"/>
        </w:rPr>
        <w:t>Somoas</w:t>
      </w:r>
      <w:proofErr w:type="spellEnd"/>
      <w:r w:rsidRPr="00AC18D1">
        <w:rPr>
          <w:rFonts w:ascii="Arial" w:hAnsi="Arial" w:cs="Arial"/>
          <w:i/>
          <w:iCs/>
          <w:w w:val="99"/>
          <w:sz w:val="32"/>
          <w:szCs w:val="32"/>
        </w:rPr>
        <w:t xml:space="preserve"> cupcakes above.</w:t>
      </w:r>
    </w:p>
    <w:p w:rsidR="0082089C" w:rsidRDefault="0082089C"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r w:rsidRPr="00A56DC7">
        <w:rPr>
          <w:rFonts w:ascii="Arial" w:hAnsi="Arial" w:cs="Arial"/>
          <w:color w:val="000000"/>
          <w:sz w:val="32"/>
          <w:szCs w:val="32"/>
        </w:rPr>
        <w:t xml:space="preserve">For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proofErr w:type="gramStart"/>
      <w:r w:rsidRPr="00A56DC7">
        <w:rPr>
          <w:rFonts w:ascii="Arial" w:hAnsi="Arial" w:cs="Arial"/>
          <w:color w:val="000000"/>
          <w:sz w:val="32"/>
          <w:szCs w:val="32"/>
        </w:rPr>
        <w:t xml:space="preserve">Produced by the Office of Communications, </w:t>
      </w:r>
      <w:r w:rsidR="0082089C">
        <w:rPr>
          <w:rFonts w:ascii="Arial" w:hAnsi="Arial" w:cs="Arial"/>
          <w:color w:val="000000"/>
          <w:sz w:val="32"/>
          <w:szCs w:val="32"/>
        </w:rPr>
        <w:t>June 15</w:t>
      </w:r>
      <w:r w:rsidR="00904349">
        <w:rPr>
          <w:rFonts w:ascii="Arial" w:hAnsi="Arial" w:cs="Arial"/>
          <w:color w:val="000000"/>
          <w:sz w:val="32"/>
          <w:szCs w:val="32"/>
        </w:rPr>
        <w:t>, 2012</w:t>
      </w:r>
      <w:r w:rsidRPr="00A56DC7">
        <w:rPr>
          <w:rFonts w:ascii="Arial" w:hAnsi="Arial" w:cs="Arial"/>
          <w:color w:val="000000"/>
          <w:sz w:val="32"/>
          <w:szCs w:val="32"/>
        </w:rPr>
        <w:t>.</w:t>
      </w:r>
      <w:proofErr w:type="gramEnd"/>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82089C"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7"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YouTube website:</w:t>
      </w:r>
    </w:p>
    <w:p w:rsidR="00F42C64" w:rsidRDefault="0082089C"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8"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82089C"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9" w:anchor="!/OHRSC/" w:history="1">
        <w:r w:rsidR="005B2D60" w:rsidRPr="00621A46">
          <w:rPr>
            <w:rStyle w:val="Hyperlink"/>
            <w:rFonts w:ascii="Arial" w:hAnsi="Arial" w:cs="Arial"/>
            <w:b/>
            <w:iCs/>
            <w:sz w:val="32"/>
            <w:szCs w:val="32"/>
          </w:rPr>
          <w:t>https://twitter.com/#!/OHRSC/</w:t>
        </w:r>
      </w:hyperlink>
    </w:p>
    <w:p w:rsidR="005B2D60" w:rsidRPr="005B2D60" w:rsidRDefault="005B2D60" w:rsidP="005B2D60">
      <w:pPr>
        <w:suppressAutoHyphens/>
        <w:autoSpaceDE w:val="0"/>
        <w:autoSpaceDN w:val="0"/>
        <w:adjustRightInd w:val="0"/>
        <w:spacing w:after="115" w:line="288" w:lineRule="auto"/>
        <w:ind w:firstLine="0"/>
        <w:jc w:val="both"/>
        <w:textAlignment w:val="center"/>
        <w:rPr>
          <w:rFonts w:ascii="Arial" w:hAnsi="Arial" w:cs="Arial"/>
          <w:b/>
          <w:iCs/>
          <w:sz w:val="32"/>
          <w:szCs w:val="32"/>
        </w:rPr>
      </w:pPr>
    </w:p>
    <w:p w:rsidR="00F42C64" w:rsidRDefault="00F42C64" w:rsidP="009D435A">
      <w:pPr>
        <w:ind w:firstLine="0"/>
        <w:rPr>
          <w:rFonts w:ascii="Arial" w:hAnsi="Arial" w:cs="Arial"/>
          <w:b/>
          <w:sz w:val="36"/>
          <w:szCs w:val="36"/>
        </w:rPr>
      </w:pPr>
    </w:p>
    <w:sectPr w:rsidR="00F42C64" w:rsidSect="00E86DA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E1" w:rsidRDefault="00E75FE1" w:rsidP="00E86DA9">
      <w:r>
        <w:separator/>
      </w:r>
    </w:p>
  </w:endnote>
  <w:endnote w:type="continuationSeparator" w:id="0">
    <w:p w:rsidR="00E75FE1" w:rsidRDefault="00E75FE1"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E75FE1" w:rsidRPr="00C16CD4" w:rsidRDefault="00E75FE1"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AC18D1">
          <w:rPr>
            <w:rFonts w:ascii="Arial" w:hAnsi="Arial" w:cs="Arial"/>
            <w:noProof/>
            <w:sz w:val="36"/>
            <w:szCs w:val="36"/>
          </w:rPr>
          <w:t>2</w:t>
        </w:r>
        <w:r w:rsidRPr="00C16CD4">
          <w:rPr>
            <w:rFonts w:ascii="Arial" w:hAnsi="Arial" w:cs="Arial"/>
            <w:noProof/>
            <w:sz w:val="36"/>
            <w:szCs w:val="36"/>
          </w:rPr>
          <w:fldChar w:fldCharType="end"/>
        </w:r>
      </w:p>
    </w:sdtContent>
  </w:sdt>
  <w:p w:rsidR="00E75FE1" w:rsidRDefault="00E75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E1" w:rsidRDefault="00E75FE1" w:rsidP="00E86DA9">
      <w:r>
        <w:separator/>
      </w:r>
    </w:p>
  </w:footnote>
  <w:footnote w:type="continuationSeparator" w:id="0">
    <w:p w:rsidR="00E75FE1" w:rsidRDefault="00E75FE1"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200AAB"/>
    <w:rsid w:val="00260022"/>
    <w:rsid w:val="004F2FF9"/>
    <w:rsid w:val="005B2D60"/>
    <w:rsid w:val="00681EF0"/>
    <w:rsid w:val="006B633D"/>
    <w:rsid w:val="0082089C"/>
    <w:rsid w:val="00836FAC"/>
    <w:rsid w:val="00904349"/>
    <w:rsid w:val="0098317A"/>
    <w:rsid w:val="009D435A"/>
    <w:rsid w:val="00A154A5"/>
    <w:rsid w:val="00A56DC7"/>
    <w:rsid w:val="00A56E4A"/>
    <w:rsid w:val="00A660B4"/>
    <w:rsid w:val="00A778D6"/>
    <w:rsid w:val="00AC18D1"/>
    <w:rsid w:val="00C16CD4"/>
    <w:rsid w:val="00D25A95"/>
    <w:rsid w:val="00E544A0"/>
    <w:rsid w:val="00E75FE1"/>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OhioRSCTV" TargetMode="External"/><Relationship Id="rId3" Type="http://schemas.openxmlformats.org/officeDocument/2006/relationships/settings" Target="settings.xml"/><Relationship Id="rId7" Type="http://schemas.openxmlformats.org/officeDocument/2006/relationships/hyperlink" Target="https://www.facebook.com/pages/Ohio-Rehabilitation-Services-Commission/155300754532533?sk=wal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2012-06-15T19:25:00Z</cp:lastPrinted>
  <dcterms:created xsi:type="dcterms:W3CDTF">2012-06-15T19:46:00Z</dcterms:created>
  <dcterms:modified xsi:type="dcterms:W3CDTF">2012-06-15T19:46:00Z</dcterms:modified>
</cp:coreProperties>
</file>