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5FDDD9" w14:textId="77777777" w:rsidR="00732217" w:rsidRPr="00B47F99" w:rsidRDefault="00732217" w:rsidP="00732217">
      <w:pPr>
        <w:jc w:val="center"/>
        <w:rPr>
          <w:rFonts w:ascii="Arial" w:eastAsia="Times New Roman" w:hAnsi="Arial" w:cs="Arial"/>
          <w:sz w:val="44"/>
          <w:szCs w:val="44"/>
        </w:rPr>
      </w:pPr>
      <w:r w:rsidRPr="00B47F99">
        <w:rPr>
          <w:rFonts w:ascii="Arial" w:eastAsia="Times New Roman" w:hAnsi="Arial" w:cs="Arial"/>
          <w:sz w:val="44"/>
          <w:szCs w:val="44"/>
        </w:rPr>
        <w:t>We are a comprehensive, home delivery pharmacy specializing in the needs of individuals with disabilities and their families. We were founded by individuals with disabilities and employ individuals with disabilities. We are the only company of its kind in the United States.</w:t>
      </w:r>
    </w:p>
    <w:p w14:paraId="04CEB9BC" w14:textId="77777777" w:rsidR="00732217" w:rsidRPr="00B47F99" w:rsidRDefault="00732217" w:rsidP="00732217">
      <w:pPr>
        <w:jc w:val="center"/>
        <w:rPr>
          <w:rFonts w:ascii="Arial" w:eastAsia="Times New Roman" w:hAnsi="Arial" w:cs="Arial"/>
          <w:sz w:val="40"/>
          <w:szCs w:val="40"/>
        </w:rPr>
      </w:pPr>
      <w:r w:rsidRPr="00B47F99">
        <w:rPr>
          <w:rFonts w:ascii="Arial" w:eastAsia="Times New Roman" w:hAnsi="Arial" w:cs="Arial"/>
          <w:noProof/>
        </w:rPr>
        <w:drawing>
          <wp:anchor distT="0" distB="0" distL="114300" distR="114300" simplePos="0" relativeHeight="251659264" behindDoc="0" locked="0" layoutInCell="1" allowOverlap="1" wp14:anchorId="2763B4DB" wp14:editId="371E02F6">
            <wp:simplePos x="0" y="0"/>
            <wp:positionH relativeFrom="column">
              <wp:posOffset>4419237</wp:posOffset>
            </wp:positionH>
            <wp:positionV relativeFrom="page">
              <wp:posOffset>2234655</wp:posOffset>
            </wp:positionV>
            <wp:extent cx="1552575" cy="1552575"/>
            <wp:effectExtent l="0" t="0" r="0" b="0"/>
            <wp:wrapSquare wrapText="bothSides"/>
            <wp:docPr id="12" name="Picture 12" descr="Qr code&#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Qr code&#10;&#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52575" cy="1552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B803FE" w14:textId="77777777" w:rsidR="00732217" w:rsidRPr="00B47F99" w:rsidRDefault="00732217" w:rsidP="00732217">
      <w:pPr>
        <w:jc w:val="center"/>
        <w:rPr>
          <w:rFonts w:ascii="Arial" w:eastAsia="Times New Roman" w:hAnsi="Arial" w:cs="Arial"/>
          <w:sz w:val="40"/>
          <w:szCs w:val="40"/>
        </w:rPr>
      </w:pPr>
    </w:p>
    <w:p w14:paraId="737DDE91" w14:textId="77777777" w:rsidR="00732217" w:rsidRPr="00B47F99" w:rsidRDefault="00732217" w:rsidP="00732217">
      <w:pPr>
        <w:jc w:val="center"/>
        <w:rPr>
          <w:rFonts w:ascii="Arial" w:eastAsia="Times New Roman" w:hAnsi="Arial" w:cs="Arial"/>
          <w:sz w:val="40"/>
          <w:szCs w:val="40"/>
        </w:rPr>
      </w:pPr>
      <w:r w:rsidRPr="00B47F99">
        <w:rPr>
          <w:rFonts w:ascii="Arial" w:eastAsia="Times New Roman" w:hAnsi="Arial" w:cs="Arial"/>
          <w:sz w:val="40"/>
          <w:szCs w:val="40"/>
        </w:rPr>
        <w:t>215-799-9900</w:t>
      </w:r>
    </w:p>
    <w:p w14:paraId="3ED062D4" w14:textId="77777777" w:rsidR="00732217" w:rsidRPr="00B47F99" w:rsidRDefault="00732217" w:rsidP="00732217">
      <w:pPr>
        <w:jc w:val="center"/>
        <w:rPr>
          <w:rFonts w:ascii="Arial" w:eastAsia="Times New Roman" w:hAnsi="Arial" w:cs="Arial"/>
          <w:sz w:val="40"/>
          <w:szCs w:val="40"/>
        </w:rPr>
      </w:pPr>
      <w:hyperlink r:id="rId5" w:history="1">
        <w:r w:rsidRPr="00B47F99">
          <w:rPr>
            <w:rStyle w:val="Hyperlink"/>
            <w:rFonts w:ascii="Arial" w:eastAsia="Times New Roman" w:hAnsi="Arial" w:cs="Arial"/>
            <w:sz w:val="40"/>
            <w:szCs w:val="40"/>
          </w:rPr>
          <w:t>www.AccessiblePharmacy.com</w:t>
        </w:r>
      </w:hyperlink>
    </w:p>
    <w:p w14:paraId="5B6C261F" w14:textId="77777777" w:rsidR="00732217" w:rsidRPr="00B47F99" w:rsidRDefault="00732217" w:rsidP="00732217">
      <w:pPr>
        <w:rPr>
          <w:rFonts w:ascii="Arial" w:eastAsia="Times New Roman" w:hAnsi="Arial" w:cs="Arial"/>
          <w:sz w:val="40"/>
          <w:szCs w:val="40"/>
        </w:rPr>
      </w:pPr>
    </w:p>
    <w:p w14:paraId="5EFF5B8F" w14:textId="77777777" w:rsidR="00732217" w:rsidRPr="00B47F99" w:rsidRDefault="00732217" w:rsidP="00732217">
      <w:pPr>
        <w:rPr>
          <w:rFonts w:ascii="Arial" w:eastAsia="Times New Roman" w:hAnsi="Arial" w:cs="Arial"/>
          <w:sz w:val="40"/>
          <w:szCs w:val="40"/>
        </w:rPr>
      </w:pPr>
    </w:p>
    <w:p w14:paraId="05687729" w14:textId="77777777" w:rsidR="00732217" w:rsidRPr="00B47F99" w:rsidRDefault="00732217" w:rsidP="00732217">
      <w:pPr>
        <w:rPr>
          <w:rFonts w:ascii="Arial" w:eastAsia="Times New Roman" w:hAnsi="Arial" w:cs="Arial"/>
          <w:b/>
          <w:bCs/>
          <w:sz w:val="28"/>
          <w:szCs w:val="28"/>
        </w:rPr>
      </w:pPr>
    </w:p>
    <w:p w14:paraId="13B01D30" w14:textId="77777777" w:rsidR="00732217" w:rsidRPr="00B47F99" w:rsidRDefault="00732217" w:rsidP="00732217">
      <w:pPr>
        <w:rPr>
          <w:rFonts w:ascii="Arial" w:eastAsia="Times New Roman" w:hAnsi="Arial" w:cs="Arial"/>
          <w:b/>
          <w:bCs/>
          <w:sz w:val="40"/>
          <w:szCs w:val="40"/>
        </w:rPr>
      </w:pPr>
      <w:r w:rsidRPr="00B47F99">
        <w:rPr>
          <w:rFonts w:ascii="Arial" w:eastAsia="Times New Roman" w:hAnsi="Arial" w:cs="Arial"/>
          <w:b/>
          <w:bCs/>
          <w:sz w:val="40"/>
          <w:szCs w:val="40"/>
        </w:rPr>
        <w:t>Why Choose Us:</w:t>
      </w:r>
    </w:p>
    <w:p w14:paraId="665C843D" w14:textId="77777777" w:rsidR="00732217" w:rsidRPr="00B47F99" w:rsidRDefault="00732217" w:rsidP="00732217">
      <w:pPr>
        <w:rPr>
          <w:rFonts w:ascii="Arial" w:eastAsia="Times New Roman" w:hAnsi="Arial" w:cs="Arial"/>
          <w:sz w:val="36"/>
          <w:szCs w:val="36"/>
        </w:rPr>
      </w:pPr>
      <w:r w:rsidRPr="00B47F99">
        <w:rPr>
          <w:rFonts w:ascii="Arial" w:eastAsia="Times New Roman" w:hAnsi="Arial" w:cs="Arial"/>
          <w:color w:val="000000"/>
          <w:sz w:val="36"/>
          <w:szCs w:val="36"/>
        </w:rPr>
        <w:t>We offer free assistive technology, free accessible packaging, free medication management support, free family and caregiver assistance, and free shipping. </w:t>
      </w:r>
    </w:p>
    <w:p w14:paraId="064A1525" w14:textId="77777777" w:rsidR="00732217" w:rsidRPr="00B47F99" w:rsidRDefault="00732217" w:rsidP="00732217">
      <w:pPr>
        <w:rPr>
          <w:rFonts w:ascii="Arial" w:eastAsia="Times New Roman" w:hAnsi="Arial" w:cs="Arial"/>
          <w:sz w:val="36"/>
          <w:szCs w:val="36"/>
        </w:rPr>
      </w:pPr>
    </w:p>
    <w:p w14:paraId="6319DF04" w14:textId="77777777" w:rsidR="00732217" w:rsidRPr="00B47F99" w:rsidRDefault="00732217" w:rsidP="00732217">
      <w:pPr>
        <w:rPr>
          <w:rFonts w:ascii="Arial" w:eastAsia="Times New Roman" w:hAnsi="Arial" w:cs="Arial"/>
          <w:b/>
          <w:bCs/>
          <w:sz w:val="40"/>
          <w:szCs w:val="40"/>
        </w:rPr>
      </w:pPr>
      <w:r w:rsidRPr="00B47F99">
        <w:rPr>
          <w:rFonts w:ascii="Arial" w:eastAsia="Times New Roman" w:hAnsi="Arial" w:cs="Arial"/>
          <w:b/>
          <w:bCs/>
          <w:sz w:val="40"/>
          <w:szCs w:val="40"/>
        </w:rPr>
        <w:t>Frequently Asked Questions:</w:t>
      </w:r>
    </w:p>
    <w:p w14:paraId="728D8D98" w14:textId="77777777" w:rsidR="00732217" w:rsidRPr="00B47F99" w:rsidRDefault="00732217" w:rsidP="00732217">
      <w:pPr>
        <w:rPr>
          <w:rFonts w:ascii="Arial" w:eastAsia="Times New Roman" w:hAnsi="Arial" w:cs="Arial"/>
          <w:sz w:val="36"/>
          <w:szCs w:val="36"/>
        </w:rPr>
      </w:pPr>
      <w:r w:rsidRPr="00B47F99">
        <w:rPr>
          <w:rFonts w:ascii="Arial" w:eastAsia="Times New Roman" w:hAnsi="Arial" w:cs="Arial"/>
          <w:b/>
          <w:bCs/>
          <w:color w:val="000000"/>
          <w:sz w:val="36"/>
          <w:szCs w:val="36"/>
        </w:rPr>
        <w:t>What does it cost to switch?</w:t>
      </w:r>
      <w:r w:rsidRPr="00B47F99">
        <w:rPr>
          <w:rFonts w:ascii="Arial" w:eastAsia="Times New Roman" w:hAnsi="Arial" w:cs="Arial"/>
          <w:color w:val="000000"/>
          <w:sz w:val="36"/>
          <w:szCs w:val="36"/>
        </w:rPr>
        <w:t xml:space="preserve"> $0. All of our services are free.</w:t>
      </w:r>
    </w:p>
    <w:p w14:paraId="3B7DE4B3" w14:textId="77777777" w:rsidR="00732217" w:rsidRPr="00B47F99" w:rsidRDefault="00732217" w:rsidP="00732217">
      <w:pPr>
        <w:rPr>
          <w:rFonts w:ascii="Arial" w:eastAsia="Times New Roman" w:hAnsi="Arial" w:cs="Arial"/>
          <w:sz w:val="36"/>
          <w:szCs w:val="36"/>
        </w:rPr>
      </w:pPr>
      <w:r w:rsidRPr="00B47F99">
        <w:rPr>
          <w:rFonts w:ascii="Arial" w:eastAsia="Times New Roman" w:hAnsi="Arial" w:cs="Arial"/>
          <w:b/>
          <w:bCs/>
          <w:color w:val="000000"/>
          <w:sz w:val="36"/>
          <w:szCs w:val="36"/>
        </w:rPr>
        <w:t xml:space="preserve">What do I have to do? </w:t>
      </w:r>
      <w:r w:rsidRPr="00B47F99">
        <w:rPr>
          <w:rFonts w:ascii="Arial" w:eastAsia="Times New Roman" w:hAnsi="Arial" w:cs="Arial"/>
          <w:color w:val="000000"/>
          <w:sz w:val="36"/>
          <w:szCs w:val="36"/>
        </w:rPr>
        <w:t>Simply call 215-799-9900 to speak with a Care Coordinator. We will coordinate everything else.</w:t>
      </w:r>
    </w:p>
    <w:p w14:paraId="67BB70D4" w14:textId="77777777" w:rsidR="00732217" w:rsidRDefault="00732217" w:rsidP="00732217">
      <w:pPr>
        <w:rPr>
          <w:rFonts w:ascii="Arial" w:eastAsia="Times New Roman" w:hAnsi="Arial" w:cs="Arial"/>
          <w:color w:val="000000"/>
          <w:sz w:val="36"/>
          <w:szCs w:val="36"/>
        </w:rPr>
      </w:pPr>
      <w:r w:rsidRPr="00B47F99">
        <w:rPr>
          <w:rFonts w:ascii="Arial" w:eastAsia="Times New Roman" w:hAnsi="Arial" w:cs="Arial"/>
          <w:b/>
          <w:bCs/>
          <w:color w:val="000000"/>
          <w:sz w:val="36"/>
          <w:szCs w:val="36"/>
        </w:rPr>
        <w:t xml:space="preserve">How many packaging options are there? </w:t>
      </w:r>
      <w:r w:rsidRPr="00B47F99">
        <w:rPr>
          <w:rFonts w:ascii="Arial" w:eastAsia="Times New Roman" w:hAnsi="Arial" w:cs="Arial"/>
          <w:color w:val="000000"/>
          <w:sz w:val="36"/>
          <w:szCs w:val="36"/>
        </w:rPr>
        <w:t xml:space="preserve">We have over 10 different kinds of free accessible and assistive packaging options. </w:t>
      </w:r>
    </w:p>
    <w:p w14:paraId="1CE47200" w14:textId="77777777" w:rsidR="00732217" w:rsidRPr="00B47F99" w:rsidRDefault="00732217" w:rsidP="00732217">
      <w:pPr>
        <w:rPr>
          <w:rFonts w:ascii="Arial" w:eastAsia="Times New Roman" w:hAnsi="Arial" w:cs="Arial"/>
          <w:sz w:val="36"/>
          <w:szCs w:val="36"/>
        </w:rPr>
      </w:pPr>
    </w:p>
    <w:p w14:paraId="02F61C95" w14:textId="77777777" w:rsidR="00732217" w:rsidRPr="00B47F99" w:rsidRDefault="00732217" w:rsidP="00732217">
      <w:pPr>
        <w:pStyle w:val="NormalWeb"/>
        <w:spacing w:before="0" w:beforeAutospacing="0" w:after="0" w:afterAutospacing="0"/>
        <w:jc w:val="center"/>
        <w:rPr>
          <w:rFonts w:ascii="Arial" w:hAnsi="Arial" w:cs="Arial"/>
          <w:sz w:val="36"/>
          <w:szCs w:val="36"/>
        </w:rPr>
      </w:pPr>
      <w:r w:rsidRPr="00B47F99">
        <w:rPr>
          <w:rFonts w:ascii="Arial" w:hAnsi="Arial" w:cs="Arial"/>
          <w:color w:val="000000"/>
          <w:sz w:val="36"/>
          <w:szCs w:val="36"/>
        </w:rPr>
        <w:t xml:space="preserve">Call </w:t>
      </w:r>
      <w:r w:rsidRPr="00B47F99">
        <w:rPr>
          <w:rFonts w:ascii="Arial" w:hAnsi="Arial" w:cs="Arial"/>
          <w:b/>
          <w:bCs/>
          <w:color w:val="000000"/>
          <w:sz w:val="36"/>
          <w:szCs w:val="36"/>
        </w:rPr>
        <w:t>215-799-9900</w:t>
      </w:r>
      <w:r w:rsidRPr="00B47F99">
        <w:rPr>
          <w:rFonts w:ascii="Arial" w:hAnsi="Arial" w:cs="Arial"/>
          <w:color w:val="000000"/>
          <w:sz w:val="36"/>
          <w:szCs w:val="36"/>
        </w:rPr>
        <w:t xml:space="preserve"> today </w:t>
      </w:r>
    </w:p>
    <w:p w14:paraId="36B3248C" w14:textId="77777777" w:rsidR="00732217" w:rsidRPr="00B47F99" w:rsidRDefault="00732217" w:rsidP="00732217">
      <w:pPr>
        <w:pStyle w:val="NormalWeb"/>
        <w:spacing w:before="0" w:beforeAutospacing="0" w:after="0" w:afterAutospacing="0"/>
        <w:jc w:val="center"/>
        <w:rPr>
          <w:rFonts w:ascii="Arial" w:hAnsi="Arial" w:cs="Arial"/>
          <w:sz w:val="36"/>
          <w:szCs w:val="36"/>
        </w:rPr>
      </w:pPr>
      <w:r w:rsidRPr="00B47F99">
        <w:rPr>
          <w:rFonts w:ascii="Arial" w:hAnsi="Arial" w:cs="Arial"/>
          <w:color w:val="000000"/>
          <w:sz w:val="36"/>
          <w:szCs w:val="36"/>
        </w:rPr>
        <w:t>to learn if our solutions are a good fit for your needs.</w:t>
      </w:r>
    </w:p>
    <w:p w14:paraId="118DCCFB" w14:textId="77777777" w:rsidR="00732217" w:rsidRPr="00B47F99" w:rsidRDefault="00732217" w:rsidP="00732217">
      <w:pPr>
        <w:rPr>
          <w:rFonts w:ascii="Arial" w:hAnsi="Arial" w:cs="Arial"/>
          <w:sz w:val="36"/>
          <w:szCs w:val="36"/>
        </w:rPr>
      </w:pPr>
    </w:p>
    <w:p w14:paraId="07FD738E" w14:textId="77777777" w:rsidR="00732217" w:rsidRPr="00B47F99" w:rsidRDefault="00732217" w:rsidP="00732217">
      <w:pPr>
        <w:pStyle w:val="NormalWeb"/>
        <w:spacing w:before="0" w:beforeAutospacing="0" w:after="0" w:afterAutospacing="0"/>
        <w:jc w:val="center"/>
        <w:rPr>
          <w:rFonts w:ascii="Arial" w:hAnsi="Arial" w:cs="Arial"/>
          <w:sz w:val="36"/>
          <w:szCs w:val="36"/>
        </w:rPr>
      </w:pPr>
      <w:r w:rsidRPr="00B47F99">
        <w:rPr>
          <w:rFonts w:ascii="Arial" w:hAnsi="Arial" w:cs="Arial"/>
          <w:color w:val="000000"/>
          <w:sz w:val="36"/>
          <w:szCs w:val="36"/>
        </w:rPr>
        <w:t>Or visit our website, </w:t>
      </w:r>
    </w:p>
    <w:p w14:paraId="2146D52C" w14:textId="77777777" w:rsidR="00732217" w:rsidRPr="00B47F99" w:rsidRDefault="00732217" w:rsidP="00732217">
      <w:pPr>
        <w:pStyle w:val="NormalWeb"/>
        <w:spacing w:before="0" w:beforeAutospacing="0" w:after="0" w:afterAutospacing="0"/>
        <w:jc w:val="center"/>
        <w:rPr>
          <w:rFonts w:ascii="Arial" w:hAnsi="Arial" w:cs="Arial"/>
          <w:sz w:val="36"/>
          <w:szCs w:val="36"/>
        </w:rPr>
      </w:pPr>
      <w:hyperlink r:id="rId6" w:history="1">
        <w:r w:rsidRPr="00B47F99">
          <w:rPr>
            <w:rStyle w:val="Hyperlink"/>
            <w:rFonts w:ascii="Arial" w:hAnsi="Arial" w:cs="Arial"/>
            <w:b/>
            <w:bCs/>
            <w:color w:val="000000"/>
            <w:sz w:val="36"/>
            <w:szCs w:val="36"/>
          </w:rPr>
          <w:t>www.AccessiblePharmacy.com</w:t>
        </w:r>
      </w:hyperlink>
      <w:r w:rsidRPr="00B47F99">
        <w:rPr>
          <w:rFonts w:ascii="Arial" w:hAnsi="Arial" w:cs="Arial"/>
          <w:color w:val="000000"/>
          <w:sz w:val="36"/>
          <w:szCs w:val="36"/>
        </w:rPr>
        <w:t>, to learn more.</w:t>
      </w:r>
    </w:p>
    <w:p w14:paraId="356CB082" w14:textId="77777777" w:rsidR="00732217" w:rsidRDefault="00732217" w:rsidP="00732217">
      <w:r>
        <w:rPr>
          <w:rFonts w:ascii="Times New Roman" w:eastAsia="Times New Roman" w:hAnsi="Times New Roman" w:cs="Times New Roman"/>
          <w:noProof/>
          <w:sz w:val="36"/>
          <w:szCs w:val="36"/>
        </w:rPr>
        <w:drawing>
          <wp:anchor distT="0" distB="0" distL="114300" distR="114300" simplePos="0" relativeHeight="251660288" behindDoc="0" locked="0" layoutInCell="1" allowOverlap="1" wp14:anchorId="15646333" wp14:editId="473E481C">
            <wp:simplePos x="0" y="0"/>
            <wp:positionH relativeFrom="column">
              <wp:posOffset>5186680</wp:posOffset>
            </wp:positionH>
            <wp:positionV relativeFrom="page">
              <wp:posOffset>8562975</wp:posOffset>
            </wp:positionV>
            <wp:extent cx="1668145" cy="1105535"/>
            <wp:effectExtent l="0" t="0" r="0" b="0"/>
            <wp:wrapSquare wrapText="bothSides"/>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10;&#10;Description automatically generated"/>
                    <pic:cNvPicPr/>
                  </pic:nvPicPr>
                  <pic:blipFill rotWithShape="1">
                    <a:blip r:embed="rId7">
                      <a:extLst>
                        <a:ext uri="{28A0092B-C50C-407E-A947-70E740481C1C}">
                          <a14:useLocalDpi xmlns:a14="http://schemas.microsoft.com/office/drawing/2010/main" val="0"/>
                        </a:ext>
                      </a:extLst>
                    </a:blip>
                    <a:srcRect l="4822" t="7758"/>
                    <a:stretch/>
                  </pic:blipFill>
                  <pic:spPr bwMode="auto">
                    <a:xfrm>
                      <a:off x="0" y="0"/>
                      <a:ext cx="1668145" cy="11055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5BC358F" w14:textId="77777777" w:rsidR="00732217" w:rsidRPr="00B47F99" w:rsidRDefault="00732217" w:rsidP="00732217">
      <w:pPr>
        <w:rPr>
          <w:rFonts w:ascii="Arial" w:eastAsia="Times New Roman" w:hAnsi="Arial" w:cs="Arial"/>
          <w:sz w:val="40"/>
          <w:szCs w:val="40"/>
        </w:rPr>
      </w:pPr>
      <w:r w:rsidRPr="00B47F99">
        <w:rPr>
          <w:rFonts w:ascii="Times New Roman" w:eastAsia="Times New Roman" w:hAnsi="Times New Roman" w:cs="Times New Roman"/>
        </w:rPr>
        <w:fldChar w:fldCharType="begin"/>
      </w:r>
      <w:r w:rsidRPr="00B47F99">
        <w:rPr>
          <w:rFonts w:ascii="Times New Roman" w:eastAsia="Times New Roman" w:hAnsi="Times New Roman" w:cs="Times New Roman"/>
        </w:rPr>
        <w:instrText xml:space="preserve"> INCLUDEPICTURE "https://lh6.googleusercontent.com/IEgvEFLphtIN6SPaks9u1Rtjv6eHona8zBbahdWNkQcmHgJez4W0waXIbVfgGqOxagcgZQz37j1drVxOvLxSc7DimvJIqxnRUTq8vCK_Dq7Qm23B3eOceKZOv4fbTN7XC13htdez1Mw" \* MERGEFORMATINET </w:instrText>
      </w:r>
      <w:r w:rsidRPr="00B47F99">
        <w:rPr>
          <w:rFonts w:ascii="Times New Roman" w:eastAsia="Times New Roman" w:hAnsi="Times New Roman" w:cs="Times New Roman"/>
        </w:rPr>
        <w:fldChar w:fldCharType="separate"/>
      </w:r>
      <w:r w:rsidRPr="00B47F99">
        <w:rPr>
          <w:rFonts w:ascii="Times New Roman" w:eastAsia="Times New Roman" w:hAnsi="Times New Roman" w:cs="Times New Roman"/>
        </w:rPr>
        <w:fldChar w:fldCharType="end"/>
      </w:r>
    </w:p>
    <w:p w14:paraId="405F699E" w14:textId="77777777" w:rsidR="00732217" w:rsidRPr="00B47F99" w:rsidRDefault="00732217" w:rsidP="00732217">
      <w:pPr>
        <w:jc w:val="center"/>
        <w:rPr>
          <w:rFonts w:ascii="Arial" w:eastAsia="Times New Roman" w:hAnsi="Arial" w:cs="Arial"/>
          <w:sz w:val="40"/>
          <w:szCs w:val="40"/>
        </w:rPr>
      </w:pPr>
    </w:p>
    <w:p w14:paraId="5ABEAA10" w14:textId="77777777" w:rsidR="00E077DE" w:rsidRDefault="00E077DE"/>
    <w:sectPr w:rsidR="00E077DE" w:rsidSect="007322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217"/>
    <w:rsid w:val="00732217"/>
    <w:rsid w:val="00A207C8"/>
    <w:rsid w:val="00E07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0509E4"/>
  <w14:defaultImageDpi w14:val="32767"/>
  <w15:chartTrackingRefBased/>
  <w15:docId w15:val="{F14F1F0D-2A4F-B745-9588-9DE4CC64C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322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221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322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ccessiblepharmacy.com" TargetMode="External"/><Relationship Id="rId5" Type="http://schemas.openxmlformats.org/officeDocument/2006/relationships/hyperlink" Target="http://www.AccessiblePharmacy.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1101</Characters>
  <Application>Microsoft Office Word</Application>
  <DocSecurity>0</DocSecurity>
  <Lines>9</Lines>
  <Paragraphs>2</Paragraphs>
  <ScaleCrop>false</ScaleCrop>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Luzier</dc:creator>
  <cp:keywords/>
  <dc:description/>
  <cp:lastModifiedBy>Alexandra Luzier</cp:lastModifiedBy>
  <cp:revision>1</cp:revision>
  <dcterms:created xsi:type="dcterms:W3CDTF">2020-09-29T16:40:00Z</dcterms:created>
  <dcterms:modified xsi:type="dcterms:W3CDTF">2020-09-29T16:40:00Z</dcterms:modified>
</cp:coreProperties>
</file>