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DeafBlind Citizens Council Meeting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2"/>
              <w:spacing w:line="276" w:lineRule="auto"/>
              <w:jc w:val="center"/>
              <w:rPr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MEETING INFORMATION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ind w:left="72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40"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Meeting Called By:  Colorado Commission for the Deaf, Hard of Hearing, and DeafBlind</w:t>
            </w:r>
          </w:p>
          <w:p w:rsidR="00000000" w:rsidDel="00000000" w:rsidP="00000000" w:rsidRDefault="00000000" w:rsidRPr="00000000" w14:paraId="00000007">
            <w:pPr>
              <w:spacing w:after="40"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Type of Meeting:  DeafBlind Citizens Council Meeting</w:t>
            </w:r>
          </w:p>
          <w:p w:rsidR="00000000" w:rsidDel="00000000" w:rsidP="00000000" w:rsidRDefault="00000000" w:rsidRPr="00000000" w14:paraId="00000008">
            <w:pPr>
              <w:spacing w:after="40"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Meeting Facilitator: Ellie Carlson</w:t>
            </w:r>
          </w:p>
          <w:p w:rsidR="00000000" w:rsidDel="00000000" w:rsidP="00000000" w:rsidRDefault="00000000" w:rsidRPr="00000000" w14:paraId="00000009">
            <w:pPr>
              <w:spacing w:after="40"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Zoom Facilitator: Katie Cue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Notetaker: Katie Cue 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Present DBCC Members: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Absent Members: 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Additional CCDHHDB Participants: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Inter" w:cs="Inter" w:eastAsia="Inter" w:hAnsi="Int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Attendees:</w:t>
              <w:br w:type="textWrapping"/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24"/>
                <w:szCs w:val="24"/>
                <w:rtl w:val="0"/>
              </w:rPr>
              <w:t xml:space="preserve">Accommodations: (ASL/English interpreters) and (CART Provider)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spacing w:line="276" w:lineRule="auto"/>
        <w:rPr>
          <w:b w:val="1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Agenda Item 1: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Introductions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Summary of Discussion: 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Greetings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Introduction of DBCC and Members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Purpose of DBCC meetings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Inter" w:cs="Inter" w:eastAsia="Inter" w:hAnsi="Inter"/>
                <w:b w:val="1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rtl w:val="0"/>
              </w:rPr>
              <w:t xml:space="preserve">Overview of accommodations</w:t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spacing w:line="276" w:lineRule="auto"/>
        <w:jc w:val="center"/>
        <w:rPr>
          <w:b w:val="1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2: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Communication Protocols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Format of meeting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Sign Language interpreters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Stating your name before speaking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Visual descriptions when cameras on for the first time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Pausing before speaking to give time to switch speakers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 mindful of pacing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Ensuring effective communication regardless of spoken English or sign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Captioning availability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StreamText link 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 is open to public, deafblind individuals, and people who work with the deafblind community - feel free to share comments/information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Zoom registration - to share publicly and also avoid Zoom-bombing</w:t>
            </w:r>
          </w:p>
        </w:tc>
      </w:tr>
    </w:tbl>
    <w:p w:rsidR="00000000" w:rsidDel="00000000" w:rsidP="00000000" w:rsidRDefault="00000000" w:rsidRPr="00000000" w14:paraId="00000031">
      <w:pPr>
        <w:pStyle w:val="Heading2"/>
        <w:spacing w:line="276" w:lineRule="auto"/>
        <w:rPr>
          <w:b w:val="1"/>
        </w:rPr>
      </w:pPr>
      <w:bookmarkStart w:colFirst="0" w:colLast="0" w:name="_dtuj2m43tb6u" w:id="4"/>
      <w:bookmarkEnd w:id="4"/>
      <w:r w:rsidDel="00000000" w:rsidR="00000000" w:rsidRPr="00000000">
        <w:rPr>
          <w:rtl w:val="0"/>
        </w:rPr>
      </w:r>
    </w:p>
    <w:tbl>
      <w:tblPr>
        <w:tblStyle w:val="Table4"/>
        <w:tblW w:w="1068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480"/>
        <w:gridCol w:w="3600"/>
        <w:gridCol w:w="3600"/>
        <w:tblGridChange w:id="0">
          <w:tblGrid>
            <w:gridCol w:w="348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3: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 on communication protocols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or discussion: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norms to keep, what feels unnecessary, anything to add?</w:t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4: 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Should we change “Citizen” to “Community” in DBCC name?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Carlson + Cliff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Equity Diversity &amp; Inclusion compliance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Upcoming Sunset review is good timing</w:t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5: </w:t>
              <w:br w:type="textWrapping"/>
              <w:t xml:space="preserve">Protactile workshop &amp; open house updates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Protactile workshop for interpreters 6/2-4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Protactile open house for community 6/4 4-6pm at RMDS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Possibility of rescheduling</w:t>
            </w:r>
            <w:r w:rsidDel="00000000" w:rsidR="00000000" w:rsidRPr="00000000">
              <w:rPr>
                <w:b w:val="1"/>
                <w:rtl w:val="0"/>
              </w:rPr>
              <w:t xml:space="preserve"> DBCC meeting from 6/8 to 6/4 to conserve resources and attract a wider audience</w:t>
            </w:r>
            <w:r w:rsidDel="00000000" w:rsidR="00000000" w:rsidRPr="00000000">
              <w:rPr>
                <w:b w:val="1"/>
                <w:rtl w:val="0"/>
              </w:rPr>
              <w:t xml:space="preserve">, waiting on confirmation of interpreters attending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Style w:val="Heading2"/>
        <w:spacing w:line="276" w:lineRule="auto"/>
        <w:rPr>
          <w:b w:val="1"/>
        </w:rPr>
      </w:pPr>
      <w:bookmarkStart w:colFirst="0" w:colLast="0" w:name="_9cmer0pzy1xd" w:id="5"/>
      <w:bookmarkEnd w:id="5"/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6: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Revive DBCC sub-committees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Carlson</w:t>
            </w:r>
          </w:p>
        </w:tc>
      </w:tr>
      <w:tr>
        <w:trPr>
          <w:cantSplit w:val="0"/>
          <w:trHeight w:val="1654.892578125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DBCC previously identified the need for work groups to address the topics of transportation, emergency preparedness, employment, and DB roadmap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these topics still relevant? Any we should delete or add?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is enthusiastic to serve on committees, take action and report back to the whole group?</w:t>
            </w:r>
          </w:p>
        </w:tc>
      </w:tr>
    </w:tbl>
    <w:p w:rsidR="00000000" w:rsidDel="00000000" w:rsidP="00000000" w:rsidRDefault="00000000" w:rsidRPr="00000000" w14:paraId="0000005A">
      <w:pPr>
        <w:pStyle w:val="Heading2"/>
        <w:spacing w:line="276" w:lineRule="auto"/>
        <w:jc w:val="center"/>
        <w:rPr>
          <w:b w:val="1"/>
        </w:rPr>
      </w:pPr>
      <w:bookmarkStart w:colFirst="0" w:colLast="0" w:name="_5kfsa6l7rmca" w:id="6"/>
      <w:bookmarkEnd w:id="6"/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7: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Ongoing opportunities for collaboration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Ellie Carlson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Participate in CCDHHDB outreach events and training (in person, virtual, or video content) 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Submit an article (or topic) for the Navigator newsletter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1"/>
                <w:numId w:val="8"/>
              </w:numPr>
              <w:spacing w:line="240" w:lineRule="auto"/>
              <w:ind w:left="144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 recap, business review, tips, testimonials, etc.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Recruit DBCC members (professional, latent, Deaf and Blind)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Accessibility audit for websites, documents, physical spaces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Share information for distribution to the community (Ex. Cynde RTD update)</w:t>
            </w:r>
          </w:p>
        </w:tc>
      </w:tr>
    </w:tbl>
    <w:p w:rsidR="00000000" w:rsidDel="00000000" w:rsidP="00000000" w:rsidRDefault="00000000" w:rsidRPr="00000000" w14:paraId="0000006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8: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CCDHHDB updates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Katie Cue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76" w:lineRule="auto"/>
        <w:rPr>
          <w:rFonts w:ascii="Nunito Sans" w:cs="Nunito Sans" w:eastAsia="Nunito Sans" w:hAnsi="Nuni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rPr>
          <w:rFonts w:ascii="Nunito Sans" w:cs="Nunito Sans" w:eastAsia="Nunito Sans" w:hAnsi="Nuni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9: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Stakeholder Updates / Announcements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N/A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Guide Dog Seminar 5/13 at Colorado Center for the Blind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DB project seminar for educators June 28-29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camps fill fast, apply now to attend or SSP</w:t>
            </w:r>
          </w:p>
        </w:tc>
      </w:tr>
    </w:tbl>
    <w:p w:rsidR="00000000" w:rsidDel="00000000" w:rsidP="00000000" w:rsidRDefault="00000000" w:rsidRPr="00000000" w14:paraId="0000007E">
      <w:pPr>
        <w:spacing w:line="276" w:lineRule="auto"/>
        <w:rPr>
          <w:rFonts w:ascii="Nunito Sans" w:cs="Nunito Sans" w:eastAsia="Nunito Sans" w:hAnsi="Nuni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800.0" w:type="dxa"/>
        <w:jc w:val="center"/>
        <w:tblBorders>
          <w:top w:color="ffff00" w:space="0" w:sz="12" w:val="single"/>
          <w:left w:color="ffff00" w:space="0" w:sz="12" w:val="single"/>
          <w:bottom w:color="ffff00" w:space="0" w:sz="12" w:val="single"/>
          <w:right w:color="ffff00" w:space="0" w:sz="12" w:val="single"/>
          <w:insideH w:color="ffff00" w:space="0" w:sz="12" w:val="single"/>
          <w:insideV w:color="ffff00" w:space="0" w:sz="12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 10: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Presenter: N/A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of Discussion:</w:t>
            </w:r>
          </w:p>
          <w:p w:rsidR="00000000" w:rsidDel="00000000" w:rsidP="00000000" w:rsidRDefault="00000000" w:rsidRPr="00000000" w14:paraId="00000085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line="276" w:lineRule="auto"/>
        <w:rPr>
          <w:rFonts w:ascii="Nunito Sans" w:cs="Nunito Sans" w:eastAsia="Nunito Sans" w:hAnsi="Nunito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DBCC Upcoming Meetings </w:t>
      </w:r>
    </w:p>
    <w:p w:rsidR="00000000" w:rsidDel="00000000" w:rsidP="00000000" w:rsidRDefault="00000000" w:rsidRPr="00000000" w14:paraId="0000008A">
      <w:pPr>
        <w:widowControl w:val="0"/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1st Thursday of alternating months</w:t>
      </w:r>
    </w:p>
    <w:p w:rsidR="00000000" w:rsidDel="00000000" w:rsidP="00000000" w:rsidRDefault="00000000" w:rsidRPr="00000000" w14:paraId="0000008B">
      <w:pPr>
        <w:widowControl w:val="0"/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4-5:30PM MST</w:t>
        <w:br w:type="textWrapping"/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center"/>
        <w:rPr>
          <w:b w:val="1"/>
          <w:sz w:val="26"/>
          <w:szCs w:val="26"/>
        </w:rPr>
      </w:pPr>
      <w:hyperlink r:id="rId6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https://us06web.zoom.us/meeting/register/tZclfuusqTgqHNL7s1-1eujcUtA2V14FNRnN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June 8, 2023</w:t>
      </w:r>
      <w:r w:rsidDel="00000000" w:rsidR="00000000" w:rsidRPr="00000000">
        <w:rPr>
          <w:b w:val="1"/>
          <w:sz w:val="26"/>
          <w:szCs w:val="26"/>
          <w:rtl w:val="0"/>
        </w:rPr>
        <w:t xml:space="preserve"> (pending)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Outreach and Consultative Services at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center"/>
        <w:rPr>
          <w:color w:val="222222"/>
        </w:rPr>
      </w:pPr>
      <w:hyperlink r:id="rId7">
        <w:r w:rsidDel="00000000" w:rsidR="00000000" w:rsidRPr="00000000">
          <w:rPr>
            <w:b w:val="1"/>
            <w:color w:val="1155cc"/>
            <w:sz w:val="26"/>
            <w:szCs w:val="26"/>
            <w:u w:val="single"/>
            <w:rtl w:val="0"/>
          </w:rPr>
          <w:t xml:space="preserve"> outreach.ccdhhdb@state.co.us</w:t>
        </w:r>
      </w:hyperlink>
      <w:r w:rsidDel="00000000" w:rsidR="00000000" w:rsidRPr="00000000">
        <w:rPr>
          <w:b w:val="1"/>
          <w:sz w:val="26"/>
          <w:szCs w:val="26"/>
          <w:rtl w:val="0"/>
        </w:rPr>
        <w:t xml:space="preserve"> for access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  <w:font w:name="Nunito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April 13, 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meeting/register/tZclfuusqTgqHNL7s1-1eujcUtA2V14FNRnN" TargetMode="External"/><Relationship Id="rId7" Type="http://schemas.openxmlformats.org/officeDocument/2006/relationships/hyperlink" Target="mailto:outreach.ccdhhdb@state.co.u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NunitoSans-regular.ttf"/><Relationship Id="rId4" Type="http://schemas.openxmlformats.org/officeDocument/2006/relationships/font" Target="fonts/NunitoSans-bold.ttf"/><Relationship Id="rId5" Type="http://schemas.openxmlformats.org/officeDocument/2006/relationships/font" Target="fonts/NunitoSans-italic.ttf"/><Relationship Id="rId6" Type="http://schemas.openxmlformats.org/officeDocument/2006/relationships/font" Target="fonts/Nuni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