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CD0" w:rsidRDefault="00BB2CD0" w:rsidP="00BB2CD0">
      <w:pPr>
        <w:pStyle w:val="Heading1"/>
      </w:pPr>
      <w:r>
        <w:t>Accessibility Services for Yale Rep’s 2018–19 Season</w:t>
      </w:r>
    </w:p>
    <w:p w:rsidR="00BB2CD0" w:rsidRDefault="00BB2CD0" w:rsidP="00BB2CD0">
      <w:pPr>
        <w:pStyle w:val="Heading1"/>
      </w:pPr>
      <w:r>
        <w:br/>
        <w:t>EL HURACÁN</w:t>
      </w:r>
    </w:p>
    <w:p w:rsidR="00BB2CD0" w:rsidRDefault="00BB2CD0" w:rsidP="00BB2CD0">
      <w:r>
        <w:t>September 28–October 20</w:t>
      </w:r>
    </w:p>
    <w:p w:rsidR="00BB2CD0" w:rsidRDefault="00BB2CD0" w:rsidP="00BB2CD0">
      <w:pPr>
        <w:suppressAutoHyphens/>
      </w:pPr>
      <w:r>
        <w:t>World Premiere</w:t>
      </w:r>
    </w:p>
    <w:p w:rsidR="00BB2CD0" w:rsidRDefault="00BB2CD0" w:rsidP="00BB2CD0">
      <w:pPr>
        <w:suppressAutoHyphens/>
      </w:pPr>
      <w:r>
        <w:t>By Charise Castro Smith</w:t>
      </w:r>
      <w:bookmarkStart w:id="0" w:name="_GoBack"/>
      <w:bookmarkEnd w:id="0"/>
    </w:p>
    <w:p w:rsidR="00BB2CD0" w:rsidRDefault="00BB2CD0" w:rsidP="00BB2CD0">
      <w:pPr>
        <w:suppressAutoHyphens/>
      </w:pPr>
      <w:r>
        <w:t>Directed by Laurie Woolery</w:t>
      </w:r>
    </w:p>
    <w:p w:rsidR="00BB2CD0" w:rsidRDefault="00BB2CD0" w:rsidP="00BB2CD0">
      <w:pPr>
        <w:suppressAutoHyphens/>
      </w:pPr>
      <w:r>
        <w:rPr>
          <w:i/>
          <w:iCs/>
        </w:rPr>
        <w:t>A powerful tale of family and forgiveness.</w:t>
      </w:r>
    </w:p>
    <w:p w:rsidR="00BB2CD0" w:rsidRDefault="00BB2CD0" w:rsidP="00BB2CD0">
      <w:pPr>
        <w:suppressAutoHyphens/>
      </w:pPr>
    </w:p>
    <w:p w:rsidR="00BB2CD0" w:rsidRDefault="00BB2CD0" w:rsidP="00BB2CD0">
      <w:pPr>
        <w:suppressAutoHyphens/>
        <w:rPr>
          <w:b/>
          <w:bCs/>
        </w:rPr>
      </w:pPr>
      <w:r>
        <w:rPr>
          <w:b/>
          <w:bCs/>
        </w:rPr>
        <w:t>Accessibility Performances:</w:t>
      </w:r>
    </w:p>
    <w:p w:rsidR="00BB2CD0" w:rsidRDefault="00BB2CD0" w:rsidP="00BB2CD0">
      <w:pPr>
        <w:suppressAutoHyphens/>
      </w:pPr>
      <w:r>
        <w:rPr>
          <w:b/>
          <w:bCs/>
        </w:rPr>
        <w:t xml:space="preserve">Oct 13: </w:t>
      </w:r>
      <w:r>
        <w:t>Audio Description, Touch Tour, ASL</w:t>
      </w:r>
    </w:p>
    <w:p w:rsidR="00BB2CD0" w:rsidRDefault="00BB2CD0" w:rsidP="00BB2CD0">
      <w:pPr>
        <w:suppressAutoHyphens/>
      </w:pPr>
      <w:r>
        <w:rPr>
          <w:b/>
          <w:bCs/>
        </w:rPr>
        <w:t>Oct 20:</w:t>
      </w:r>
      <w:r>
        <w:rPr>
          <w:caps/>
        </w:rPr>
        <w:t xml:space="preserve"> </w:t>
      </w:r>
      <w:r>
        <w:t>Open Captioning</w:t>
      </w:r>
    </w:p>
    <w:p w:rsidR="00BB2CD0" w:rsidRDefault="00BB2CD0" w:rsidP="00BB2CD0">
      <w:pPr>
        <w:suppressAutoHyphens/>
      </w:pPr>
      <w:r>
        <w:t>University Theatre, 222 York St.</w:t>
      </w:r>
    </w:p>
    <w:p w:rsidR="00BB2CD0" w:rsidRDefault="00BB2CD0" w:rsidP="00BB2CD0">
      <w:pPr>
        <w:suppressAutoHyphens/>
      </w:pPr>
    </w:p>
    <w:p w:rsidR="00BB2CD0" w:rsidRDefault="00BB2CD0" w:rsidP="00BB2CD0">
      <w:pPr>
        <w:pStyle w:val="Heading1"/>
      </w:pPr>
      <w:r>
        <w:t>THE PRISONER</w:t>
      </w:r>
    </w:p>
    <w:p w:rsidR="00BB2CD0" w:rsidRDefault="00BB2CD0" w:rsidP="00BB2CD0">
      <w:pPr>
        <w:suppressAutoHyphens/>
      </w:pPr>
      <w:r>
        <w:t>November 2–17</w:t>
      </w:r>
    </w:p>
    <w:p w:rsidR="00BB2CD0" w:rsidRDefault="00BB2CD0" w:rsidP="00BB2CD0">
      <w:pPr>
        <w:suppressAutoHyphens/>
      </w:pPr>
      <w:r>
        <w:t>U.S. Premiere</w:t>
      </w:r>
    </w:p>
    <w:p w:rsidR="00BB2CD0" w:rsidRDefault="00BB2CD0" w:rsidP="00BB2CD0">
      <w:pPr>
        <w:suppressAutoHyphens/>
      </w:pPr>
      <w:r>
        <w:t xml:space="preserve">Text and Stage Direction by </w:t>
      </w:r>
    </w:p>
    <w:p w:rsidR="00BB2CD0" w:rsidRDefault="00BB2CD0" w:rsidP="00BB2CD0">
      <w:pPr>
        <w:suppressAutoHyphens/>
      </w:pPr>
      <w:r>
        <w:t xml:space="preserve">Peter Brook and </w:t>
      </w:r>
    </w:p>
    <w:p w:rsidR="00BB2CD0" w:rsidRDefault="00BB2CD0" w:rsidP="00BB2CD0">
      <w:pPr>
        <w:suppressAutoHyphens/>
      </w:pPr>
      <w:r>
        <w:t>Marie-Hélène Estienne</w:t>
      </w:r>
    </w:p>
    <w:p w:rsidR="00BB2CD0" w:rsidRDefault="00BB2CD0" w:rsidP="00BB2CD0">
      <w:pPr>
        <w:suppressAutoHyphens/>
        <w:rPr>
          <w:i/>
          <w:iCs/>
        </w:rPr>
      </w:pPr>
      <w:r>
        <w:rPr>
          <w:i/>
          <w:iCs/>
        </w:rPr>
        <w:t>A breathtaking new international production about the nature of justice.</w:t>
      </w:r>
    </w:p>
    <w:p w:rsidR="00BB2CD0" w:rsidRDefault="00BB2CD0" w:rsidP="00BB2CD0">
      <w:pPr>
        <w:suppressAutoHyphens/>
      </w:pPr>
    </w:p>
    <w:p w:rsidR="00BB2CD0" w:rsidRDefault="00BB2CD0" w:rsidP="00BB2CD0">
      <w:pPr>
        <w:suppressAutoHyphens/>
        <w:rPr>
          <w:b/>
          <w:bCs/>
        </w:rPr>
      </w:pPr>
      <w:r>
        <w:rPr>
          <w:b/>
          <w:bCs/>
        </w:rPr>
        <w:t>Accessibility Performances:</w:t>
      </w:r>
    </w:p>
    <w:p w:rsidR="00BB2CD0" w:rsidRDefault="00BB2CD0" w:rsidP="00BB2CD0">
      <w:pPr>
        <w:suppressAutoHyphens/>
      </w:pPr>
      <w:r>
        <w:rPr>
          <w:b/>
          <w:bCs/>
        </w:rPr>
        <w:t>NOV 10:</w:t>
      </w:r>
      <w:r>
        <w:t xml:space="preserve"> Audio Description, Touch Tour    </w:t>
      </w:r>
      <w:r>
        <w:tab/>
      </w:r>
      <w:r>
        <w:tab/>
      </w:r>
    </w:p>
    <w:p w:rsidR="00BB2CD0" w:rsidRDefault="00BB2CD0" w:rsidP="00BB2CD0">
      <w:pPr>
        <w:suppressAutoHyphens/>
      </w:pPr>
      <w:r>
        <w:rPr>
          <w:b/>
          <w:bCs/>
        </w:rPr>
        <w:t>NOV 17:</w:t>
      </w:r>
      <w:r>
        <w:t xml:space="preserve"> Open Captioning</w:t>
      </w:r>
    </w:p>
    <w:p w:rsidR="00BB2CD0" w:rsidRDefault="00BB2CD0" w:rsidP="00BB2CD0">
      <w:pPr>
        <w:suppressAutoHyphens/>
      </w:pPr>
      <w:r>
        <w:t>Yale Repertory Theatre, 1120 Chapel St.</w:t>
      </w:r>
    </w:p>
    <w:p w:rsidR="00BB2CD0" w:rsidRDefault="00BB2CD0" w:rsidP="00BB2CD0">
      <w:pPr>
        <w:suppressAutoHyphens/>
      </w:pPr>
    </w:p>
    <w:p w:rsidR="00BB2CD0" w:rsidRDefault="00BB2CD0" w:rsidP="00BB2CD0">
      <w:pPr>
        <w:pStyle w:val="Heading1"/>
      </w:pPr>
      <w:r>
        <w:t>GOOD FAITH</w:t>
      </w:r>
    </w:p>
    <w:p w:rsidR="00BB2CD0" w:rsidRDefault="00BB2CD0" w:rsidP="00BB2CD0">
      <w:pPr>
        <w:suppressAutoHyphens/>
      </w:pPr>
      <w:r>
        <w:t>February 1–23</w:t>
      </w:r>
    </w:p>
    <w:p w:rsidR="00BB2CD0" w:rsidRDefault="00BB2CD0" w:rsidP="00BB2CD0">
      <w:pPr>
        <w:suppressAutoHyphens/>
      </w:pPr>
      <w:r>
        <w:t>World Premiere</w:t>
      </w:r>
    </w:p>
    <w:p w:rsidR="00BB2CD0" w:rsidRDefault="00BB2CD0" w:rsidP="00BB2CD0">
      <w:pPr>
        <w:suppressAutoHyphens/>
      </w:pPr>
      <w:r>
        <w:t xml:space="preserve">Four Chats about Race and the </w:t>
      </w:r>
    </w:p>
    <w:p w:rsidR="00BB2CD0" w:rsidRDefault="00BB2CD0" w:rsidP="00BB2CD0">
      <w:pPr>
        <w:suppressAutoHyphens/>
      </w:pPr>
      <w:r>
        <w:t>New Haven Fire Department</w:t>
      </w:r>
    </w:p>
    <w:p w:rsidR="00BB2CD0" w:rsidRDefault="00BB2CD0" w:rsidP="00BB2CD0">
      <w:pPr>
        <w:suppressAutoHyphens/>
      </w:pPr>
      <w:r>
        <w:t>By Karen Hartman</w:t>
      </w:r>
    </w:p>
    <w:p w:rsidR="00BB2CD0" w:rsidRDefault="00BB2CD0" w:rsidP="00BB2CD0">
      <w:pPr>
        <w:suppressAutoHyphens/>
      </w:pPr>
      <w:r>
        <w:t>Directed by Kenny Leon</w:t>
      </w:r>
    </w:p>
    <w:p w:rsidR="00BB2CD0" w:rsidRDefault="00BB2CD0" w:rsidP="00BB2CD0">
      <w:pPr>
        <w:suppressAutoHyphens/>
      </w:pPr>
      <w:r>
        <w:rPr>
          <w:i/>
          <w:iCs/>
        </w:rPr>
        <w:t>Inspired by the landmark labor case Ricci v. DeStefano.</w:t>
      </w:r>
    </w:p>
    <w:p w:rsidR="00BB2CD0" w:rsidRDefault="00BB2CD0" w:rsidP="00BB2CD0">
      <w:pPr>
        <w:suppressAutoHyphens/>
      </w:pPr>
    </w:p>
    <w:p w:rsidR="00BB2CD0" w:rsidRDefault="00BB2CD0" w:rsidP="00BB2CD0">
      <w:pPr>
        <w:suppressAutoHyphens/>
        <w:rPr>
          <w:b/>
          <w:bCs/>
        </w:rPr>
      </w:pPr>
      <w:r>
        <w:rPr>
          <w:b/>
          <w:bCs/>
        </w:rPr>
        <w:t>Accessibility Performances:</w:t>
      </w:r>
    </w:p>
    <w:p w:rsidR="00BB2CD0" w:rsidRDefault="00BB2CD0" w:rsidP="00BB2CD0">
      <w:pPr>
        <w:suppressAutoHyphens/>
      </w:pPr>
      <w:r>
        <w:rPr>
          <w:b/>
          <w:bCs/>
        </w:rPr>
        <w:t xml:space="preserve">FEB 16: </w:t>
      </w:r>
      <w:r>
        <w:t xml:space="preserve">Audio Description, Touch Tour         </w:t>
      </w:r>
      <w:r>
        <w:tab/>
      </w:r>
    </w:p>
    <w:p w:rsidR="00BB2CD0" w:rsidRDefault="00BB2CD0" w:rsidP="00BB2CD0">
      <w:pPr>
        <w:suppressAutoHyphens/>
      </w:pPr>
      <w:r>
        <w:rPr>
          <w:b/>
          <w:bCs/>
        </w:rPr>
        <w:t>FEB 23:</w:t>
      </w:r>
      <w:r>
        <w:t xml:space="preserve"> Open Captioning</w:t>
      </w:r>
    </w:p>
    <w:p w:rsidR="00BB2CD0" w:rsidRDefault="00BB2CD0" w:rsidP="00BB2CD0">
      <w:pPr>
        <w:suppressAutoHyphens/>
      </w:pPr>
      <w:r>
        <w:t>Yale Repertory Theatre, 1120 Chapel St.</w:t>
      </w:r>
    </w:p>
    <w:p w:rsidR="00BB2CD0" w:rsidRDefault="00BB2CD0" w:rsidP="00BB2CD0">
      <w:pPr>
        <w:suppressAutoHyphens/>
      </w:pPr>
    </w:p>
    <w:p w:rsidR="00BB2CD0" w:rsidRDefault="00BB2CD0" w:rsidP="00BB2CD0">
      <w:pPr>
        <w:pStyle w:val="Heading1"/>
      </w:pPr>
      <w:r>
        <w:t>TWELFTH NIGHT</w:t>
      </w:r>
    </w:p>
    <w:p w:rsidR="00BB2CD0" w:rsidRDefault="00BB2CD0" w:rsidP="00BB2CD0">
      <w:pPr>
        <w:suppressAutoHyphens/>
      </w:pPr>
      <w:r>
        <w:t>March 15–April 6</w:t>
      </w:r>
    </w:p>
    <w:p w:rsidR="00BB2CD0" w:rsidRDefault="00BB2CD0" w:rsidP="00BB2CD0">
      <w:pPr>
        <w:suppressAutoHyphens/>
      </w:pPr>
      <w:r>
        <w:lastRenderedPageBreak/>
        <w:t>By William Shakespeare</w:t>
      </w:r>
    </w:p>
    <w:p w:rsidR="00BB2CD0" w:rsidRDefault="00BB2CD0" w:rsidP="00BB2CD0">
      <w:pPr>
        <w:suppressAutoHyphens/>
      </w:pPr>
      <w:r>
        <w:t>Directed by Carl Cofield</w:t>
      </w:r>
    </w:p>
    <w:p w:rsidR="00BB2CD0" w:rsidRDefault="00BB2CD0" w:rsidP="00BB2CD0">
      <w:pPr>
        <w:suppressAutoHyphens/>
      </w:pPr>
      <w:r>
        <w:rPr>
          <w:i/>
          <w:iCs/>
        </w:rPr>
        <w:t>A vibrant Afro-futurist production of Shakespeare’s most wonderful romantic comedy.</w:t>
      </w:r>
    </w:p>
    <w:p w:rsidR="00BB2CD0" w:rsidRDefault="00BB2CD0" w:rsidP="00BB2CD0">
      <w:pPr>
        <w:suppressAutoHyphens/>
      </w:pPr>
    </w:p>
    <w:p w:rsidR="00BB2CD0" w:rsidRDefault="00BB2CD0" w:rsidP="00BB2CD0">
      <w:pPr>
        <w:suppressAutoHyphens/>
        <w:rPr>
          <w:b/>
          <w:bCs/>
        </w:rPr>
      </w:pPr>
      <w:r>
        <w:rPr>
          <w:b/>
          <w:bCs/>
        </w:rPr>
        <w:t>Accessibility Performances:</w:t>
      </w:r>
    </w:p>
    <w:p w:rsidR="00BB2CD0" w:rsidRDefault="00BB2CD0" w:rsidP="00BB2CD0">
      <w:pPr>
        <w:suppressAutoHyphens/>
      </w:pPr>
      <w:r>
        <w:rPr>
          <w:b/>
          <w:bCs/>
        </w:rPr>
        <w:t>MAR 30:</w:t>
      </w:r>
      <w:r>
        <w:t xml:space="preserve"> Audio Description, Touch Tour     </w:t>
      </w:r>
      <w:r>
        <w:tab/>
      </w:r>
    </w:p>
    <w:p w:rsidR="00BB2CD0" w:rsidRDefault="00BB2CD0" w:rsidP="00BB2CD0">
      <w:pPr>
        <w:suppressAutoHyphens/>
      </w:pPr>
      <w:r>
        <w:rPr>
          <w:b/>
          <w:bCs/>
        </w:rPr>
        <w:t xml:space="preserve">APR 6: </w:t>
      </w:r>
      <w:r>
        <w:t>Open Captioning</w:t>
      </w:r>
    </w:p>
    <w:p w:rsidR="00BB2CD0" w:rsidRDefault="00BB2CD0" w:rsidP="00BB2CD0">
      <w:pPr>
        <w:suppressAutoHyphens/>
      </w:pPr>
      <w:r>
        <w:t>University Theatre, 222 York St.</w:t>
      </w:r>
    </w:p>
    <w:p w:rsidR="00BB2CD0" w:rsidRDefault="00BB2CD0" w:rsidP="00BB2CD0">
      <w:pPr>
        <w:suppressAutoHyphens/>
      </w:pPr>
    </w:p>
    <w:p w:rsidR="00BB2CD0" w:rsidRDefault="00BB2CD0" w:rsidP="00BB2CD0">
      <w:pPr>
        <w:pStyle w:val="Heading1"/>
      </w:pPr>
      <w:r>
        <w:t>CADILLAC CREW</w:t>
      </w:r>
    </w:p>
    <w:p w:rsidR="00BB2CD0" w:rsidRDefault="00BB2CD0" w:rsidP="00BB2CD0">
      <w:pPr>
        <w:suppressAutoHyphens/>
      </w:pPr>
      <w:r>
        <w:t>April 26–May 18</w:t>
      </w:r>
    </w:p>
    <w:p w:rsidR="00BB2CD0" w:rsidRDefault="00BB2CD0" w:rsidP="00BB2CD0">
      <w:pPr>
        <w:suppressAutoHyphens/>
      </w:pPr>
      <w:r>
        <w:t>World Premiere</w:t>
      </w:r>
    </w:p>
    <w:p w:rsidR="00BB2CD0" w:rsidRDefault="00BB2CD0" w:rsidP="00BB2CD0">
      <w:pPr>
        <w:suppressAutoHyphens/>
      </w:pPr>
      <w:r>
        <w:t>By Tori Sampson</w:t>
      </w:r>
    </w:p>
    <w:p w:rsidR="00BB2CD0" w:rsidRDefault="00BB2CD0" w:rsidP="00BB2CD0">
      <w:pPr>
        <w:suppressAutoHyphens/>
      </w:pPr>
      <w:r>
        <w:t>Directed by Jesse Rasmussen</w:t>
      </w:r>
    </w:p>
    <w:p w:rsidR="00BB2CD0" w:rsidRDefault="00BB2CD0" w:rsidP="00BB2CD0">
      <w:pPr>
        <w:suppressAutoHyphens/>
        <w:rPr>
          <w:i/>
          <w:iCs/>
        </w:rPr>
      </w:pPr>
      <w:r>
        <w:rPr>
          <w:i/>
          <w:iCs/>
        </w:rPr>
        <w:t>A remarkable new play about four activists at the height of the Civil Rights Movement.</w:t>
      </w:r>
    </w:p>
    <w:p w:rsidR="00BB2CD0" w:rsidRDefault="00BB2CD0" w:rsidP="00BB2CD0">
      <w:pPr>
        <w:suppressAutoHyphens/>
      </w:pPr>
    </w:p>
    <w:p w:rsidR="00BB2CD0" w:rsidRDefault="00BB2CD0" w:rsidP="00BB2CD0">
      <w:pPr>
        <w:suppressAutoHyphens/>
        <w:rPr>
          <w:b/>
          <w:bCs/>
        </w:rPr>
      </w:pPr>
      <w:r>
        <w:rPr>
          <w:b/>
          <w:bCs/>
        </w:rPr>
        <w:t>Accessibility Performances:</w:t>
      </w:r>
    </w:p>
    <w:p w:rsidR="00BB2CD0" w:rsidRDefault="00BB2CD0" w:rsidP="00BB2CD0">
      <w:pPr>
        <w:suppressAutoHyphens/>
      </w:pPr>
      <w:r>
        <w:rPr>
          <w:b/>
          <w:bCs/>
        </w:rPr>
        <w:t>May 11:</w:t>
      </w:r>
      <w:r>
        <w:t xml:space="preserve"> Audio Description, Touch Tour </w:t>
      </w:r>
    </w:p>
    <w:p w:rsidR="00BB2CD0" w:rsidRDefault="00BB2CD0" w:rsidP="00BB2CD0">
      <w:pPr>
        <w:suppressAutoHyphens/>
      </w:pPr>
      <w:r>
        <w:rPr>
          <w:b/>
          <w:bCs/>
        </w:rPr>
        <w:t>May 18:</w:t>
      </w:r>
      <w:r>
        <w:t xml:space="preserve"> Open Captioning</w:t>
      </w:r>
    </w:p>
    <w:p w:rsidR="00BB2CD0" w:rsidRDefault="00BB2CD0" w:rsidP="00BB2CD0">
      <w:r>
        <w:t>Yale Repertory Theatre, 1120 Chapel St.</w:t>
      </w:r>
    </w:p>
    <w:p w:rsidR="00BB2CD0" w:rsidRDefault="00BB2CD0" w:rsidP="00BB2CD0"/>
    <w:p w:rsidR="00BB2CD0" w:rsidRDefault="00BB2CD0" w:rsidP="00BB2CD0">
      <w:pPr>
        <w:pStyle w:val="Heading1"/>
      </w:pPr>
      <w:r>
        <w:t>Contact</w:t>
      </w:r>
    </w:p>
    <w:p w:rsidR="00BB2CD0" w:rsidRDefault="00BB2CD0" w:rsidP="00BB2CD0">
      <w:r>
        <w:t>For more information about the theatre’s accessibility services, contact Laura Kirk, Director of Audience Services, at 203.432.1522 or laura.kirk@yale.edu.</w:t>
      </w:r>
    </w:p>
    <w:p w:rsidR="00BB2CD0" w:rsidRDefault="00BB2CD0" w:rsidP="00BB2CD0"/>
    <w:p w:rsidR="00BB2CD0" w:rsidRDefault="00BB2CD0" w:rsidP="00BB2CD0">
      <w:pPr>
        <w:rPr>
          <w:b/>
          <w:bCs/>
        </w:rPr>
      </w:pPr>
      <w:r>
        <w:rPr>
          <w:b/>
          <w:bCs/>
        </w:rPr>
        <w:t>yalerep.org</w:t>
      </w:r>
    </w:p>
    <w:p w:rsidR="00BB2CD0" w:rsidRDefault="00BB2CD0" w:rsidP="00BB2CD0"/>
    <w:p w:rsidR="00BB2CD0" w:rsidRPr="00BB2CD0" w:rsidRDefault="00BB2CD0" w:rsidP="00BB2CD0">
      <w:pPr>
        <w:pStyle w:val="Heading1"/>
      </w:pPr>
      <w:r w:rsidRPr="00BB2CD0">
        <w:t>Accessibility Services Offered</w:t>
      </w:r>
    </w:p>
    <w:p w:rsidR="00BB2CD0" w:rsidRDefault="00BB2CD0" w:rsidP="00BB2CD0">
      <w:pPr>
        <w:suppressAutoHyphens/>
      </w:pPr>
      <w:r>
        <w:rPr>
          <w:b/>
          <w:bCs/>
          <w:caps/>
        </w:rPr>
        <w:t xml:space="preserve">Audio Description </w:t>
      </w:r>
      <w:r>
        <w:rPr>
          <w:b/>
          <w:bCs/>
          <w:caps/>
        </w:rPr>
        <w:br/>
      </w:r>
      <w:r>
        <w:t>is a live narration of the play’s action, sets, and costumes for patrons who are blind or low vision. Pre-show description begins at 1:45PM.</w:t>
      </w:r>
    </w:p>
    <w:p w:rsidR="00BB2CD0" w:rsidRDefault="00BB2CD0" w:rsidP="00BB2CD0"/>
    <w:p w:rsidR="00BB2CD0" w:rsidRDefault="00BB2CD0" w:rsidP="00BB2CD0">
      <w:pPr>
        <w:suppressAutoHyphens/>
      </w:pPr>
      <w:r>
        <w:rPr>
          <w:b/>
          <w:bCs/>
        </w:rPr>
        <w:t xml:space="preserve">TOUCH TOUR </w:t>
      </w:r>
      <w:r>
        <w:br/>
        <w:t>Prior to a performance, patrons who are blind or low vision touch fabric samples, rehearsal props, and building materials in the theater to better understand what comprises the production design. Touch Tours begin at 12:45PM.</w:t>
      </w:r>
    </w:p>
    <w:p w:rsidR="00BB2CD0" w:rsidRDefault="00BB2CD0" w:rsidP="00BB2CD0"/>
    <w:p w:rsidR="00BB2CD0" w:rsidRDefault="00BB2CD0" w:rsidP="00BB2CD0">
      <w:pPr>
        <w:suppressAutoHyphens/>
      </w:pPr>
      <w:r>
        <w:rPr>
          <w:b/>
          <w:bCs/>
        </w:rPr>
        <w:t>Sign Language</w:t>
      </w:r>
      <w:r>
        <w:t xml:space="preserve"> uses signs, facial expressions, and body postures to communicate ideas. Sign language interpreters work to provide access of the theater experience to the deaf and hard-of-hearing community.</w:t>
      </w:r>
    </w:p>
    <w:p w:rsidR="00BB2CD0" w:rsidRDefault="00BB2CD0" w:rsidP="00BB2CD0"/>
    <w:p w:rsidR="00BB2CD0" w:rsidRDefault="00BB2CD0" w:rsidP="00BB2CD0">
      <w:pPr>
        <w:suppressAutoHyphens/>
      </w:pPr>
      <w:r>
        <w:rPr>
          <w:b/>
          <w:bCs/>
        </w:rPr>
        <w:t xml:space="preserve">Open Captioning </w:t>
      </w:r>
      <w:r>
        <w:t xml:space="preserve">is the digital display of the play’s dialogue as it is spoken. </w:t>
      </w:r>
    </w:p>
    <w:p w:rsidR="00BB2CD0" w:rsidRDefault="00BB2CD0" w:rsidP="00BB2CD0">
      <w:pPr>
        <w:suppressAutoHyphens/>
      </w:pPr>
      <w:r>
        <w:t xml:space="preserve">c2 is pleased to be the official Open Captioning Provider </w:t>
      </w:r>
      <w:proofErr w:type="gramStart"/>
      <w:r>
        <w:t>of  Yale</w:t>
      </w:r>
      <w:proofErr w:type="gramEnd"/>
      <w:r>
        <w:t xml:space="preserve"> Repertory Theatre.</w:t>
      </w:r>
    </w:p>
    <w:p w:rsidR="00BB2CD0" w:rsidRDefault="00BB2CD0" w:rsidP="00BB2CD0"/>
    <w:p w:rsidR="00BB2CD0" w:rsidRDefault="00BB2CD0" w:rsidP="00BB2CD0">
      <w:pPr>
        <w:suppressAutoHyphens/>
        <w:rPr>
          <w:spacing w:val="1"/>
        </w:rPr>
      </w:pPr>
      <w:r>
        <w:rPr>
          <w:b/>
          <w:bCs/>
        </w:rPr>
        <w:lastRenderedPageBreak/>
        <w:t>Assistive Listening Devices</w:t>
      </w:r>
      <w:r>
        <w:t xml:space="preserve"> are available at every performance. Each of Yale Rep’s performance spaces is </w:t>
      </w:r>
      <w:r>
        <w:rPr>
          <w:spacing w:val="1"/>
        </w:rPr>
        <w:t xml:space="preserve">equipped with an FM assistive listening system. Free listening devices, headsets, and neck loops are available in the theatre lobby at the concierge desk. </w:t>
      </w:r>
    </w:p>
    <w:p w:rsidR="00BB2CD0" w:rsidRDefault="00BB2CD0" w:rsidP="00BB2CD0">
      <w:pPr>
        <w:suppressAutoHyphens/>
        <w:rPr>
          <w:rFonts w:ascii="Gotham Narrow Book" w:hAnsi="Gotham Narrow Book" w:cs="Gotham Narrow Book"/>
          <w:spacing w:val="1"/>
          <w:sz w:val="22"/>
          <w:szCs w:val="22"/>
        </w:rPr>
      </w:pPr>
    </w:p>
    <w:p w:rsidR="00BB2CD0" w:rsidRDefault="00BB2CD0" w:rsidP="00BB2CD0">
      <w:pPr>
        <w:rPr>
          <w:b/>
          <w:bCs/>
          <w:spacing w:val="1"/>
        </w:rPr>
      </w:pPr>
      <w:r>
        <w:rPr>
          <w:b/>
          <w:bCs/>
        </w:rPr>
        <w:t>Braille and Large Print</w:t>
      </w:r>
      <w:r>
        <w:rPr>
          <w:spacing w:val="1"/>
        </w:rPr>
        <w:t xml:space="preserve"> programs are available at the concierge desk in the theater lobby.</w:t>
      </w:r>
    </w:p>
    <w:p w:rsidR="00BB2CD0" w:rsidRDefault="00BB2CD0" w:rsidP="00BB2CD0">
      <w:pPr>
        <w:suppressAutoHyphens/>
        <w:rPr>
          <w:spacing w:val="1"/>
        </w:rPr>
      </w:pPr>
    </w:p>
    <w:p w:rsidR="00BB2CD0" w:rsidRDefault="00BB2CD0" w:rsidP="00BB2CD0">
      <w:pPr>
        <w:suppressAutoHyphens/>
        <w:rPr>
          <w:rFonts w:ascii="Gotham Narrow Book" w:hAnsi="Gotham Narrow Book" w:cs="Gotham Narrow Book"/>
          <w:spacing w:val="1"/>
          <w:sz w:val="22"/>
          <w:szCs w:val="22"/>
        </w:rPr>
      </w:pPr>
    </w:p>
    <w:p w:rsidR="00BB2CD0" w:rsidRDefault="00BB2CD0" w:rsidP="00BB2CD0">
      <w:pPr>
        <w:suppressAutoHyphens/>
      </w:pPr>
    </w:p>
    <w:p w:rsidR="00BA6F76" w:rsidRDefault="00421017"/>
    <w:sectPr w:rsidR="00BA6F76" w:rsidSect="00B1289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otham Narrow Book">
    <w:panose1 w:val="00000000000000000000"/>
    <w:charset w:val="00"/>
    <w:family w:val="auto"/>
    <w:notTrueType/>
    <w:pitch w:val="variable"/>
    <w:sig w:usb0="A000007F" w:usb1="40000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D0"/>
    <w:rsid w:val="000128E8"/>
    <w:rsid w:val="001379F4"/>
    <w:rsid w:val="00421017"/>
    <w:rsid w:val="0055459B"/>
    <w:rsid w:val="00BB2CD0"/>
    <w:rsid w:val="00C34B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442D41A"/>
  <w14:defaultImageDpi w14:val="32767"/>
  <w15:chartTrackingRefBased/>
  <w15:docId w15:val="{69DE9890-4F36-564F-9DA2-C63F5CB3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017"/>
    <w:pPr>
      <w:keepNext/>
      <w:keepLines/>
      <w:spacing w:before="240"/>
      <w:outlineLvl w:val="0"/>
    </w:pPr>
    <w:rPr>
      <w:rFonts w:asciiTheme="majorHAnsi" w:eastAsiaTheme="majorEastAsia" w:hAnsiTheme="majorHAnsi" w:cstheme="majorBidi"/>
      <w:color w:val="FF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017"/>
    <w:rPr>
      <w:rFonts w:asciiTheme="majorHAnsi" w:eastAsiaTheme="majorEastAsia" w:hAnsiTheme="majorHAnsi" w:cstheme="majorBidi"/>
      <w:color w:val="FF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Maggie</dc:creator>
  <cp:keywords/>
  <dc:description/>
  <cp:lastModifiedBy>Elliott, Maggie</cp:lastModifiedBy>
  <cp:revision>2</cp:revision>
  <dcterms:created xsi:type="dcterms:W3CDTF">2018-09-26T22:16:00Z</dcterms:created>
  <dcterms:modified xsi:type="dcterms:W3CDTF">2018-09-26T22:19:00Z</dcterms:modified>
</cp:coreProperties>
</file>