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4443" w14:textId="1E24565A" w:rsidR="000E2470" w:rsidRPr="001804DB" w:rsidRDefault="000E2470" w:rsidP="000E24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804DB">
        <w:rPr>
          <w:rFonts w:ascii="Arial" w:hAnsi="Arial" w:cs="Arial"/>
          <w:b/>
          <w:bCs/>
          <w:sz w:val="28"/>
          <w:szCs w:val="28"/>
          <w:u w:val="single"/>
        </w:rPr>
        <w:t xml:space="preserve">July 31, </w:t>
      </w:r>
      <w:r w:rsidR="0066346D" w:rsidRPr="001804DB">
        <w:rPr>
          <w:rFonts w:ascii="Arial" w:hAnsi="Arial" w:cs="Arial"/>
          <w:b/>
          <w:bCs/>
          <w:sz w:val="28"/>
          <w:szCs w:val="28"/>
          <w:u w:val="single"/>
        </w:rPr>
        <w:t>2021,</w:t>
      </w:r>
      <w:r w:rsidRPr="001804DB">
        <w:rPr>
          <w:rFonts w:ascii="Arial" w:hAnsi="Arial" w:cs="Arial"/>
          <w:b/>
          <w:bCs/>
          <w:sz w:val="28"/>
          <w:szCs w:val="28"/>
          <w:u w:val="single"/>
        </w:rPr>
        <w:t xml:space="preserve"> 11:00am-3:00pm Board Meeting Agenda</w:t>
      </w:r>
    </w:p>
    <w:p w14:paraId="1FA70AF8" w14:textId="51B9C7C0" w:rsidR="002A26C4" w:rsidRPr="001804DB" w:rsidRDefault="000E2470" w:rsidP="000E2470">
      <w:pPr>
        <w:ind w:left="1440"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1804DB">
        <w:rPr>
          <w:rFonts w:ascii="Arial" w:hAnsi="Arial" w:cs="Arial"/>
          <w:b/>
          <w:bCs/>
          <w:sz w:val="28"/>
          <w:szCs w:val="28"/>
          <w:u w:val="single"/>
        </w:rPr>
        <w:t>Meeting will be held using Zoom</w:t>
      </w:r>
    </w:p>
    <w:p w14:paraId="5F30EEB5" w14:textId="73428D69" w:rsidR="000E2470" w:rsidRPr="001804DB" w:rsidRDefault="000E2470" w:rsidP="000E2470">
      <w:pPr>
        <w:ind w:left="1440" w:firstLine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D27A18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National Federation of the Blind of Connecticut</w:t>
      </w:r>
    </w:p>
    <w:p w14:paraId="7CA2B9C4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Roll Call</w:t>
      </w:r>
    </w:p>
    <w:p w14:paraId="09BD863F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NFB Pledge</w:t>
      </w:r>
    </w:p>
    <w:p w14:paraId="46D3E40C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804DB">
        <w:rPr>
          <w:rFonts w:ascii="Arial" w:hAnsi="Arial" w:cs="Arial"/>
          <w:b/>
          <w:bCs/>
          <w:sz w:val="28"/>
          <w:szCs w:val="28"/>
          <w:u w:val="single"/>
        </w:rPr>
        <w:t>Reports:</w:t>
      </w:r>
    </w:p>
    <w:p w14:paraId="49E06CF0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Treasurer’s Report-Nathanael Wales</w:t>
      </w:r>
    </w:p>
    <w:p w14:paraId="184AF33E" w14:textId="77777777" w:rsidR="00441617" w:rsidRPr="001804DB" w:rsidRDefault="00441617" w:rsidP="0044161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Department of Aging and Disability Services (ADS)</w:t>
      </w:r>
    </w:p>
    <w:p w14:paraId="39DCA536" w14:textId="7A03BB46" w:rsidR="00940D56" w:rsidRPr="001804DB" w:rsidRDefault="00441617" w:rsidP="00441617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Bureau of Education and Services for the Blind (BESB)</w:t>
      </w:r>
      <w:r w:rsidR="00940D56">
        <w:rPr>
          <w:rFonts w:ascii="Arial" w:hAnsi="Arial" w:cs="Arial"/>
          <w:b/>
          <w:bCs/>
          <w:sz w:val="28"/>
          <w:szCs w:val="28"/>
        </w:rPr>
        <w:t>- Minutes only</w:t>
      </w:r>
    </w:p>
    <w:p w14:paraId="7836BDF7" w14:textId="4F5FD1E2" w:rsidR="00BC2B16" w:rsidRDefault="00940D56" w:rsidP="00AD157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Link to Minutes is </w:t>
      </w:r>
      <w:hyperlink r:id="rId4" w:history="1">
        <w:r w:rsidR="00AD1575">
          <w:rPr>
            <w:rStyle w:val="Hyperlink"/>
            <w:rFonts w:ascii="Arial" w:hAnsi="Arial" w:cs="Arial"/>
            <w:b/>
            <w:bCs/>
            <w:sz w:val="32"/>
            <w:szCs w:val="32"/>
          </w:rPr>
          <w:t>ABPVI-Minutes-6-17-2021.doc</w:t>
        </w:r>
      </w:hyperlink>
    </w:p>
    <w:p w14:paraId="0C2E0ED1" w14:textId="77777777" w:rsidR="00940D56" w:rsidRPr="001804DB" w:rsidRDefault="00940D56" w:rsidP="00BC2B16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DA9EF44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SRC (State Rehabilitation Council)-Deb Reed</w:t>
      </w:r>
    </w:p>
    <w:p w14:paraId="7B4D02B4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PAC (Planned Authorized Contribution) Plan-Len Schlenk</w:t>
      </w:r>
    </w:p>
    <w:p w14:paraId="546DAF19" w14:textId="5B654D30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BCAC (B</w:t>
      </w:r>
      <w:r w:rsidR="005643FE" w:rsidRPr="001804DB">
        <w:rPr>
          <w:rFonts w:ascii="Arial" w:hAnsi="Arial" w:cs="Arial"/>
          <w:b/>
          <w:bCs/>
          <w:sz w:val="28"/>
          <w:szCs w:val="28"/>
        </w:rPr>
        <w:t>ESB</w:t>
      </w:r>
      <w:r w:rsidRPr="001804DB">
        <w:rPr>
          <w:rFonts w:ascii="Arial" w:hAnsi="Arial" w:cs="Arial"/>
          <w:b/>
          <w:bCs/>
          <w:sz w:val="28"/>
          <w:szCs w:val="28"/>
        </w:rPr>
        <w:t xml:space="preserve"> Consumer Advisory Committee) -Barbara Blejewski</w:t>
      </w:r>
    </w:p>
    <w:p w14:paraId="07B080CA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The Federationist-Brianna Rigsbee</w:t>
      </w:r>
    </w:p>
    <w:p w14:paraId="194968FA" w14:textId="77777777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BELL Academy-Kristen Dockendorff</w:t>
      </w:r>
    </w:p>
    <w:p w14:paraId="14932CCA" w14:textId="088E3D1D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Birdies for Charity-Mary Silverberg</w:t>
      </w:r>
    </w:p>
    <w:p w14:paraId="53CB3610" w14:textId="07BA4682" w:rsidR="000E2470" w:rsidRDefault="000E2470" w:rsidP="000E247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804DB">
        <w:rPr>
          <w:rFonts w:ascii="Arial" w:hAnsi="Arial" w:cs="Arial"/>
          <w:b/>
          <w:bCs/>
          <w:sz w:val="28"/>
          <w:szCs w:val="28"/>
          <w:u w:val="single"/>
        </w:rPr>
        <w:t>New Business:</w:t>
      </w:r>
    </w:p>
    <w:p w14:paraId="658373B5" w14:textId="7DF2BA58" w:rsidR="007B47E7" w:rsidRDefault="00C979F5" w:rsidP="000E247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Principles</w:t>
      </w:r>
      <w:r w:rsidR="007B47E7">
        <w:rPr>
          <w:rFonts w:ascii="Arial" w:hAnsi="Arial" w:cs="Arial"/>
          <w:b/>
          <w:bCs/>
          <w:sz w:val="28"/>
          <w:szCs w:val="28"/>
        </w:rPr>
        <w:t xml:space="preserve"> of Engagement for State Convention</w:t>
      </w:r>
      <w:r>
        <w:rPr>
          <w:rFonts w:ascii="Arial" w:hAnsi="Arial" w:cs="Arial"/>
          <w:b/>
          <w:bCs/>
          <w:sz w:val="28"/>
          <w:szCs w:val="28"/>
        </w:rPr>
        <w:t xml:space="preserve"> 2021</w:t>
      </w:r>
      <w:r w:rsidR="007B47E7">
        <w:rPr>
          <w:rFonts w:ascii="Arial" w:hAnsi="Arial" w:cs="Arial"/>
          <w:b/>
          <w:bCs/>
          <w:sz w:val="28"/>
          <w:szCs w:val="28"/>
        </w:rPr>
        <w:t>- Discuss and vote on by Board members</w:t>
      </w:r>
    </w:p>
    <w:p w14:paraId="7ECE5D7C" w14:textId="4C566F5B" w:rsidR="000E2470" w:rsidRPr="001804DB" w:rsidRDefault="000E247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Amendments to NFB of CT Constitution</w:t>
      </w:r>
      <w:r w:rsidR="00BA6524" w:rsidRPr="001804DB">
        <w:rPr>
          <w:rFonts w:ascii="Arial" w:hAnsi="Arial" w:cs="Arial"/>
          <w:b/>
          <w:bCs/>
          <w:sz w:val="28"/>
          <w:szCs w:val="28"/>
        </w:rPr>
        <w:t xml:space="preserve">: </w:t>
      </w:r>
      <w:r w:rsidR="007B47E7">
        <w:rPr>
          <w:rFonts w:ascii="Arial" w:hAnsi="Arial" w:cs="Arial"/>
          <w:b/>
          <w:bCs/>
          <w:sz w:val="28"/>
          <w:szCs w:val="28"/>
        </w:rPr>
        <w:t>The</w:t>
      </w:r>
      <w:r w:rsidR="00BA6524" w:rsidRPr="001804DB">
        <w:rPr>
          <w:rFonts w:ascii="Arial" w:hAnsi="Arial" w:cs="Arial"/>
          <w:b/>
          <w:bCs/>
          <w:sz w:val="28"/>
          <w:szCs w:val="28"/>
        </w:rPr>
        <w:t xml:space="preserve"> Board of Directors voted that article IX (9) of our Constitution</w:t>
      </w:r>
      <w:r w:rsidR="0003732D">
        <w:rPr>
          <w:rFonts w:ascii="Arial" w:hAnsi="Arial" w:cs="Arial"/>
          <w:b/>
          <w:bCs/>
          <w:sz w:val="28"/>
          <w:szCs w:val="28"/>
        </w:rPr>
        <w:t>,</w:t>
      </w:r>
      <w:r w:rsidR="00BA6524" w:rsidRPr="001804DB">
        <w:rPr>
          <w:rFonts w:ascii="Arial" w:hAnsi="Arial" w:cs="Arial"/>
          <w:b/>
          <w:bCs/>
          <w:sz w:val="28"/>
          <w:szCs w:val="28"/>
        </w:rPr>
        <w:t xml:space="preserve"> the paragraph stating that the name National Federation of the Blind or any derivative of that name</w:t>
      </w:r>
      <w:r w:rsidR="0003732D">
        <w:rPr>
          <w:rFonts w:ascii="Arial" w:hAnsi="Arial" w:cs="Arial"/>
          <w:b/>
          <w:bCs/>
          <w:sz w:val="28"/>
          <w:szCs w:val="28"/>
        </w:rPr>
        <w:t>, etc.</w:t>
      </w:r>
      <w:r w:rsidR="00BA6524" w:rsidRPr="001804DB">
        <w:rPr>
          <w:rFonts w:ascii="Arial" w:hAnsi="Arial" w:cs="Arial"/>
          <w:b/>
          <w:bCs/>
          <w:sz w:val="28"/>
          <w:szCs w:val="28"/>
        </w:rPr>
        <w:t xml:space="preserve"> be added back into to the Constitution. It was removed back in 1971.</w:t>
      </w:r>
      <w:r w:rsidR="0066346D" w:rsidRPr="001804DB">
        <w:rPr>
          <w:rFonts w:ascii="Arial" w:hAnsi="Arial" w:cs="Arial"/>
          <w:b/>
          <w:bCs/>
          <w:sz w:val="28"/>
          <w:szCs w:val="28"/>
        </w:rPr>
        <w:t xml:space="preserve"> Second amendment is to Article XI (11) Dues</w:t>
      </w:r>
      <w:r w:rsidR="0003732D">
        <w:rPr>
          <w:rFonts w:ascii="Arial" w:hAnsi="Arial" w:cs="Arial"/>
          <w:b/>
          <w:bCs/>
          <w:sz w:val="28"/>
          <w:szCs w:val="28"/>
        </w:rPr>
        <w:t>.</w:t>
      </w:r>
      <w:r w:rsidR="0066346D" w:rsidRPr="001804DB">
        <w:rPr>
          <w:rFonts w:ascii="Arial" w:hAnsi="Arial" w:cs="Arial"/>
          <w:b/>
          <w:bCs/>
          <w:sz w:val="28"/>
          <w:szCs w:val="28"/>
        </w:rPr>
        <w:t xml:space="preserve"> </w:t>
      </w:r>
      <w:r w:rsidR="0003732D">
        <w:rPr>
          <w:rFonts w:ascii="Arial" w:hAnsi="Arial" w:cs="Arial"/>
          <w:b/>
          <w:bCs/>
          <w:sz w:val="28"/>
          <w:szCs w:val="28"/>
        </w:rPr>
        <w:t>T</w:t>
      </w:r>
      <w:r w:rsidR="0066346D" w:rsidRPr="001804DB">
        <w:rPr>
          <w:rFonts w:ascii="Arial" w:hAnsi="Arial" w:cs="Arial"/>
          <w:b/>
          <w:bCs/>
          <w:sz w:val="28"/>
          <w:szCs w:val="28"/>
        </w:rPr>
        <w:t xml:space="preserve">he Board of Directors voted that this language be struck from our Constitution at the advice of National Federation of the Blind Membership Practices Overview. </w:t>
      </w:r>
    </w:p>
    <w:p w14:paraId="64541307" w14:textId="66E8F945" w:rsidR="00BA6524" w:rsidRPr="001804DB" w:rsidRDefault="00BA6524" w:rsidP="000E2470">
      <w:pPr>
        <w:rPr>
          <w:rFonts w:ascii="Arial" w:hAnsi="Arial" w:cs="Arial"/>
          <w:b/>
          <w:spacing w:val="-3"/>
          <w:sz w:val="28"/>
          <w:szCs w:val="28"/>
        </w:rPr>
      </w:pPr>
      <w:r w:rsidRPr="001804DB">
        <w:rPr>
          <w:rFonts w:ascii="Arial" w:hAnsi="Arial" w:cs="Arial"/>
          <w:b/>
          <w:spacing w:val="-3"/>
          <w:sz w:val="28"/>
          <w:szCs w:val="28"/>
        </w:rPr>
        <w:t xml:space="preserve">Article IX:  AFFILIATION </w:t>
      </w:r>
    </w:p>
    <w:p w14:paraId="79D82BCB" w14:textId="2E20A984" w:rsidR="00BA6524" w:rsidRPr="001804DB" w:rsidRDefault="00B93B20" w:rsidP="00BA6524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r w:rsidRPr="001804DB">
        <w:rPr>
          <w:rFonts w:ascii="Arial" w:hAnsi="Arial" w:cs="Arial"/>
          <w:b/>
          <w:spacing w:val="-3"/>
          <w:sz w:val="28"/>
          <w:szCs w:val="28"/>
          <w:u w:val="single"/>
        </w:rPr>
        <w:t>Remove this portion:</w:t>
      </w:r>
      <w:r w:rsidRPr="001804DB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BA6524" w:rsidRPr="001804DB">
        <w:rPr>
          <w:rFonts w:ascii="Arial" w:hAnsi="Arial" w:cs="Arial"/>
          <w:b/>
          <w:spacing w:val="-3"/>
          <w:sz w:val="28"/>
          <w:szCs w:val="28"/>
        </w:rPr>
        <w:t>(NOTE:</w:t>
      </w:r>
      <w:r w:rsidR="0003732D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BA6524" w:rsidRPr="001804DB">
        <w:rPr>
          <w:rFonts w:ascii="Arial" w:hAnsi="Arial" w:cs="Arial"/>
          <w:b/>
          <w:spacing w:val="-3"/>
          <w:sz w:val="28"/>
          <w:szCs w:val="28"/>
        </w:rPr>
        <w:t xml:space="preserve">An amendment to the Constitution of the National Federation of the Blind was passed in </w:t>
      </w:r>
      <w:r w:rsidR="0066346D" w:rsidRPr="001804DB">
        <w:rPr>
          <w:rFonts w:ascii="Arial" w:hAnsi="Arial" w:cs="Arial"/>
          <w:b/>
          <w:spacing w:val="-3"/>
          <w:sz w:val="28"/>
          <w:szCs w:val="28"/>
        </w:rPr>
        <w:t>July</w:t>
      </w:r>
      <w:r w:rsidR="00BA6524" w:rsidRPr="001804DB">
        <w:rPr>
          <w:rFonts w:ascii="Arial" w:hAnsi="Arial" w:cs="Arial"/>
          <w:b/>
          <w:spacing w:val="-3"/>
          <w:sz w:val="28"/>
          <w:szCs w:val="28"/>
        </w:rPr>
        <w:t xml:space="preserve"> 1971, restricting the use of the name only to organizations so affiliated.  However, we did not pass this amendment with the </w:t>
      </w:r>
      <w:r w:rsidR="00BA6524" w:rsidRPr="001804DB">
        <w:rPr>
          <w:rFonts w:ascii="Arial" w:hAnsi="Arial" w:cs="Arial"/>
          <w:b/>
          <w:spacing w:val="-3"/>
          <w:sz w:val="28"/>
          <w:szCs w:val="28"/>
        </w:rPr>
        <w:lastRenderedPageBreak/>
        <w:t>Constitution of the Connecticut Federation, and your President feels it should not be part of this State Constitution.  This note is for reminder to us that such a restriction exists in the National Constitution.)</w:t>
      </w:r>
    </w:p>
    <w:p w14:paraId="12AFB5A5" w14:textId="24BCCCDA" w:rsidR="00BA6524" w:rsidRPr="001804DB" w:rsidRDefault="00B93B20" w:rsidP="000E2470">
      <w:pPr>
        <w:rPr>
          <w:rFonts w:ascii="Arial" w:hAnsi="Arial" w:cs="Arial"/>
          <w:b/>
          <w:bCs/>
          <w:color w:val="262626"/>
          <w:sz w:val="28"/>
          <w:szCs w:val="28"/>
        </w:rPr>
      </w:pPr>
      <w:r w:rsidRPr="001804DB">
        <w:rPr>
          <w:rFonts w:ascii="Arial" w:hAnsi="Arial" w:cs="Arial"/>
          <w:b/>
          <w:bCs/>
          <w:color w:val="262626"/>
          <w:sz w:val="28"/>
          <w:szCs w:val="28"/>
          <w:u w:val="single"/>
        </w:rPr>
        <w:t>Add this:</w:t>
      </w:r>
      <w:r w:rsidRPr="001804DB">
        <w:rPr>
          <w:rFonts w:ascii="Arial" w:hAnsi="Arial" w:cs="Arial"/>
          <w:b/>
          <w:bCs/>
          <w:color w:val="262626"/>
          <w:sz w:val="28"/>
          <w:szCs w:val="28"/>
        </w:rPr>
        <w:t xml:space="preserve"> </w:t>
      </w:r>
      <w:r w:rsidR="00BA6524" w:rsidRPr="001804DB">
        <w:rPr>
          <w:rFonts w:ascii="Arial" w:hAnsi="Arial" w:cs="Arial"/>
          <w:b/>
          <w:bCs/>
          <w:color w:val="262626"/>
          <w:sz w:val="28"/>
          <w:szCs w:val="28"/>
        </w:rPr>
        <w:t xml:space="preserve">The name National Federation of the Blind, Federation of the Blind, or any variant thereof is the property of the National Federation of the Blind; and </w:t>
      </w:r>
      <w:r w:rsidR="009955FC">
        <w:rPr>
          <w:rFonts w:ascii="Arial" w:hAnsi="Arial" w:cs="Arial"/>
          <w:b/>
          <w:bCs/>
          <w:color w:val="262626"/>
          <w:sz w:val="28"/>
          <w:szCs w:val="28"/>
        </w:rPr>
        <w:t>any affiliate, or local chapter or division of an affiliate</w:t>
      </w:r>
      <w:r w:rsidR="00BA6524" w:rsidRPr="001804DB">
        <w:rPr>
          <w:rFonts w:ascii="Arial" w:hAnsi="Arial" w:cs="Arial"/>
          <w:b/>
          <w:bCs/>
          <w:color w:val="262626"/>
          <w:sz w:val="28"/>
          <w:szCs w:val="28"/>
        </w:rPr>
        <w:t xml:space="preserve">, if it ceases to be a part of the National Federation of the Blind, (for whatever reason) shall </w:t>
      </w:r>
      <w:r w:rsidR="009955FC">
        <w:rPr>
          <w:rFonts w:ascii="Arial" w:hAnsi="Arial" w:cs="Arial"/>
          <w:b/>
          <w:bCs/>
          <w:color w:val="262626"/>
          <w:sz w:val="28"/>
          <w:szCs w:val="28"/>
        </w:rPr>
        <w:t xml:space="preserve">forthwith </w:t>
      </w:r>
      <w:r w:rsidR="00BA6524" w:rsidRPr="001804DB">
        <w:rPr>
          <w:rFonts w:ascii="Arial" w:hAnsi="Arial" w:cs="Arial"/>
          <w:b/>
          <w:bCs/>
          <w:color w:val="262626"/>
          <w:sz w:val="28"/>
          <w:szCs w:val="28"/>
        </w:rPr>
        <w:t>forfeit the right to use the name National Federation of the Blind, Federation of the Blind, or any variant thereof.</w:t>
      </w:r>
    </w:p>
    <w:p w14:paraId="5DBAD9C3" w14:textId="6CE25987" w:rsidR="0066346D" w:rsidRPr="001804DB" w:rsidRDefault="0066346D" w:rsidP="000E2470">
      <w:pPr>
        <w:rPr>
          <w:rFonts w:ascii="Arial" w:hAnsi="Arial" w:cs="Arial"/>
          <w:b/>
          <w:bCs/>
          <w:color w:val="262626"/>
          <w:sz w:val="28"/>
          <w:szCs w:val="28"/>
        </w:rPr>
      </w:pPr>
      <w:r w:rsidRPr="001804DB">
        <w:rPr>
          <w:rFonts w:ascii="Arial" w:hAnsi="Arial" w:cs="Arial"/>
          <w:b/>
          <w:bCs/>
          <w:color w:val="262626"/>
          <w:sz w:val="28"/>
          <w:szCs w:val="28"/>
        </w:rPr>
        <w:t>Article XI: Dues</w:t>
      </w:r>
    </w:p>
    <w:p w14:paraId="42918322" w14:textId="4BA8D35B" w:rsidR="0066346D" w:rsidRPr="001804DB" w:rsidRDefault="00B93B20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spacing w:val="-3"/>
          <w:sz w:val="28"/>
          <w:szCs w:val="28"/>
          <w:u w:val="single"/>
        </w:rPr>
        <w:t>Remove this portion:</w:t>
      </w:r>
      <w:r w:rsidRPr="001804DB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="0066346D" w:rsidRPr="001804DB">
        <w:rPr>
          <w:rFonts w:ascii="Arial" w:hAnsi="Arial" w:cs="Arial"/>
          <w:b/>
          <w:spacing w:val="-3"/>
          <w:sz w:val="28"/>
          <w:szCs w:val="28"/>
        </w:rPr>
        <w:t>A life-time membership may be secured for a fee of $100.00.  A person must be a paid member at least fifteen (15) days in advance of a state convention to be able to vote at said convention.</w:t>
      </w:r>
    </w:p>
    <w:p w14:paraId="697BEA20" w14:textId="4EC48EBE" w:rsidR="004C1FF8" w:rsidRPr="001804DB" w:rsidRDefault="00462BBA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State Convention Update:</w:t>
      </w:r>
      <w:r w:rsidR="004C1FF8" w:rsidRPr="001804DB">
        <w:rPr>
          <w:rFonts w:ascii="Arial" w:hAnsi="Arial" w:cs="Arial"/>
          <w:b/>
          <w:bCs/>
          <w:sz w:val="28"/>
          <w:szCs w:val="28"/>
        </w:rPr>
        <w:t xml:space="preserve"> Maryanne Melley</w:t>
      </w:r>
      <w:r w:rsidR="0003732D">
        <w:rPr>
          <w:rFonts w:ascii="Arial" w:hAnsi="Arial" w:cs="Arial"/>
          <w:b/>
          <w:bCs/>
          <w:sz w:val="28"/>
          <w:szCs w:val="28"/>
        </w:rPr>
        <w:t>,</w:t>
      </w:r>
      <w:r w:rsidR="00312A26">
        <w:rPr>
          <w:rFonts w:ascii="Arial" w:hAnsi="Arial" w:cs="Arial"/>
          <w:b/>
          <w:bCs/>
          <w:sz w:val="28"/>
          <w:szCs w:val="28"/>
        </w:rPr>
        <w:t xml:space="preserve"> Beth Rival</w:t>
      </w:r>
      <w:r w:rsidR="0003732D">
        <w:rPr>
          <w:rFonts w:ascii="Arial" w:hAnsi="Arial" w:cs="Arial"/>
          <w:b/>
          <w:bCs/>
          <w:sz w:val="28"/>
          <w:szCs w:val="28"/>
        </w:rPr>
        <w:t>, Deb Reed, Jim Cronin, Brian Martin.</w:t>
      </w:r>
    </w:p>
    <w:p w14:paraId="60CC6959" w14:textId="30AE10F5" w:rsidR="0003732D" w:rsidRDefault="00CD0555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The Library for the Blind and Physically Han</w:t>
      </w:r>
      <w:r w:rsidR="007B47E7">
        <w:rPr>
          <w:rFonts w:ascii="Arial" w:hAnsi="Arial" w:cs="Arial"/>
          <w:b/>
          <w:bCs/>
          <w:sz w:val="28"/>
          <w:szCs w:val="28"/>
        </w:rPr>
        <w:t>d</w:t>
      </w:r>
      <w:r w:rsidRPr="001804DB">
        <w:rPr>
          <w:rFonts w:ascii="Arial" w:hAnsi="Arial" w:cs="Arial"/>
          <w:b/>
          <w:bCs/>
          <w:sz w:val="28"/>
          <w:szCs w:val="28"/>
        </w:rPr>
        <w:t>icapped is</w:t>
      </w:r>
      <w:r w:rsidR="004C1FF8" w:rsidRPr="001804DB">
        <w:rPr>
          <w:rFonts w:ascii="Arial" w:hAnsi="Arial" w:cs="Arial"/>
          <w:b/>
          <w:bCs/>
          <w:sz w:val="28"/>
          <w:szCs w:val="28"/>
        </w:rPr>
        <w:t xml:space="preserve"> Movi</w:t>
      </w:r>
      <w:r w:rsidR="0003732D">
        <w:rPr>
          <w:rFonts w:ascii="Arial" w:hAnsi="Arial" w:cs="Arial"/>
          <w:b/>
          <w:bCs/>
          <w:sz w:val="28"/>
          <w:szCs w:val="28"/>
        </w:rPr>
        <w:t>ng -</w:t>
      </w:r>
      <w:r w:rsidR="00916AC4" w:rsidRPr="001804D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804DB">
        <w:rPr>
          <w:rFonts w:ascii="Arial" w:hAnsi="Arial" w:cs="Arial"/>
          <w:b/>
          <w:bCs/>
          <w:sz w:val="28"/>
          <w:szCs w:val="28"/>
        </w:rPr>
        <w:t>LBPH will remain in operation out of the Middletown Library Service Center</w:t>
      </w:r>
      <w:r w:rsidR="0003732D">
        <w:rPr>
          <w:rFonts w:ascii="Arial" w:hAnsi="Arial" w:cs="Arial"/>
          <w:b/>
          <w:bCs/>
          <w:sz w:val="28"/>
          <w:szCs w:val="28"/>
        </w:rPr>
        <w:t>. We are waiting to hear who the new Director will be.</w:t>
      </w:r>
    </w:p>
    <w:p w14:paraId="1CF26E33" w14:textId="77777777" w:rsidR="0003732D" w:rsidRDefault="0003732D" w:rsidP="0003732D">
      <w:pPr>
        <w:rPr>
          <w:rFonts w:ascii="Arial" w:hAnsi="Arial" w:cs="Arial"/>
          <w:b/>
          <w:bCs/>
          <w:sz w:val="28"/>
          <w:szCs w:val="28"/>
        </w:rPr>
      </w:pPr>
      <w:r w:rsidRPr="007B47E7">
        <w:rPr>
          <w:rFonts w:ascii="Arial" w:hAnsi="Arial" w:cs="Arial"/>
          <w:b/>
          <w:bCs/>
          <w:sz w:val="28"/>
          <w:szCs w:val="28"/>
        </w:rPr>
        <w:t>Vote on Giving $3,000.00 of $6,000.00 car sale to National office.</w:t>
      </w:r>
    </w:p>
    <w:p w14:paraId="4A47E92F" w14:textId="4349940E" w:rsidR="0003732D" w:rsidRDefault="0003732D" w:rsidP="000373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Wilton YMCA Outing-Jim Cronin</w:t>
      </w:r>
    </w:p>
    <w:p w14:paraId="11E23C60" w14:textId="499FCD21" w:rsidR="000E2470" w:rsidRPr="001804DB" w:rsidRDefault="0003732D" w:rsidP="000E247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Sponsorship of Achilles-Mary Silverberg</w:t>
      </w:r>
      <w:r w:rsidR="00CD0555" w:rsidRPr="001804D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F110EC" w14:textId="23264B0C" w:rsidR="001B1DED" w:rsidRPr="001804DB" w:rsidRDefault="001B1DED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>Chapter News</w:t>
      </w:r>
    </w:p>
    <w:p w14:paraId="0F19E19B" w14:textId="6C0165FC" w:rsidR="001B1DED" w:rsidRPr="001804DB" w:rsidRDefault="001B1DED" w:rsidP="000E2470">
      <w:pPr>
        <w:rPr>
          <w:rFonts w:ascii="Arial" w:hAnsi="Arial" w:cs="Arial"/>
          <w:b/>
          <w:bCs/>
          <w:sz w:val="28"/>
          <w:szCs w:val="28"/>
        </w:rPr>
      </w:pPr>
      <w:r w:rsidRPr="001804DB">
        <w:rPr>
          <w:rFonts w:ascii="Arial" w:hAnsi="Arial" w:cs="Arial"/>
          <w:b/>
          <w:bCs/>
          <w:sz w:val="28"/>
          <w:szCs w:val="28"/>
        </w:rPr>
        <w:t xml:space="preserve">Business Meeting: October </w:t>
      </w:r>
      <w:r w:rsidR="007B47E7">
        <w:rPr>
          <w:rFonts w:ascii="Arial" w:hAnsi="Arial" w:cs="Arial"/>
          <w:b/>
          <w:bCs/>
          <w:sz w:val="28"/>
          <w:szCs w:val="28"/>
        </w:rPr>
        <w:t>31</w:t>
      </w:r>
      <w:r w:rsidR="007B47E7" w:rsidRPr="007B47E7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7B47E7">
        <w:rPr>
          <w:rFonts w:ascii="Arial" w:hAnsi="Arial" w:cs="Arial"/>
          <w:b/>
          <w:bCs/>
          <w:sz w:val="28"/>
          <w:szCs w:val="28"/>
        </w:rPr>
        <w:t xml:space="preserve"> is</w:t>
      </w:r>
      <w:r w:rsidRPr="001804DB">
        <w:rPr>
          <w:rFonts w:ascii="Arial" w:hAnsi="Arial" w:cs="Arial"/>
          <w:b/>
          <w:bCs/>
          <w:sz w:val="28"/>
          <w:szCs w:val="28"/>
        </w:rPr>
        <w:t xml:space="preserve"> at our State Convention</w:t>
      </w:r>
    </w:p>
    <w:p w14:paraId="5B37F86B" w14:textId="77777777" w:rsidR="000E2470" w:rsidRPr="001804DB" w:rsidRDefault="000E2470" w:rsidP="000E2470">
      <w:pPr>
        <w:ind w:left="1440" w:firstLine="720"/>
        <w:rPr>
          <w:rFonts w:ascii="Arial" w:hAnsi="Arial" w:cs="Arial"/>
          <w:sz w:val="28"/>
          <w:szCs w:val="28"/>
        </w:rPr>
      </w:pPr>
    </w:p>
    <w:sectPr w:rsidR="000E2470" w:rsidRPr="001804DB" w:rsidSect="00BA6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70"/>
    <w:rsid w:val="0003732D"/>
    <w:rsid w:val="000E2470"/>
    <w:rsid w:val="001804DB"/>
    <w:rsid w:val="00182AEC"/>
    <w:rsid w:val="001B1DED"/>
    <w:rsid w:val="002A26C4"/>
    <w:rsid w:val="00312A26"/>
    <w:rsid w:val="00441617"/>
    <w:rsid w:val="00462BBA"/>
    <w:rsid w:val="004C1FF8"/>
    <w:rsid w:val="0053266E"/>
    <w:rsid w:val="005643FE"/>
    <w:rsid w:val="005763D8"/>
    <w:rsid w:val="0066346D"/>
    <w:rsid w:val="007B47E7"/>
    <w:rsid w:val="00916AC4"/>
    <w:rsid w:val="00940D56"/>
    <w:rsid w:val="009955FC"/>
    <w:rsid w:val="009E3305"/>
    <w:rsid w:val="00A614B1"/>
    <w:rsid w:val="00AD1575"/>
    <w:rsid w:val="00B93B20"/>
    <w:rsid w:val="00BA6524"/>
    <w:rsid w:val="00BC2B16"/>
    <w:rsid w:val="00C979F5"/>
    <w:rsid w:val="00CD0555"/>
    <w:rsid w:val="00E7518F"/>
    <w:rsid w:val="00F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968C"/>
  <w15:chartTrackingRefBased/>
  <w15:docId w15:val="{BB9DF017-6903-4C9E-BE93-A3313F49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B1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0D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ct.gov/-/media/AgingandDisability/BOARDS/ABPVI-Minutes-6-17-202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26</cp:revision>
  <dcterms:created xsi:type="dcterms:W3CDTF">2021-07-20T14:01:00Z</dcterms:created>
  <dcterms:modified xsi:type="dcterms:W3CDTF">2021-07-29T19:07:00Z</dcterms:modified>
</cp:coreProperties>
</file>