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1524000</wp:posOffset>
            </wp:positionH>
            <wp:positionV relativeFrom="page">
              <wp:posOffset>736600</wp:posOffset>
            </wp:positionV>
            <wp:extent cx="1277010" cy="117157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01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9"/>
        </w:rPr>
      </w:pPr>
    </w:p>
    <w:tbl>
      <w:tblPr>
        <w:tblW w:w="0" w:type="auto"/>
        <w:jc w:val="left"/>
        <w:tblInd w:w="4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7"/>
        <w:gridCol w:w="4873"/>
      </w:tblGrid>
      <w:tr>
        <w:trPr>
          <w:trHeight w:val="359" w:hRule="atLeast"/>
        </w:trPr>
        <w:tc>
          <w:tcPr>
            <w:tcW w:w="333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340" w:lineRule="exact"/>
              <w:ind w:left="220"/>
              <w:rPr>
                <w:sz w:val="28"/>
              </w:rPr>
            </w:pPr>
            <w:r>
              <w:rPr>
                <w:sz w:val="28"/>
              </w:rPr>
              <w:t>General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Assembly</w:t>
            </w:r>
          </w:p>
        </w:tc>
        <w:tc>
          <w:tcPr>
            <w:tcW w:w="487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340" w:lineRule="exact"/>
              <w:ind w:left="839"/>
              <w:rPr>
                <w:rFonts w:ascii="Arial"/>
                <w:b/>
                <w:i/>
                <w:sz w:val="32"/>
              </w:rPr>
            </w:pPr>
            <w:r>
              <w:rPr>
                <w:rFonts w:ascii="Arial"/>
                <w:b/>
                <w:i/>
                <w:sz w:val="32"/>
              </w:rPr>
              <w:t>Raised Bill</w:t>
            </w:r>
            <w:r>
              <w:rPr>
                <w:rFonts w:ascii="Arial"/>
                <w:b/>
                <w:i/>
                <w:spacing w:val="-2"/>
                <w:sz w:val="32"/>
              </w:rPr>
              <w:t> </w:t>
            </w:r>
            <w:r>
              <w:rPr>
                <w:rFonts w:ascii="Arial"/>
                <w:b/>
                <w:i/>
                <w:sz w:val="32"/>
              </w:rPr>
              <w:t>No.</w:t>
            </w:r>
            <w:r>
              <w:rPr>
                <w:rFonts w:ascii="Arial"/>
                <w:b/>
                <w:i/>
                <w:spacing w:val="1"/>
                <w:sz w:val="32"/>
              </w:rPr>
              <w:t> </w:t>
            </w:r>
            <w:r>
              <w:rPr>
                <w:rFonts w:ascii="Arial"/>
                <w:b/>
                <w:i/>
                <w:sz w:val="32"/>
              </w:rPr>
              <w:t>397</w:t>
            </w:r>
          </w:p>
        </w:tc>
      </w:tr>
      <w:tr>
        <w:trPr>
          <w:trHeight w:val="408" w:hRule="atLeast"/>
        </w:trPr>
        <w:tc>
          <w:tcPr>
            <w:tcW w:w="333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0"/>
              <w:ind w:left="271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February</w:t>
            </w:r>
            <w:r>
              <w:rPr>
                <w:rFonts w:ascii="Arial"/>
                <w:b/>
                <w:i/>
                <w:spacing w:val="-2"/>
                <w:sz w:val="18"/>
              </w:rPr>
              <w:t> </w:t>
            </w:r>
            <w:r>
              <w:rPr>
                <w:rFonts w:ascii="Arial"/>
                <w:b/>
                <w:i/>
                <w:sz w:val="18"/>
              </w:rPr>
              <w:t>Session,</w:t>
            </w:r>
            <w:r>
              <w:rPr>
                <w:rFonts w:ascii="Arial"/>
                <w:b/>
                <w:i/>
                <w:spacing w:val="-2"/>
                <w:sz w:val="18"/>
              </w:rPr>
              <w:t> </w:t>
            </w:r>
            <w:r>
              <w:rPr>
                <w:rFonts w:ascii="Arial"/>
                <w:b/>
                <w:i/>
                <w:sz w:val="18"/>
              </w:rPr>
              <w:t>2022</w:t>
            </w:r>
          </w:p>
        </w:tc>
        <w:tc>
          <w:tcPr>
            <w:tcW w:w="487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9"/>
              <w:ind w:left="839"/>
              <w:rPr>
                <w:rFonts w:ascii="Arial"/>
                <w:b/>
                <w:sz w:val="24"/>
              </w:rPr>
            </w:pPr>
            <w:r>
              <w:rPr>
                <w:rFonts w:ascii="Arial"/>
                <w:sz w:val="24"/>
              </w:rPr>
              <w:t>LCO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No.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1282</w:t>
            </w:r>
          </w:p>
        </w:tc>
      </w:tr>
      <w:tr>
        <w:trPr>
          <w:trHeight w:val="499" w:hRule="atLeast"/>
        </w:trPr>
        <w:tc>
          <w:tcPr>
            <w:tcW w:w="3337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873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4"/>
              </w:rPr>
            </w:pPr>
          </w:p>
          <w:p>
            <w:pPr>
              <w:pStyle w:val="TableParagraph"/>
              <w:ind w:left="83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463929" cy="249935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929" cy="249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95" w:hRule="atLeast"/>
        </w:trPr>
        <w:tc>
          <w:tcPr>
            <w:tcW w:w="8210" w:type="dxa"/>
            <w:gridSpan w:val="2"/>
          </w:tcPr>
          <w:p>
            <w:pPr>
              <w:pStyle w:val="TableParagraph"/>
              <w:spacing w:before="23"/>
              <w:ind w:left="108"/>
              <w:rPr>
                <w:sz w:val="24"/>
              </w:rPr>
            </w:pPr>
            <w:r>
              <w:rPr>
                <w:sz w:val="24"/>
              </w:rPr>
              <w:t>Referred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Committee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APPROPRIATIONS</w:t>
            </w:r>
          </w:p>
        </w:tc>
      </w:tr>
      <w:tr>
        <w:trPr>
          <w:trHeight w:val="447" w:hRule="atLeast"/>
        </w:trPr>
        <w:tc>
          <w:tcPr>
            <w:tcW w:w="3337" w:type="dxa"/>
          </w:tcPr>
          <w:p>
            <w:pPr>
              <w:pStyle w:val="TableParagraph"/>
              <w:spacing w:line="305" w:lineRule="exact" w:before="122"/>
              <w:ind w:left="108"/>
              <w:rPr>
                <w:sz w:val="24"/>
              </w:rPr>
            </w:pPr>
            <w:r>
              <w:rPr>
                <w:sz w:val="24"/>
              </w:rPr>
              <w:t>Introduced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by:</w:t>
            </w:r>
          </w:p>
        </w:tc>
        <w:tc>
          <w:tcPr>
            <w:tcW w:w="4873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294" w:hRule="atLeast"/>
        </w:trPr>
        <w:tc>
          <w:tcPr>
            <w:tcW w:w="3337" w:type="dxa"/>
          </w:tcPr>
          <w:p>
            <w:pPr>
              <w:pStyle w:val="TableParagraph"/>
              <w:spacing w:line="275" w:lineRule="exact"/>
              <w:ind w:left="288"/>
              <w:rPr>
                <w:sz w:val="24"/>
              </w:rPr>
            </w:pPr>
            <w:r>
              <w:rPr>
                <w:sz w:val="24"/>
              </w:rPr>
              <w:t>(APP)</w:t>
            </w:r>
          </w:p>
        </w:tc>
        <w:tc>
          <w:tcPr>
            <w:tcW w:w="487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6"/>
        </w:rPr>
      </w:pPr>
    </w:p>
    <w:p>
      <w:pPr>
        <w:pStyle w:val="Heading1"/>
        <w:ind w:right="484"/>
      </w:pPr>
      <w:r>
        <w:rPr>
          <w:i/>
        </w:rPr>
        <w:t>AN</w:t>
      </w:r>
      <w:r>
        <w:rPr>
          <w:i/>
          <w:spacing w:val="-2"/>
        </w:rPr>
        <w:t> </w:t>
      </w:r>
      <w:r>
        <w:rPr>
          <w:i/>
        </w:rPr>
        <w:t>ACT</w:t>
      </w:r>
      <w:r>
        <w:rPr>
          <w:i/>
          <w:spacing w:val="-2"/>
        </w:rPr>
        <w:t> </w:t>
      </w:r>
      <w:r>
        <w:rPr>
          <w:i/>
        </w:rPr>
        <w:t>CONCERNING</w:t>
      </w:r>
      <w:r>
        <w:rPr>
          <w:i/>
          <w:spacing w:val="-1"/>
        </w:rPr>
        <w:t> </w:t>
      </w:r>
      <w:r>
        <w:rPr>
          <w:i/>
        </w:rPr>
        <w:t>LIBRARY</w:t>
      </w:r>
      <w:r>
        <w:rPr>
          <w:i/>
          <w:spacing w:val="-1"/>
        </w:rPr>
        <w:t> </w:t>
      </w:r>
      <w:r>
        <w:rPr>
          <w:i/>
        </w:rPr>
        <w:t>SERVICE</w:t>
      </w:r>
      <w:r>
        <w:rPr>
          <w:i/>
          <w:spacing w:val="-3"/>
        </w:rPr>
        <w:t> </w:t>
      </w:r>
      <w:r>
        <w:rPr>
          <w:i/>
        </w:rPr>
        <w:t>FOR</w:t>
      </w:r>
      <w:r>
        <w:rPr>
          <w:i/>
          <w:spacing w:val="-1"/>
        </w:rPr>
        <w:t> </w:t>
      </w:r>
      <w:r>
        <w:rPr>
          <w:i/>
        </w:rPr>
        <w:t>PERSONS</w:t>
      </w:r>
      <w:r>
        <w:rPr>
          <w:i/>
          <w:spacing w:val="-1"/>
        </w:rPr>
        <w:t> </w:t>
      </w:r>
      <w:r>
        <w:rPr>
          <w:i/>
        </w:rPr>
        <w:t>WHO</w:t>
      </w:r>
      <w:r>
        <w:rPr>
          <w:i/>
          <w:spacing w:val="-1"/>
        </w:rPr>
        <w:t> </w:t>
      </w:r>
      <w:r>
        <w:rPr>
          <w:i/>
        </w:rPr>
        <w:t>ARE</w:t>
      </w:r>
      <w:r>
        <w:rPr>
          <w:i/>
          <w:spacing w:val="-63"/>
        </w:rPr>
        <w:t> </w:t>
      </w:r>
      <w:r>
        <w:rPr/>
        <w:t>BLIND,</w:t>
      </w:r>
      <w:r>
        <w:rPr>
          <w:spacing w:val="-1"/>
        </w:rPr>
        <w:t> </w:t>
      </w:r>
      <w:r>
        <w:rPr/>
        <w:t>VISUALLY IMPAIRED</w:t>
      </w:r>
      <w:r>
        <w:rPr>
          <w:spacing w:val="-1"/>
        </w:rPr>
        <w:t> </w:t>
      </w:r>
      <w:r>
        <w:rPr/>
        <w:t>OR</w:t>
      </w:r>
      <w:r>
        <w:rPr>
          <w:spacing w:val="2"/>
        </w:rPr>
        <w:t> </w:t>
      </w:r>
      <w:r>
        <w:rPr/>
        <w:t>HAVE OTHER</w:t>
      </w:r>
      <w:r>
        <w:rPr>
          <w:spacing w:val="-1"/>
        </w:rPr>
        <w:t> </w:t>
      </w:r>
      <w:r>
        <w:rPr/>
        <w:t>DISABILITIES.</w:t>
      </w:r>
    </w:p>
    <w:p>
      <w:pPr>
        <w:pStyle w:val="BodyText"/>
        <w:spacing w:before="8"/>
        <w:rPr>
          <w:rFonts w:ascii="Arial"/>
          <w:b/>
          <w:i/>
          <w:sz w:val="20"/>
        </w:rPr>
      </w:pPr>
    </w:p>
    <w:p>
      <w:pPr>
        <w:pStyle w:val="BodyText"/>
        <w:spacing w:line="220" w:lineRule="auto"/>
        <w:ind w:left="440" w:right="484"/>
      </w:pPr>
      <w:r>
        <w:rPr/>
        <w:t>Be</w:t>
      </w:r>
      <w:r>
        <w:rPr>
          <w:spacing w:val="2"/>
        </w:rPr>
        <w:t> </w:t>
      </w:r>
      <w:r>
        <w:rPr/>
        <w:t>it</w:t>
      </w:r>
      <w:r>
        <w:rPr>
          <w:spacing w:val="2"/>
        </w:rPr>
        <w:t> </w:t>
      </w:r>
      <w:r>
        <w:rPr/>
        <w:t>enacted</w:t>
      </w:r>
      <w:r>
        <w:rPr>
          <w:spacing w:val="2"/>
        </w:rPr>
        <w:t> </w:t>
      </w:r>
      <w:r>
        <w:rPr/>
        <w:t>by</w:t>
      </w:r>
      <w:r>
        <w:rPr>
          <w:spacing w:val="2"/>
        </w:rPr>
        <w:t> </w:t>
      </w:r>
      <w:r>
        <w:rPr/>
        <w:t>the</w:t>
      </w:r>
      <w:r>
        <w:rPr>
          <w:spacing w:val="4"/>
        </w:rPr>
        <w:t> </w:t>
      </w:r>
      <w:r>
        <w:rPr/>
        <w:t>Senate</w:t>
      </w:r>
      <w:r>
        <w:rPr>
          <w:spacing w:val="2"/>
        </w:rPr>
        <w:t> </w:t>
      </w:r>
      <w:r>
        <w:rPr/>
        <w:t>and</w:t>
      </w:r>
      <w:r>
        <w:rPr>
          <w:spacing w:val="1"/>
        </w:rPr>
        <w:t> </w:t>
      </w:r>
      <w:r>
        <w:rPr/>
        <w:t>House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Representatives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General</w:t>
      </w:r>
      <w:r>
        <w:rPr>
          <w:spacing w:val="-57"/>
        </w:rPr>
        <w:t> </w:t>
      </w:r>
      <w:r>
        <w:rPr/>
        <w:t>Assembly</w:t>
      </w:r>
      <w:r>
        <w:rPr>
          <w:spacing w:val="-1"/>
        </w:rPr>
        <w:t> </w:t>
      </w:r>
      <w:r>
        <w:rPr/>
        <w:t>convened: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1088" w:val="left" w:leader="none"/>
          <w:tab w:pos="1089" w:val="left" w:leader="none"/>
        </w:tabs>
        <w:spacing w:line="240" w:lineRule="auto" w:before="70" w:after="0"/>
        <w:ind w:left="1088" w:right="0" w:hanging="769"/>
        <w:jc w:val="left"/>
        <w:rPr>
          <w:sz w:val="24"/>
        </w:rPr>
      </w:pPr>
      <w:r>
        <w:rPr>
          <w:sz w:val="24"/>
        </w:rPr>
        <w:t>Section</w:t>
      </w:r>
      <w:r>
        <w:rPr>
          <w:spacing w:val="31"/>
          <w:sz w:val="24"/>
        </w:rPr>
        <w:t> </w:t>
      </w:r>
      <w:r>
        <w:rPr>
          <w:sz w:val="24"/>
        </w:rPr>
        <w:t>1.</w:t>
      </w:r>
      <w:r>
        <w:rPr>
          <w:spacing w:val="31"/>
          <w:sz w:val="24"/>
        </w:rPr>
        <w:t> </w:t>
      </w:r>
      <w:r>
        <w:rPr>
          <w:sz w:val="24"/>
        </w:rPr>
        <w:t>Section</w:t>
      </w:r>
      <w:r>
        <w:rPr>
          <w:spacing w:val="30"/>
          <w:sz w:val="24"/>
        </w:rPr>
        <w:t> </w:t>
      </w:r>
      <w:r>
        <w:rPr>
          <w:sz w:val="24"/>
        </w:rPr>
        <w:t>11-1a</w:t>
      </w:r>
      <w:r>
        <w:rPr>
          <w:spacing w:val="32"/>
          <w:sz w:val="24"/>
        </w:rPr>
        <w:t> </w:t>
      </w:r>
      <w:r>
        <w:rPr>
          <w:sz w:val="24"/>
        </w:rPr>
        <w:t>of</w:t>
      </w:r>
      <w:r>
        <w:rPr>
          <w:spacing w:val="32"/>
          <w:sz w:val="24"/>
        </w:rPr>
        <w:t> </w:t>
      </w:r>
      <w:r>
        <w:rPr>
          <w:sz w:val="24"/>
        </w:rPr>
        <w:t>the</w:t>
      </w:r>
      <w:r>
        <w:rPr>
          <w:spacing w:val="29"/>
          <w:sz w:val="24"/>
        </w:rPr>
        <w:t> </w:t>
      </w:r>
      <w:r>
        <w:rPr>
          <w:sz w:val="24"/>
        </w:rPr>
        <w:t>general</w:t>
      </w:r>
      <w:r>
        <w:rPr>
          <w:spacing w:val="30"/>
          <w:sz w:val="24"/>
        </w:rPr>
        <w:t> </w:t>
      </w:r>
      <w:r>
        <w:rPr>
          <w:sz w:val="24"/>
        </w:rPr>
        <w:t>statutes</w:t>
      </w:r>
      <w:r>
        <w:rPr>
          <w:spacing w:val="31"/>
          <w:sz w:val="24"/>
        </w:rPr>
        <w:t> </w:t>
      </w:r>
      <w:r>
        <w:rPr>
          <w:sz w:val="24"/>
        </w:rPr>
        <w:t>is</w:t>
      </w:r>
      <w:r>
        <w:rPr>
          <w:spacing w:val="32"/>
          <w:sz w:val="24"/>
        </w:rPr>
        <w:t> </w:t>
      </w:r>
      <w:r>
        <w:rPr>
          <w:sz w:val="24"/>
        </w:rPr>
        <w:t>repealed</w:t>
      </w:r>
      <w:r>
        <w:rPr>
          <w:spacing w:val="32"/>
          <w:sz w:val="24"/>
        </w:rPr>
        <w:t> </w:t>
      </w:r>
      <w:r>
        <w:rPr>
          <w:sz w:val="24"/>
        </w:rPr>
        <w:t>and</w:t>
      </w:r>
      <w:r>
        <w:rPr>
          <w:spacing w:val="3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"/>
        </w:numPr>
        <w:tabs>
          <w:tab w:pos="800" w:val="left" w:leader="none"/>
          <w:tab w:pos="801" w:val="left" w:leader="none"/>
        </w:tabs>
        <w:spacing w:line="240" w:lineRule="auto" w:before="34" w:after="0"/>
        <w:ind w:left="800" w:right="0" w:hanging="481"/>
        <w:jc w:val="left"/>
        <w:rPr>
          <w:sz w:val="24"/>
        </w:rPr>
      </w:pPr>
      <w:r>
        <w:rPr>
          <w:sz w:val="24"/>
        </w:rPr>
        <w:t>following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substituted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lieu</w:t>
      </w:r>
      <w:r>
        <w:rPr>
          <w:spacing w:val="-1"/>
          <w:sz w:val="24"/>
        </w:rPr>
        <w:t> </w:t>
      </w:r>
      <w:r>
        <w:rPr>
          <w:sz w:val="24"/>
        </w:rPr>
        <w:t>thereof</w:t>
      </w:r>
      <w:r>
        <w:rPr>
          <w:spacing w:val="-2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Effective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July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1,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2022</w:t>
      </w:r>
      <w:r>
        <w:rPr>
          <w:sz w:val="24"/>
        </w:rPr>
        <w:t>):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1088" w:val="left" w:leader="none"/>
          <w:tab w:pos="1089" w:val="left" w:leader="none"/>
        </w:tabs>
        <w:spacing w:line="240" w:lineRule="auto" w:before="70" w:after="0"/>
        <w:ind w:left="1088" w:right="0" w:hanging="769"/>
        <w:jc w:val="left"/>
        <w:rPr>
          <w:sz w:val="24"/>
        </w:rPr>
      </w:pPr>
      <w:r>
        <w:rPr>
          <w:sz w:val="24"/>
        </w:rPr>
        <w:t>(a)</w:t>
      </w:r>
      <w:r>
        <w:rPr>
          <w:spacing w:val="15"/>
          <w:sz w:val="24"/>
        </w:rPr>
        <w:t> </w:t>
      </w:r>
      <w:r>
        <w:rPr>
          <w:sz w:val="24"/>
        </w:rPr>
        <w:t>The</w:t>
      </w:r>
      <w:r>
        <w:rPr>
          <w:spacing w:val="20"/>
          <w:sz w:val="24"/>
        </w:rPr>
        <w:t> </w:t>
      </w:r>
      <w:r>
        <w:rPr>
          <w:sz w:val="24"/>
        </w:rPr>
        <w:t>State</w:t>
      </w:r>
      <w:r>
        <w:rPr>
          <w:spacing w:val="18"/>
          <w:sz w:val="24"/>
        </w:rPr>
        <w:t> </w:t>
      </w:r>
      <w:r>
        <w:rPr>
          <w:sz w:val="24"/>
        </w:rPr>
        <w:t>Library</w:t>
      </w:r>
      <w:r>
        <w:rPr>
          <w:spacing w:val="16"/>
          <w:sz w:val="24"/>
        </w:rPr>
        <w:t> </w:t>
      </w:r>
      <w:r>
        <w:rPr>
          <w:sz w:val="24"/>
        </w:rPr>
        <w:t>Board</w:t>
      </w:r>
      <w:r>
        <w:rPr>
          <w:spacing w:val="17"/>
          <w:sz w:val="24"/>
        </w:rPr>
        <w:t> </w:t>
      </w:r>
      <w:r>
        <w:rPr>
          <w:sz w:val="24"/>
        </w:rPr>
        <w:t>may</w:t>
      </w:r>
      <w:r>
        <w:rPr>
          <w:spacing w:val="17"/>
          <w:sz w:val="24"/>
        </w:rPr>
        <w:t> </w:t>
      </w:r>
      <w:r>
        <w:rPr>
          <w:sz w:val="24"/>
        </w:rPr>
        <w:t>institute</w:t>
      </w:r>
      <w:r>
        <w:rPr>
          <w:spacing w:val="18"/>
          <w:sz w:val="24"/>
        </w:rPr>
        <w:t> </w:t>
      </w:r>
      <w:r>
        <w:rPr>
          <w:sz w:val="24"/>
        </w:rPr>
        <w:t>and</w:t>
      </w:r>
      <w:r>
        <w:rPr>
          <w:spacing w:val="17"/>
          <w:sz w:val="24"/>
        </w:rPr>
        <w:t> </w:t>
      </w:r>
      <w:r>
        <w:rPr>
          <w:sz w:val="24"/>
        </w:rPr>
        <w:t>conduct</w:t>
      </w:r>
      <w:r>
        <w:rPr>
          <w:spacing w:val="18"/>
          <w:sz w:val="24"/>
        </w:rPr>
        <w:t> </w:t>
      </w:r>
      <w:r>
        <w:rPr>
          <w:sz w:val="24"/>
        </w:rPr>
        <w:t>programs</w:t>
      </w:r>
      <w:r>
        <w:rPr>
          <w:spacing w:val="17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"/>
        </w:numPr>
        <w:tabs>
          <w:tab w:pos="800" w:val="left" w:leader="none"/>
          <w:tab w:pos="801" w:val="left" w:leader="none"/>
        </w:tabs>
        <w:spacing w:line="240" w:lineRule="auto" w:before="34" w:after="0"/>
        <w:ind w:left="800" w:right="0" w:hanging="481"/>
        <w:jc w:val="left"/>
        <w:rPr>
          <w:sz w:val="24"/>
        </w:rPr>
      </w:pPr>
      <w:r>
        <w:rPr>
          <w:sz w:val="24"/>
        </w:rPr>
        <w:t>state-wide</w:t>
      </w:r>
      <w:r>
        <w:rPr>
          <w:spacing w:val="16"/>
          <w:sz w:val="24"/>
        </w:rPr>
        <w:t> </w:t>
      </w:r>
      <w:r>
        <w:rPr>
          <w:sz w:val="24"/>
        </w:rPr>
        <w:t>library</w:t>
      </w:r>
      <w:r>
        <w:rPr>
          <w:spacing w:val="17"/>
          <w:sz w:val="24"/>
        </w:rPr>
        <w:t> </w:t>
      </w:r>
      <w:r>
        <w:rPr>
          <w:sz w:val="24"/>
        </w:rPr>
        <w:t>service</w:t>
      </w:r>
      <w:r>
        <w:rPr>
          <w:spacing w:val="18"/>
          <w:sz w:val="24"/>
        </w:rPr>
        <w:t> </w:t>
      </w:r>
      <w:r>
        <w:rPr>
          <w:sz w:val="24"/>
        </w:rPr>
        <w:t>which</w:t>
      </w:r>
      <w:r>
        <w:rPr>
          <w:spacing w:val="16"/>
          <w:sz w:val="24"/>
        </w:rPr>
        <w:t> </w:t>
      </w:r>
      <w:r>
        <w:rPr>
          <w:sz w:val="24"/>
        </w:rPr>
        <w:t>may</w:t>
      </w:r>
      <w:r>
        <w:rPr>
          <w:spacing w:val="17"/>
          <w:sz w:val="24"/>
        </w:rPr>
        <w:t> </w:t>
      </w:r>
      <w:r>
        <w:rPr>
          <w:sz w:val="24"/>
        </w:rPr>
        <w:t>include,</w:t>
      </w:r>
      <w:r>
        <w:rPr>
          <w:spacing w:val="18"/>
          <w:sz w:val="24"/>
        </w:rPr>
        <w:t> </w:t>
      </w:r>
      <w:r>
        <w:rPr>
          <w:sz w:val="24"/>
        </w:rPr>
        <w:t>but</w:t>
      </w:r>
      <w:r>
        <w:rPr>
          <w:spacing w:val="17"/>
          <w:sz w:val="24"/>
        </w:rPr>
        <w:t> </w:t>
      </w:r>
      <w:r>
        <w:rPr>
          <w:sz w:val="24"/>
        </w:rPr>
        <w:t>need</w:t>
      </w:r>
      <w:r>
        <w:rPr>
          <w:spacing w:val="16"/>
          <w:sz w:val="24"/>
        </w:rPr>
        <w:t> </w:t>
      </w:r>
      <w:r>
        <w:rPr>
          <w:sz w:val="24"/>
        </w:rPr>
        <w:t>not</w:t>
      </w:r>
      <w:r>
        <w:rPr>
          <w:spacing w:val="19"/>
          <w:sz w:val="24"/>
        </w:rPr>
        <w:t> </w:t>
      </w:r>
      <w:r>
        <w:rPr>
          <w:sz w:val="24"/>
        </w:rPr>
        <w:t>be</w:t>
      </w:r>
      <w:r>
        <w:rPr>
          <w:spacing w:val="16"/>
          <w:sz w:val="24"/>
        </w:rPr>
        <w:t> </w:t>
      </w:r>
      <w:r>
        <w:rPr>
          <w:sz w:val="24"/>
        </w:rPr>
        <w:t>limited</w:t>
      </w:r>
    </w:p>
    <w:p>
      <w:pPr>
        <w:pStyle w:val="ListParagraph"/>
        <w:numPr>
          <w:ilvl w:val="0"/>
          <w:numId w:val="1"/>
        </w:numPr>
        <w:tabs>
          <w:tab w:pos="800" w:val="left" w:leader="none"/>
          <w:tab w:pos="801" w:val="left" w:leader="none"/>
        </w:tabs>
        <w:spacing w:line="240" w:lineRule="auto" w:before="33" w:after="0"/>
        <w:ind w:left="800" w:right="0" w:hanging="481"/>
        <w:jc w:val="left"/>
        <w:rPr>
          <w:sz w:val="24"/>
        </w:rPr>
      </w:pPr>
      <w:r>
        <w:rPr>
          <w:sz w:val="24"/>
        </w:rPr>
        <w:t>to,</w:t>
      </w:r>
      <w:r>
        <w:rPr>
          <w:spacing w:val="-5"/>
          <w:sz w:val="24"/>
        </w:rPr>
        <w:t> </w:t>
      </w:r>
      <w:r>
        <w:rPr>
          <w:sz w:val="24"/>
        </w:rPr>
        <w:t>(1)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cataloging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processing</w:t>
      </w:r>
      <w:r>
        <w:rPr>
          <w:spacing w:val="-4"/>
          <w:sz w:val="24"/>
        </w:rPr>
        <w:t> </w:t>
      </w:r>
      <w:r>
        <w:rPr>
          <w:sz w:val="24"/>
        </w:rPr>
        <w:t>service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available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libraries,</w:t>
      </w:r>
      <w:r>
        <w:rPr>
          <w:spacing w:val="-7"/>
          <w:sz w:val="24"/>
        </w:rPr>
        <w:t> </w:t>
      </w:r>
      <w:r>
        <w:rPr>
          <w:sz w:val="24"/>
        </w:rPr>
        <w:t>(2)</w:t>
      </w:r>
    </w:p>
    <w:p>
      <w:pPr>
        <w:pStyle w:val="ListParagraph"/>
        <w:numPr>
          <w:ilvl w:val="0"/>
          <w:numId w:val="1"/>
        </w:numPr>
        <w:tabs>
          <w:tab w:pos="800" w:val="left" w:leader="none"/>
          <w:tab w:pos="801" w:val="left" w:leader="none"/>
        </w:tabs>
        <w:spacing w:line="240" w:lineRule="auto" w:before="34" w:after="0"/>
        <w:ind w:left="800" w:right="0" w:hanging="481"/>
        <w:jc w:val="left"/>
        <w:rPr>
          <w:sz w:val="24"/>
        </w:rPr>
      </w:pPr>
      <w:r>
        <w:rPr>
          <w:sz w:val="24"/>
        </w:rPr>
        <w:t>the</w:t>
      </w:r>
      <w:r>
        <w:rPr>
          <w:spacing w:val="30"/>
          <w:sz w:val="24"/>
        </w:rPr>
        <w:t> </w:t>
      </w:r>
      <w:r>
        <w:rPr>
          <w:sz w:val="24"/>
        </w:rPr>
        <w:t>creation</w:t>
      </w:r>
      <w:r>
        <w:rPr>
          <w:spacing w:val="88"/>
          <w:sz w:val="24"/>
        </w:rPr>
        <w:t> </w:t>
      </w:r>
      <w:r>
        <w:rPr>
          <w:sz w:val="24"/>
        </w:rPr>
        <w:t>and</w:t>
      </w:r>
      <w:r>
        <w:rPr>
          <w:spacing w:val="89"/>
          <w:sz w:val="24"/>
        </w:rPr>
        <w:t> </w:t>
      </w:r>
      <w:r>
        <w:rPr>
          <w:sz w:val="24"/>
        </w:rPr>
        <w:t>maintenance</w:t>
      </w:r>
      <w:r>
        <w:rPr>
          <w:spacing w:val="90"/>
          <w:sz w:val="24"/>
        </w:rPr>
        <w:t> </w:t>
      </w:r>
      <w:r>
        <w:rPr>
          <w:sz w:val="24"/>
        </w:rPr>
        <w:t>of</w:t>
      </w:r>
      <w:r>
        <w:rPr>
          <w:spacing w:val="89"/>
          <w:sz w:val="24"/>
        </w:rPr>
        <w:t> </w:t>
      </w:r>
      <w:r>
        <w:rPr>
          <w:sz w:val="24"/>
        </w:rPr>
        <w:t>current</w:t>
      </w:r>
      <w:r>
        <w:rPr>
          <w:spacing w:val="90"/>
          <w:sz w:val="24"/>
        </w:rPr>
        <w:t> </w:t>
      </w:r>
      <w:r>
        <w:rPr>
          <w:sz w:val="24"/>
        </w:rPr>
        <w:t>and</w:t>
      </w:r>
      <w:r>
        <w:rPr>
          <w:spacing w:val="89"/>
          <w:sz w:val="24"/>
        </w:rPr>
        <w:t> </w:t>
      </w:r>
      <w:r>
        <w:rPr>
          <w:sz w:val="24"/>
        </w:rPr>
        <w:t>retrospective</w:t>
      </w:r>
      <w:r>
        <w:rPr>
          <w:spacing w:val="90"/>
          <w:sz w:val="24"/>
        </w:rPr>
        <w:t> </w:t>
      </w:r>
      <w:r>
        <w:rPr>
          <w:sz w:val="24"/>
        </w:rPr>
        <w:t>union</w:t>
      </w:r>
    </w:p>
    <w:p>
      <w:pPr>
        <w:pStyle w:val="ListParagraph"/>
        <w:numPr>
          <w:ilvl w:val="0"/>
          <w:numId w:val="1"/>
        </w:numPr>
        <w:tabs>
          <w:tab w:pos="800" w:val="left" w:leader="none"/>
          <w:tab w:pos="801" w:val="left" w:leader="none"/>
        </w:tabs>
        <w:spacing w:line="240" w:lineRule="auto" w:before="34" w:after="0"/>
        <w:ind w:left="800" w:right="0" w:hanging="481"/>
        <w:jc w:val="left"/>
        <w:rPr>
          <w:sz w:val="24"/>
        </w:rPr>
      </w:pPr>
      <w:r>
        <w:rPr>
          <w:sz w:val="24"/>
        </w:rPr>
        <w:t>catalogs</w:t>
      </w:r>
      <w:r>
        <w:rPr>
          <w:spacing w:val="8"/>
          <w:sz w:val="24"/>
        </w:rPr>
        <w:t> </w:t>
      </w:r>
      <w:r>
        <w:rPr>
          <w:sz w:val="24"/>
        </w:rPr>
        <w:t>of</w:t>
      </w:r>
      <w:r>
        <w:rPr>
          <w:spacing w:val="9"/>
          <w:sz w:val="24"/>
        </w:rPr>
        <w:t> </w:t>
      </w:r>
      <w:r>
        <w:rPr>
          <w:sz w:val="24"/>
        </w:rPr>
        <w:t>books,</w:t>
      </w:r>
      <w:r>
        <w:rPr>
          <w:spacing w:val="10"/>
          <w:sz w:val="24"/>
        </w:rPr>
        <w:t> </w:t>
      </w:r>
      <w:r>
        <w:rPr>
          <w:sz w:val="24"/>
        </w:rPr>
        <w:t>union</w:t>
      </w:r>
      <w:r>
        <w:rPr>
          <w:spacing w:val="9"/>
          <w:sz w:val="24"/>
        </w:rPr>
        <w:t> </w:t>
      </w:r>
      <w:r>
        <w:rPr>
          <w:sz w:val="24"/>
        </w:rPr>
        <w:t>lists</w:t>
      </w:r>
      <w:r>
        <w:rPr>
          <w:spacing w:val="9"/>
          <w:sz w:val="24"/>
        </w:rPr>
        <w:t> </w:t>
      </w:r>
      <w:r>
        <w:rPr>
          <w:sz w:val="24"/>
        </w:rPr>
        <w:t>of</w:t>
      </w:r>
      <w:r>
        <w:rPr>
          <w:spacing w:val="9"/>
          <w:sz w:val="24"/>
        </w:rPr>
        <w:t> </w:t>
      </w:r>
      <w:r>
        <w:rPr>
          <w:sz w:val="24"/>
        </w:rPr>
        <w:t>serials</w:t>
      </w:r>
      <w:r>
        <w:rPr>
          <w:spacing w:val="8"/>
          <w:sz w:val="24"/>
        </w:rPr>
        <w:t> </w:t>
      </w:r>
      <w:r>
        <w:rPr>
          <w:sz w:val="24"/>
        </w:rPr>
        <w:t>and</w:t>
      </w:r>
      <w:r>
        <w:rPr>
          <w:spacing w:val="10"/>
          <w:sz w:val="24"/>
        </w:rPr>
        <w:t> </w:t>
      </w:r>
      <w:r>
        <w:rPr>
          <w:sz w:val="24"/>
        </w:rPr>
        <w:t>similar</w:t>
      </w:r>
      <w:r>
        <w:rPr>
          <w:spacing w:val="10"/>
          <w:sz w:val="24"/>
        </w:rPr>
        <w:t> </w:t>
      </w:r>
      <w:r>
        <w:rPr>
          <w:sz w:val="24"/>
        </w:rPr>
        <w:t>cooperative</w:t>
      </w:r>
      <w:r>
        <w:rPr>
          <w:spacing w:val="11"/>
          <w:sz w:val="24"/>
        </w:rPr>
        <w:t> </w:t>
      </w:r>
      <w:r>
        <w:rPr>
          <w:sz w:val="24"/>
        </w:rPr>
        <w:t>listings</w:t>
      </w:r>
    </w:p>
    <w:p>
      <w:pPr>
        <w:pStyle w:val="ListParagraph"/>
        <w:numPr>
          <w:ilvl w:val="0"/>
          <w:numId w:val="1"/>
        </w:numPr>
        <w:tabs>
          <w:tab w:pos="800" w:val="left" w:leader="none"/>
          <w:tab w:pos="801" w:val="left" w:leader="none"/>
        </w:tabs>
        <w:spacing w:line="240" w:lineRule="auto" w:before="36" w:after="0"/>
        <w:ind w:left="800" w:right="0" w:hanging="481"/>
        <w:jc w:val="left"/>
        <w:rPr>
          <w:sz w:val="24"/>
        </w:rPr>
      </w:pPr>
      <w:r>
        <w:rPr>
          <w:sz w:val="24"/>
        </w:rPr>
        <w:t>of</w:t>
      </w:r>
      <w:r>
        <w:rPr>
          <w:spacing w:val="10"/>
          <w:sz w:val="24"/>
        </w:rPr>
        <w:t> </w:t>
      </w:r>
      <w:r>
        <w:rPr>
          <w:sz w:val="24"/>
        </w:rPr>
        <w:t>library</w:t>
      </w:r>
      <w:r>
        <w:rPr>
          <w:spacing w:val="12"/>
          <w:sz w:val="24"/>
        </w:rPr>
        <w:t> </w:t>
      </w:r>
      <w:r>
        <w:rPr>
          <w:sz w:val="24"/>
        </w:rPr>
        <w:t>materials,</w:t>
      </w:r>
      <w:r>
        <w:rPr>
          <w:spacing w:val="12"/>
          <w:sz w:val="24"/>
        </w:rPr>
        <w:t> </w:t>
      </w:r>
      <w:r>
        <w:rPr>
          <w:sz w:val="24"/>
        </w:rPr>
        <w:t>(3)</w:t>
      </w:r>
      <w:r>
        <w:rPr>
          <w:spacing w:val="10"/>
          <w:sz w:val="24"/>
        </w:rPr>
        <w:t> </w:t>
      </w:r>
      <w:r>
        <w:rPr>
          <w:sz w:val="24"/>
        </w:rPr>
        <w:t>a</w:t>
      </w:r>
      <w:r>
        <w:rPr>
          <w:spacing w:val="11"/>
          <w:sz w:val="24"/>
        </w:rPr>
        <w:t> </w:t>
      </w:r>
      <w:r>
        <w:rPr>
          <w:sz w:val="24"/>
        </w:rPr>
        <w:t>program</w:t>
      </w:r>
      <w:r>
        <w:rPr>
          <w:spacing w:val="11"/>
          <w:sz w:val="24"/>
        </w:rPr>
        <w:t> </w:t>
      </w:r>
      <w:r>
        <w:rPr>
          <w:sz w:val="24"/>
        </w:rPr>
        <w:t>of</w:t>
      </w:r>
      <w:r>
        <w:rPr>
          <w:spacing w:val="11"/>
          <w:sz w:val="24"/>
        </w:rPr>
        <w:t> </w:t>
      </w:r>
      <w:r>
        <w:rPr>
          <w:sz w:val="24"/>
        </w:rPr>
        <w:t>coordinated</w:t>
      </w:r>
      <w:r>
        <w:rPr>
          <w:spacing w:val="12"/>
          <w:sz w:val="24"/>
        </w:rPr>
        <w:t> </w:t>
      </w:r>
      <w:r>
        <w:rPr>
          <w:sz w:val="24"/>
        </w:rPr>
        <w:t>acquisitions,</w:t>
      </w:r>
      <w:r>
        <w:rPr>
          <w:spacing w:val="12"/>
          <w:sz w:val="24"/>
        </w:rPr>
        <w:t> </w:t>
      </w:r>
      <w:r>
        <w:rPr>
          <w:sz w:val="24"/>
        </w:rPr>
        <w:t>storage</w:t>
      </w:r>
    </w:p>
    <w:p>
      <w:pPr>
        <w:pStyle w:val="ListParagraph"/>
        <w:numPr>
          <w:ilvl w:val="0"/>
          <w:numId w:val="1"/>
        </w:numPr>
        <w:tabs>
          <w:tab w:pos="800" w:val="left" w:leader="none"/>
          <w:tab w:pos="801" w:val="left" w:leader="none"/>
        </w:tabs>
        <w:spacing w:line="240" w:lineRule="auto" w:before="34" w:after="0"/>
        <w:ind w:left="800" w:right="0" w:hanging="481"/>
        <w:jc w:val="left"/>
        <w:rPr>
          <w:sz w:val="24"/>
        </w:rPr>
      </w:pPr>
      <w:r>
        <w:rPr>
          <w:sz w:val="24"/>
        </w:rPr>
        <w:t>and</w:t>
      </w:r>
      <w:r>
        <w:rPr>
          <w:spacing w:val="6"/>
          <w:sz w:val="24"/>
        </w:rPr>
        <w:t> </w:t>
      </w:r>
      <w:r>
        <w:rPr>
          <w:sz w:val="24"/>
        </w:rPr>
        <w:t>deposit</w:t>
      </w:r>
      <w:r>
        <w:rPr>
          <w:spacing w:val="7"/>
          <w:sz w:val="24"/>
        </w:rPr>
        <w:t> </w:t>
      </w:r>
      <w:r>
        <w:rPr>
          <w:sz w:val="24"/>
        </w:rPr>
        <w:t>of</w:t>
      </w:r>
      <w:r>
        <w:rPr>
          <w:spacing w:val="7"/>
          <w:sz w:val="24"/>
        </w:rPr>
        <w:t> </w:t>
      </w:r>
      <w:r>
        <w:rPr>
          <w:sz w:val="24"/>
        </w:rPr>
        <w:t>library</w:t>
      </w:r>
      <w:r>
        <w:rPr>
          <w:spacing w:val="3"/>
          <w:sz w:val="24"/>
        </w:rPr>
        <w:t> </w:t>
      </w:r>
      <w:r>
        <w:rPr>
          <w:sz w:val="24"/>
        </w:rPr>
        <w:t>materials,</w:t>
      </w:r>
      <w:r>
        <w:rPr>
          <w:spacing w:val="8"/>
          <w:sz w:val="24"/>
        </w:rPr>
        <w:t> </w:t>
      </w:r>
      <w:r>
        <w:rPr>
          <w:sz w:val="24"/>
        </w:rPr>
        <w:t>(4)</w:t>
      </w:r>
      <w:r>
        <w:rPr>
          <w:spacing w:val="5"/>
          <w:sz w:val="24"/>
        </w:rPr>
        <w:t> </w:t>
      </w:r>
      <w:r>
        <w:rPr>
          <w:sz w:val="24"/>
        </w:rPr>
        <w:t>the</w:t>
      </w:r>
      <w:r>
        <w:rPr>
          <w:spacing w:val="8"/>
          <w:sz w:val="24"/>
        </w:rPr>
        <w:t> </w:t>
      </w:r>
      <w:r>
        <w:rPr>
          <w:sz w:val="24"/>
        </w:rPr>
        <w:t>support</w:t>
      </w:r>
      <w:r>
        <w:rPr>
          <w:spacing w:val="5"/>
          <w:sz w:val="24"/>
        </w:rPr>
        <w:t> </w:t>
      </w:r>
      <w:r>
        <w:rPr>
          <w:sz w:val="24"/>
        </w:rPr>
        <w:t>and</w:t>
      </w:r>
      <w:r>
        <w:rPr>
          <w:spacing w:val="7"/>
          <w:sz w:val="24"/>
        </w:rPr>
        <w:t> </w:t>
      </w:r>
      <w:r>
        <w:rPr>
          <w:sz w:val="24"/>
        </w:rPr>
        <w:t>encouragement</w:t>
      </w:r>
      <w:r>
        <w:rPr>
          <w:spacing w:val="8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"/>
        </w:numPr>
        <w:tabs>
          <w:tab w:pos="800" w:val="left" w:leader="none"/>
          <w:tab w:pos="801" w:val="left" w:leader="none"/>
        </w:tabs>
        <w:spacing w:line="240" w:lineRule="auto" w:before="34" w:after="0"/>
        <w:ind w:left="800" w:right="0" w:hanging="601"/>
        <w:jc w:val="left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transfer,</w:t>
      </w:r>
      <w:r>
        <w:rPr>
          <w:spacing w:val="-13"/>
          <w:sz w:val="24"/>
        </w:rPr>
        <w:t> </w:t>
      </w:r>
      <w:r>
        <w:rPr>
          <w:sz w:val="24"/>
        </w:rPr>
        <w:t>as</w:t>
      </w:r>
      <w:r>
        <w:rPr>
          <w:spacing w:val="-14"/>
          <w:sz w:val="24"/>
        </w:rPr>
        <w:t> </w:t>
      </w:r>
      <w:r>
        <w:rPr>
          <w:sz w:val="24"/>
        </w:rPr>
        <w:t>loans</w:t>
      </w:r>
      <w:r>
        <w:rPr>
          <w:spacing w:val="-15"/>
          <w:sz w:val="24"/>
        </w:rPr>
        <w:t> </w:t>
      </w:r>
      <w:r>
        <w:rPr>
          <w:sz w:val="24"/>
        </w:rPr>
        <w:t>or</w:t>
      </w:r>
      <w:r>
        <w:rPr>
          <w:spacing w:val="-14"/>
          <w:sz w:val="24"/>
        </w:rPr>
        <w:t> </w:t>
      </w:r>
      <w:r>
        <w:rPr>
          <w:sz w:val="24"/>
        </w:rPr>
        <w:t>copies,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library</w:t>
      </w:r>
      <w:r>
        <w:rPr>
          <w:spacing w:val="-13"/>
          <w:sz w:val="24"/>
        </w:rPr>
        <w:t> </w:t>
      </w:r>
      <w:r>
        <w:rPr>
          <w:sz w:val="24"/>
        </w:rPr>
        <w:t>materials</w:t>
      </w:r>
      <w:r>
        <w:rPr>
          <w:spacing w:val="-15"/>
          <w:sz w:val="24"/>
        </w:rPr>
        <w:t> </w:t>
      </w:r>
      <w:r>
        <w:rPr>
          <w:sz w:val="24"/>
        </w:rPr>
        <w:t>between</w:t>
      </w:r>
      <w:r>
        <w:rPr>
          <w:spacing w:val="-13"/>
          <w:sz w:val="24"/>
        </w:rPr>
        <w:t> </w:t>
      </w:r>
      <w:r>
        <w:rPr>
          <w:sz w:val="24"/>
        </w:rPr>
        <w:t>libraries</w:t>
      </w:r>
      <w:r>
        <w:rPr>
          <w:spacing w:val="-14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"/>
        </w:numPr>
        <w:tabs>
          <w:tab w:pos="800" w:val="left" w:leader="none"/>
          <w:tab w:pos="801" w:val="left" w:leader="none"/>
        </w:tabs>
        <w:spacing w:line="240" w:lineRule="auto" w:before="34" w:after="0"/>
        <w:ind w:left="800" w:right="0" w:hanging="601"/>
        <w:jc w:val="left"/>
        <w:rPr>
          <w:sz w:val="24"/>
        </w:rPr>
      </w:pPr>
      <w:r>
        <w:rPr>
          <w:sz w:val="24"/>
        </w:rPr>
        <w:t>to</w:t>
      </w:r>
      <w:r>
        <w:rPr>
          <w:spacing w:val="9"/>
          <w:sz w:val="24"/>
        </w:rPr>
        <w:t> </w:t>
      </w:r>
      <w:r>
        <w:rPr>
          <w:sz w:val="24"/>
        </w:rPr>
        <w:t>nonresident</w:t>
      </w:r>
      <w:r>
        <w:rPr>
          <w:spacing w:val="9"/>
          <w:sz w:val="24"/>
        </w:rPr>
        <w:t> </w:t>
      </w:r>
      <w:r>
        <w:rPr>
          <w:sz w:val="24"/>
        </w:rPr>
        <w:t>library</w:t>
      </w:r>
      <w:r>
        <w:rPr>
          <w:spacing w:val="6"/>
          <w:sz w:val="24"/>
        </w:rPr>
        <w:t> </w:t>
      </w:r>
      <w:r>
        <w:rPr>
          <w:sz w:val="24"/>
        </w:rPr>
        <w:t>patrons,</w:t>
      </w:r>
      <w:r>
        <w:rPr>
          <w:spacing w:val="8"/>
          <w:sz w:val="24"/>
        </w:rPr>
        <w:t> </w:t>
      </w:r>
      <w:r>
        <w:rPr>
          <w:sz w:val="24"/>
        </w:rPr>
        <w:t>(5)</w:t>
      </w:r>
      <w:r>
        <w:rPr>
          <w:spacing w:val="7"/>
          <w:sz w:val="24"/>
        </w:rPr>
        <w:t> </w:t>
      </w:r>
      <w:r>
        <w:rPr>
          <w:sz w:val="24"/>
        </w:rPr>
        <w:t>the</w:t>
      </w:r>
      <w:r>
        <w:rPr>
          <w:spacing w:val="8"/>
          <w:sz w:val="24"/>
        </w:rPr>
        <w:t> </w:t>
      </w:r>
      <w:r>
        <w:rPr>
          <w:sz w:val="24"/>
        </w:rPr>
        <w:t>provision</w:t>
      </w:r>
      <w:r>
        <w:rPr>
          <w:spacing w:val="7"/>
          <w:sz w:val="24"/>
        </w:rPr>
        <w:t> </w:t>
      </w:r>
      <w:r>
        <w:rPr>
          <w:sz w:val="24"/>
        </w:rPr>
        <w:t>of</w:t>
      </w:r>
      <w:r>
        <w:rPr>
          <w:spacing w:val="7"/>
          <w:sz w:val="24"/>
        </w:rPr>
        <w:t> </w:t>
      </w:r>
      <w:r>
        <w:rPr>
          <w:sz w:val="24"/>
        </w:rPr>
        <w:t>suitable</w:t>
      </w:r>
      <w:r>
        <w:rPr>
          <w:spacing w:val="10"/>
          <w:sz w:val="24"/>
        </w:rPr>
        <w:t> </w:t>
      </w:r>
      <w:r>
        <w:rPr>
          <w:sz w:val="24"/>
        </w:rPr>
        <w:t>high-speed</w:t>
      </w:r>
    </w:p>
    <w:p>
      <w:pPr>
        <w:pStyle w:val="ListParagraph"/>
        <w:numPr>
          <w:ilvl w:val="0"/>
          <w:numId w:val="1"/>
        </w:numPr>
        <w:tabs>
          <w:tab w:pos="800" w:val="left" w:leader="none"/>
          <w:tab w:pos="801" w:val="left" w:leader="none"/>
          <w:tab w:pos="3906" w:val="left" w:leader="none"/>
          <w:tab w:pos="4922" w:val="left" w:leader="none"/>
          <w:tab w:pos="5978" w:val="left" w:leader="none"/>
          <w:tab w:pos="6585" w:val="left" w:leader="none"/>
          <w:tab w:pos="8144" w:val="left" w:leader="none"/>
        </w:tabs>
        <w:spacing w:line="240" w:lineRule="auto" w:before="34" w:after="0"/>
        <w:ind w:left="800" w:right="0" w:hanging="601"/>
        <w:jc w:val="left"/>
        <w:rPr>
          <w:sz w:val="24"/>
        </w:rPr>
      </w:pPr>
      <w:r>
        <w:rPr>
          <w:sz w:val="24"/>
        </w:rPr>
        <w:t>communications  </w:t>
      </w:r>
      <w:r>
        <w:rPr>
          <w:spacing w:val="16"/>
          <w:sz w:val="24"/>
        </w:rPr>
        <w:t> </w:t>
      </w:r>
      <w:r>
        <w:rPr>
          <w:sz w:val="24"/>
        </w:rPr>
        <w:t>facilities,</w:t>
        <w:tab/>
        <w:t>(6)  </w:t>
      </w:r>
      <w:r>
        <w:rPr>
          <w:spacing w:val="18"/>
          <w:sz w:val="24"/>
        </w:rPr>
        <w:t> </w:t>
      </w:r>
      <w:r>
        <w:rPr>
          <w:sz w:val="24"/>
        </w:rPr>
        <w:t>the</w:t>
        <w:tab/>
        <w:t>creation</w:t>
        <w:tab/>
        <w:t>and</w:t>
        <w:tab/>
        <w:t>maintenance</w:t>
        <w:tab/>
        <w:t>of</w:t>
      </w:r>
    </w:p>
    <w:p>
      <w:pPr>
        <w:pStyle w:val="ListParagraph"/>
        <w:numPr>
          <w:ilvl w:val="0"/>
          <w:numId w:val="1"/>
        </w:numPr>
        <w:tabs>
          <w:tab w:pos="800" w:val="left" w:leader="none"/>
          <w:tab w:pos="801" w:val="left" w:leader="none"/>
        </w:tabs>
        <w:spacing w:line="240" w:lineRule="auto" w:before="34" w:after="0"/>
        <w:ind w:left="800" w:right="0" w:hanging="601"/>
        <w:jc w:val="left"/>
        <w:rPr>
          <w:sz w:val="24"/>
        </w:rPr>
      </w:pPr>
      <w:r>
        <w:rPr>
          <w:sz w:val="24"/>
        </w:rPr>
        <w:t>bibliographic</w:t>
      </w:r>
      <w:r>
        <w:rPr>
          <w:spacing w:val="32"/>
          <w:sz w:val="24"/>
        </w:rPr>
        <w:t> </w:t>
      </w:r>
      <w:r>
        <w:rPr>
          <w:sz w:val="24"/>
        </w:rPr>
        <w:t>and</w:t>
      </w:r>
      <w:r>
        <w:rPr>
          <w:spacing w:val="92"/>
          <w:sz w:val="24"/>
        </w:rPr>
        <w:t> </w:t>
      </w:r>
      <w:r>
        <w:rPr>
          <w:sz w:val="24"/>
        </w:rPr>
        <w:t>regional</w:t>
      </w:r>
      <w:r>
        <w:rPr>
          <w:spacing w:val="91"/>
          <w:sz w:val="24"/>
        </w:rPr>
        <w:t> </w:t>
      </w:r>
      <w:r>
        <w:rPr>
          <w:sz w:val="24"/>
        </w:rPr>
        <w:t>reference</w:t>
      </w:r>
      <w:r>
        <w:rPr>
          <w:spacing w:val="92"/>
          <w:sz w:val="24"/>
        </w:rPr>
        <w:t> </w:t>
      </w:r>
      <w:r>
        <w:rPr>
          <w:sz w:val="24"/>
        </w:rPr>
        <w:t>centers,</w:t>
      </w:r>
      <w:r>
        <w:rPr>
          <w:spacing w:val="92"/>
          <w:sz w:val="24"/>
        </w:rPr>
        <w:t> </w:t>
      </w:r>
      <w:r>
        <w:rPr>
          <w:sz w:val="24"/>
        </w:rPr>
        <w:t>(7)</w:t>
      </w:r>
      <w:r>
        <w:rPr>
          <w:spacing w:val="90"/>
          <w:sz w:val="24"/>
        </w:rPr>
        <w:t> </w:t>
      </w:r>
      <w:r>
        <w:rPr>
          <w:sz w:val="24"/>
        </w:rPr>
        <w:t>the</w:t>
      </w:r>
      <w:r>
        <w:rPr>
          <w:spacing w:val="94"/>
          <w:sz w:val="24"/>
        </w:rPr>
        <w:t> </w:t>
      </w:r>
      <w:r>
        <w:rPr>
          <w:sz w:val="24"/>
        </w:rPr>
        <w:t>provision</w:t>
      </w:r>
      <w:r>
        <w:rPr>
          <w:spacing w:val="9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"/>
        </w:numPr>
        <w:tabs>
          <w:tab w:pos="800" w:val="left" w:leader="none"/>
          <w:tab w:pos="801" w:val="left" w:leader="none"/>
        </w:tabs>
        <w:spacing w:line="240" w:lineRule="auto" w:before="34" w:after="0"/>
        <w:ind w:left="800" w:right="0" w:hanging="601"/>
        <w:jc w:val="left"/>
        <w:rPr>
          <w:sz w:val="24"/>
        </w:rPr>
      </w:pPr>
      <w:r>
        <w:rPr>
          <w:sz w:val="24"/>
        </w:rPr>
        <w:t>traveling</w:t>
      </w:r>
      <w:r>
        <w:rPr>
          <w:spacing w:val="17"/>
          <w:sz w:val="24"/>
        </w:rPr>
        <w:t> </w:t>
      </w:r>
      <w:r>
        <w:rPr>
          <w:sz w:val="24"/>
        </w:rPr>
        <w:t>collections</w:t>
      </w:r>
      <w:r>
        <w:rPr>
          <w:spacing w:val="75"/>
          <w:sz w:val="24"/>
        </w:rPr>
        <w:t> </w:t>
      </w:r>
      <w:r>
        <w:rPr>
          <w:sz w:val="24"/>
        </w:rPr>
        <w:t>of</w:t>
      </w:r>
      <w:r>
        <w:rPr>
          <w:spacing w:val="76"/>
          <w:sz w:val="24"/>
        </w:rPr>
        <w:t> </w:t>
      </w:r>
      <w:r>
        <w:rPr>
          <w:sz w:val="24"/>
        </w:rPr>
        <w:t>library</w:t>
      </w:r>
      <w:r>
        <w:rPr>
          <w:spacing w:val="77"/>
          <w:sz w:val="24"/>
        </w:rPr>
        <w:t> </w:t>
      </w:r>
      <w:r>
        <w:rPr>
          <w:sz w:val="24"/>
        </w:rPr>
        <w:t>materials</w:t>
      </w:r>
      <w:r>
        <w:rPr>
          <w:spacing w:val="75"/>
          <w:sz w:val="24"/>
        </w:rPr>
        <w:t> </w:t>
      </w:r>
      <w:r>
        <w:rPr>
          <w:sz w:val="24"/>
        </w:rPr>
        <w:t>and</w:t>
      </w:r>
      <w:r>
        <w:rPr>
          <w:spacing w:val="76"/>
          <w:sz w:val="24"/>
        </w:rPr>
        <w:t> </w:t>
      </w:r>
      <w:r>
        <w:rPr>
          <w:sz w:val="24"/>
        </w:rPr>
        <w:t>of</w:t>
      </w:r>
      <w:r>
        <w:rPr>
          <w:spacing w:val="76"/>
          <w:sz w:val="24"/>
        </w:rPr>
        <w:t> </w:t>
      </w:r>
      <w:r>
        <w:rPr>
          <w:sz w:val="24"/>
        </w:rPr>
        <w:t>book</w:t>
      </w:r>
      <w:r>
        <w:rPr>
          <w:spacing w:val="77"/>
          <w:sz w:val="24"/>
        </w:rPr>
        <w:t> </w:t>
      </w:r>
      <w:r>
        <w:rPr>
          <w:sz w:val="24"/>
        </w:rPr>
        <w:t>examination</w:t>
      </w:r>
    </w:p>
    <w:p>
      <w:pPr>
        <w:pStyle w:val="ListParagraph"/>
        <w:numPr>
          <w:ilvl w:val="0"/>
          <w:numId w:val="1"/>
        </w:numPr>
        <w:tabs>
          <w:tab w:pos="800" w:val="left" w:leader="none"/>
          <w:tab w:pos="801" w:val="left" w:leader="none"/>
        </w:tabs>
        <w:spacing w:line="240" w:lineRule="auto" w:before="33" w:after="0"/>
        <w:ind w:left="800" w:right="0" w:hanging="601"/>
        <w:jc w:val="left"/>
        <w:rPr>
          <w:sz w:val="24"/>
        </w:rPr>
      </w:pPr>
      <w:r>
        <w:rPr>
          <w:sz w:val="24"/>
        </w:rPr>
        <w:t>centers,</w:t>
      </w:r>
      <w:r>
        <w:rPr>
          <w:spacing w:val="9"/>
          <w:sz w:val="24"/>
        </w:rPr>
        <w:t> </w:t>
      </w:r>
      <w:r>
        <w:rPr>
          <w:sz w:val="24"/>
        </w:rPr>
        <w:t>(8)</w:t>
      </w:r>
      <w:r>
        <w:rPr>
          <w:spacing w:val="9"/>
          <w:sz w:val="24"/>
        </w:rPr>
        <w:t> </w:t>
      </w:r>
      <w:r>
        <w:rPr>
          <w:sz w:val="24"/>
        </w:rPr>
        <w:t>the</w:t>
      </w:r>
      <w:r>
        <w:rPr>
          <w:spacing w:val="10"/>
          <w:sz w:val="24"/>
        </w:rPr>
        <w:t> </w:t>
      </w:r>
      <w:r>
        <w:rPr>
          <w:sz w:val="24"/>
        </w:rPr>
        <w:t>provision</w:t>
      </w:r>
      <w:r>
        <w:rPr>
          <w:spacing w:val="9"/>
          <w:sz w:val="24"/>
        </w:rPr>
        <w:t> </w:t>
      </w:r>
      <w:r>
        <w:rPr>
          <w:sz w:val="24"/>
        </w:rPr>
        <w:t>of</w:t>
      </w:r>
      <w:r>
        <w:rPr>
          <w:spacing w:val="10"/>
          <w:sz w:val="24"/>
        </w:rPr>
        <w:t> </w:t>
      </w:r>
      <w:r>
        <w:rPr>
          <w:sz w:val="24"/>
        </w:rPr>
        <w:t>a</w:t>
      </w:r>
      <w:r>
        <w:rPr>
          <w:spacing w:val="10"/>
          <w:sz w:val="24"/>
        </w:rPr>
        <w:t> </w:t>
      </w:r>
      <w:r>
        <w:rPr>
          <w:sz w:val="24"/>
        </w:rPr>
        <w:t>publicity</w:t>
      </w:r>
      <w:r>
        <w:rPr>
          <w:spacing w:val="10"/>
          <w:sz w:val="24"/>
        </w:rPr>
        <w:t> </w:t>
      </w:r>
      <w:r>
        <w:rPr>
          <w:sz w:val="24"/>
        </w:rPr>
        <w:t>and</w:t>
      </w:r>
      <w:r>
        <w:rPr>
          <w:spacing w:val="12"/>
          <w:sz w:val="24"/>
        </w:rPr>
        <w:t> </w:t>
      </w:r>
      <w:r>
        <w:rPr>
          <w:sz w:val="24"/>
        </w:rPr>
        <w:t>public</w:t>
      </w:r>
      <w:r>
        <w:rPr>
          <w:spacing w:val="11"/>
          <w:sz w:val="24"/>
        </w:rPr>
        <w:t> </w:t>
      </w:r>
      <w:r>
        <w:rPr>
          <w:sz w:val="24"/>
        </w:rPr>
        <w:t>relations</w:t>
      </w:r>
      <w:r>
        <w:rPr>
          <w:spacing w:val="8"/>
          <w:sz w:val="24"/>
        </w:rPr>
        <w:t> </w:t>
      </w:r>
      <w:r>
        <w:rPr>
          <w:sz w:val="24"/>
        </w:rPr>
        <w:t>service</w:t>
      </w:r>
      <w:r>
        <w:rPr>
          <w:spacing w:val="11"/>
          <w:sz w:val="24"/>
        </w:rPr>
        <w:t> </w:t>
      </w:r>
      <w:r>
        <w:rPr>
          <w:sz w:val="24"/>
        </w:rPr>
        <w:t>for</w:t>
      </w:r>
    </w:p>
    <w:p>
      <w:pPr>
        <w:pStyle w:val="BodyText"/>
        <w:spacing w:before="12"/>
        <w:rPr>
          <w:sz w:val="23"/>
        </w:rPr>
      </w:pPr>
      <w:r>
        <w:rPr/>
        <w:pict>
          <v:shape style="position:absolute;margin-left:108.020004pt;margin-top:17.321489pt;width:396.1pt;height:1.45pt;mso-position-horizontal-relative:page;mso-position-vertical-relative:paragraph;z-index:-15728640;mso-wrap-distance-left:0;mso-wrap-distance-right:0" id="docshape1" coordorigin="2160,346" coordsize="7922,29" path="m4232,346l2160,346,2160,375,4232,375,4232,346xm10082,346l9030,346,9001,346,4261,346,4232,346,4232,375,4261,375,9001,375,9030,375,10082,375,10082,346xe" filled="true" fillcolor="#000000" stroked="false">
            <v:path arrowok="t"/>
            <v:fill type="solid"/>
            <w10:wrap type="topAndBottom"/>
          </v:shape>
        </w:pict>
      </w:r>
    </w:p>
    <w:p>
      <w:pPr>
        <w:tabs>
          <w:tab w:pos="7770" w:val="left" w:leader="none"/>
        </w:tabs>
        <w:spacing w:before="79"/>
        <w:ind w:left="440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sz w:val="20"/>
        </w:rPr>
        <w:t>LCO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No. 1282</w:t>
        <w:tab/>
      </w:r>
      <w:r>
        <w:rPr>
          <w:rFonts w:ascii="Arial"/>
          <w:b/>
          <w:i/>
          <w:sz w:val="20"/>
        </w:rPr>
        <w:t>1</w:t>
      </w:r>
      <w:r>
        <w:rPr>
          <w:rFonts w:ascii="Arial"/>
          <w:b/>
          <w:i/>
          <w:spacing w:val="-2"/>
          <w:sz w:val="20"/>
        </w:rPr>
        <w:t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2"/>
          <w:sz w:val="20"/>
        </w:rPr>
        <w:t> </w:t>
      </w:r>
      <w:r>
        <w:rPr>
          <w:rFonts w:ascii="Arial"/>
          <w:i/>
          <w:sz w:val="20"/>
        </w:rPr>
        <w:t>2</w:t>
      </w:r>
    </w:p>
    <w:p>
      <w:pPr>
        <w:spacing w:after="0"/>
        <w:jc w:val="left"/>
        <w:rPr>
          <w:rFonts w:ascii="Arial"/>
          <w:sz w:val="20"/>
        </w:rPr>
        <w:sectPr>
          <w:type w:val="continuous"/>
          <w:pgSz w:w="12240" w:h="15840"/>
          <w:pgMar w:top="1160" w:bottom="280" w:left="1720" w:right="1680"/>
        </w:sectPr>
      </w:pPr>
    </w:p>
    <w:p>
      <w:pPr>
        <w:tabs>
          <w:tab w:pos="6143" w:val="left" w:leader="none"/>
          <w:tab w:pos="7828" w:val="left" w:leader="none"/>
          <w:tab w:pos="8577" w:val="left" w:leader="none"/>
        </w:tabs>
        <w:spacing w:before="79"/>
        <w:ind w:left="786" w:right="0" w:firstLine="0"/>
        <w:jc w:val="left"/>
        <w:rPr>
          <w:rFonts w:ascii="Arial"/>
          <w:b/>
          <w:i/>
          <w:sz w:val="20"/>
        </w:rPr>
      </w:pPr>
      <w:r>
        <w:rPr>
          <w:rFonts w:ascii="Arial"/>
          <w:b/>
          <w:i/>
          <w:w w:val="99"/>
          <w:sz w:val="20"/>
          <w:u w:val="thick"/>
        </w:rPr>
        <w:t> </w:t>
      </w:r>
      <w:r>
        <w:rPr>
          <w:rFonts w:ascii="Arial"/>
          <w:b/>
          <w:i/>
          <w:sz w:val="20"/>
          <w:u w:val="thick"/>
        </w:rPr>
        <w:tab/>
      </w:r>
      <w:r>
        <w:rPr>
          <w:rFonts w:ascii="Arial"/>
          <w:b/>
          <w:i/>
          <w:sz w:val="20"/>
          <w:u w:val="thick"/>
        </w:rPr>
        <w:t>Raised Bill</w:t>
      </w:r>
      <w:r>
        <w:rPr>
          <w:rFonts w:ascii="Arial"/>
          <w:b/>
          <w:i/>
          <w:spacing w:val="-2"/>
          <w:sz w:val="20"/>
          <w:u w:val="thick"/>
        </w:rPr>
        <w:t> </w:t>
      </w:r>
      <w:r>
        <w:rPr>
          <w:rFonts w:ascii="Arial"/>
          <w:b/>
          <w:i/>
          <w:sz w:val="20"/>
          <w:u w:val="thick"/>
        </w:rPr>
        <w:t>No.</w:t>
        <w:tab/>
        <w:t>397</w:t>
        <w:tab/>
      </w:r>
    </w:p>
    <w:p>
      <w:pPr>
        <w:pStyle w:val="BodyText"/>
        <w:spacing w:before="5"/>
        <w:rPr>
          <w:rFonts w:ascii="Arial"/>
          <w:b/>
          <w:i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800" w:val="left" w:leader="none"/>
          <w:tab w:pos="801" w:val="left" w:leader="none"/>
        </w:tabs>
        <w:spacing w:line="240" w:lineRule="auto" w:before="0" w:after="0"/>
        <w:ind w:left="800" w:right="0" w:hanging="601"/>
        <w:jc w:val="left"/>
        <w:rPr>
          <w:sz w:val="24"/>
        </w:rPr>
      </w:pPr>
      <w:r>
        <w:rPr>
          <w:sz w:val="24"/>
        </w:rPr>
        <w:t>libraries,</w:t>
      </w:r>
      <w:r>
        <w:rPr>
          <w:spacing w:val="1"/>
          <w:sz w:val="24"/>
        </w:rPr>
        <w:t> </w:t>
      </w:r>
      <w:r>
        <w:rPr>
          <w:sz w:val="24"/>
        </w:rPr>
        <w:t>and (9)</w:t>
      </w:r>
      <w:r>
        <w:rPr>
          <w:spacing w:val="2"/>
          <w:sz w:val="24"/>
        </w:rPr>
        <w:t> </w:t>
      </w:r>
      <w:r>
        <w:rPr>
          <w:sz w:val="24"/>
        </w:rPr>
        <w:t>the creation and</w:t>
      </w:r>
      <w:r>
        <w:rPr>
          <w:spacing w:val="1"/>
          <w:sz w:val="24"/>
        </w:rPr>
        <w:t> </w:t>
      </w:r>
      <w:r>
        <w:rPr>
          <w:sz w:val="24"/>
        </w:rPr>
        <w:t>maintenance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state-wide platform</w:t>
      </w:r>
    </w:p>
    <w:p>
      <w:pPr>
        <w:pStyle w:val="ListParagraph"/>
        <w:numPr>
          <w:ilvl w:val="0"/>
          <w:numId w:val="1"/>
        </w:numPr>
        <w:tabs>
          <w:tab w:pos="800" w:val="left" w:leader="none"/>
          <w:tab w:pos="801" w:val="left" w:leader="none"/>
        </w:tabs>
        <w:spacing w:line="240" w:lineRule="auto" w:before="34" w:after="0"/>
        <w:ind w:left="800" w:right="0" w:hanging="601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distribution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electronic</w:t>
      </w:r>
      <w:r>
        <w:rPr>
          <w:spacing w:val="-4"/>
          <w:sz w:val="24"/>
        </w:rPr>
        <w:t> </w:t>
      </w:r>
      <w:r>
        <w:rPr>
          <w:sz w:val="24"/>
        </w:rPr>
        <w:t>books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public</w:t>
      </w:r>
      <w:r>
        <w:rPr>
          <w:spacing w:val="-4"/>
          <w:sz w:val="24"/>
        </w:rPr>
        <w:t> </w:t>
      </w:r>
      <w:r>
        <w:rPr>
          <w:sz w:val="24"/>
        </w:rPr>
        <w:t>library</w:t>
      </w:r>
      <w:r>
        <w:rPr>
          <w:spacing w:val="-2"/>
          <w:sz w:val="24"/>
        </w:rPr>
        <w:t> </w:t>
      </w:r>
      <w:r>
        <w:rPr>
          <w:sz w:val="24"/>
        </w:rPr>
        <w:t>patrons.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1088" w:val="left" w:leader="none"/>
          <w:tab w:pos="1089" w:val="left" w:leader="none"/>
        </w:tabs>
        <w:spacing w:line="240" w:lineRule="auto" w:before="70" w:after="0"/>
        <w:ind w:left="1088" w:right="0" w:hanging="889"/>
        <w:jc w:val="left"/>
        <w:rPr>
          <w:sz w:val="24"/>
        </w:rPr>
      </w:pPr>
      <w:r>
        <w:rPr>
          <w:sz w:val="24"/>
        </w:rPr>
        <w:t>(b)</w:t>
      </w:r>
      <w:r>
        <w:rPr>
          <w:spacing w:val="26"/>
          <w:sz w:val="24"/>
        </w:rPr>
        <w:t> </w:t>
      </w:r>
      <w:r>
        <w:rPr>
          <w:sz w:val="24"/>
        </w:rPr>
        <w:t>The</w:t>
      </w:r>
      <w:r>
        <w:rPr>
          <w:spacing w:val="27"/>
          <w:sz w:val="24"/>
        </w:rPr>
        <w:t> </w:t>
      </w:r>
      <w:r>
        <w:rPr>
          <w:sz w:val="24"/>
        </w:rPr>
        <w:t>State</w:t>
      </w:r>
      <w:r>
        <w:rPr>
          <w:spacing w:val="27"/>
          <w:sz w:val="24"/>
        </w:rPr>
        <w:t> </w:t>
      </w:r>
      <w:r>
        <w:rPr>
          <w:sz w:val="24"/>
        </w:rPr>
        <w:t>Library</w:t>
      </w:r>
      <w:r>
        <w:rPr>
          <w:spacing w:val="24"/>
          <w:sz w:val="24"/>
        </w:rPr>
        <w:t> </w:t>
      </w:r>
      <w:r>
        <w:rPr>
          <w:sz w:val="24"/>
        </w:rPr>
        <w:t>Board</w:t>
      </w:r>
      <w:r>
        <w:rPr>
          <w:spacing w:val="27"/>
          <w:sz w:val="24"/>
        </w:rPr>
        <w:t> </w:t>
      </w:r>
      <w:r>
        <w:rPr>
          <w:sz w:val="24"/>
        </w:rPr>
        <w:t>shall</w:t>
      </w:r>
      <w:r>
        <w:rPr>
          <w:spacing w:val="27"/>
          <w:sz w:val="24"/>
        </w:rPr>
        <w:t> </w:t>
      </w:r>
      <w:r>
        <w:rPr>
          <w:sz w:val="24"/>
        </w:rPr>
        <w:t>create</w:t>
      </w:r>
      <w:r>
        <w:rPr>
          <w:spacing w:val="27"/>
          <w:sz w:val="24"/>
        </w:rPr>
        <w:t> </w:t>
      </w:r>
      <w:r>
        <w:rPr>
          <w:sz w:val="24"/>
        </w:rPr>
        <w:t>and</w:t>
      </w:r>
      <w:r>
        <w:rPr>
          <w:spacing w:val="25"/>
          <w:sz w:val="24"/>
        </w:rPr>
        <w:t> </w:t>
      </w:r>
      <w:r>
        <w:rPr>
          <w:sz w:val="24"/>
        </w:rPr>
        <w:t>maintain</w:t>
      </w:r>
      <w:r>
        <w:rPr>
          <w:spacing w:val="26"/>
          <w:sz w:val="24"/>
        </w:rPr>
        <w:t> </w:t>
      </w:r>
      <w:r>
        <w:rPr>
          <w:sz w:val="24"/>
        </w:rPr>
        <w:t>one</w:t>
      </w:r>
      <w:r>
        <w:rPr>
          <w:spacing w:val="27"/>
          <w:sz w:val="24"/>
        </w:rPr>
        <w:t> </w:t>
      </w:r>
      <w:r>
        <w:rPr>
          <w:sz w:val="24"/>
        </w:rPr>
        <w:t>or</w:t>
      </w:r>
      <w:r>
        <w:rPr>
          <w:spacing w:val="28"/>
          <w:sz w:val="24"/>
        </w:rPr>
        <w:t> </w:t>
      </w:r>
      <w:r>
        <w:rPr>
          <w:sz w:val="24"/>
        </w:rPr>
        <w:t>more</w:t>
      </w:r>
    </w:p>
    <w:p>
      <w:pPr>
        <w:pStyle w:val="ListParagraph"/>
        <w:numPr>
          <w:ilvl w:val="0"/>
          <w:numId w:val="1"/>
        </w:numPr>
        <w:tabs>
          <w:tab w:pos="800" w:val="left" w:leader="none"/>
          <w:tab w:pos="801" w:val="left" w:leader="none"/>
        </w:tabs>
        <w:spacing w:line="240" w:lineRule="auto" w:before="33" w:after="0"/>
        <w:ind w:left="800" w:right="0" w:hanging="601"/>
        <w:jc w:val="left"/>
        <w:rPr>
          <w:sz w:val="24"/>
        </w:rPr>
      </w:pPr>
      <w:r>
        <w:rPr>
          <w:sz w:val="24"/>
        </w:rPr>
        <w:t>library</w:t>
      </w:r>
      <w:r>
        <w:rPr>
          <w:spacing w:val="16"/>
          <w:sz w:val="24"/>
        </w:rPr>
        <w:t> </w:t>
      </w:r>
      <w:r>
        <w:rPr>
          <w:sz w:val="24"/>
        </w:rPr>
        <w:t>research</w:t>
      </w:r>
      <w:r>
        <w:rPr>
          <w:spacing w:val="18"/>
          <w:sz w:val="24"/>
        </w:rPr>
        <w:t> </w:t>
      </w:r>
      <w:r>
        <w:rPr>
          <w:sz w:val="24"/>
        </w:rPr>
        <w:t>centers</w:t>
      </w:r>
      <w:r>
        <w:rPr>
          <w:spacing w:val="18"/>
          <w:sz w:val="24"/>
        </w:rPr>
        <w:t> </w:t>
      </w:r>
      <w:r>
        <w:rPr>
          <w:sz w:val="24"/>
        </w:rPr>
        <w:t>which</w:t>
      </w:r>
      <w:r>
        <w:rPr>
          <w:spacing w:val="17"/>
          <w:sz w:val="24"/>
        </w:rPr>
        <w:t> </w:t>
      </w:r>
      <w:r>
        <w:rPr>
          <w:sz w:val="24"/>
        </w:rPr>
        <w:t>shall</w:t>
      </w:r>
      <w:r>
        <w:rPr>
          <w:spacing w:val="18"/>
          <w:sz w:val="24"/>
        </w:rPr>
        <w:t> </w:t>
      </w:r>
      <w:r>
        <w:rPr>
          <w:sz w:val="24"/>
        </w:rPr>
        <w:t>utilize</w:t>
      </w:r>
      <w:r>
        <w:rPr>
          <w:spacing w:val="19"/>
          <w:sz w:val="24"/>
        </w:rPr>
        <w:t> </w:t>
      </w:r>
      <w:r>
        <w:rPr>
          <w:sz w:val="24"/>
        </w:rPr>
        <w:t>any</w:t>
      </w:r>
      <w:r>
        <w:rPr>
          <w:spacing w:val="18"/>
          <w:sz w:val="24"/>
        </w:rPr>
        <w:t> </w:t>
      </w:r>
      <w:r>
        <w:rPr>
          <w:sz w:val="24"/>
        </w:rPr>
        <w:t>appropriate</w:t>
      </w:r>
      <w:r>
        <w:rPr>
          <w:spacing w:val="19"/>
          <w:sz w:val="24"/>
        </w:rPr>
        <w:t> </w:t>
      </w:r>
      <w:r>
        <w:rPr>
          <w:sz w:val="24"/>
        </w:rPr>
        <w:t>sources</w:t>
      </w:r>
      <w:r>
        <w:rPr>
          <w:spacing w:val="18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"/>
        </w:numPr>
        <w:tabs>
          <w:tab w:pos="800" w:val="left" w:leader="none"/>
          <w:tab w:pos="801" w:val="left" w:leader="none"/>
        </w:tabs>
        <w:spacing w:line="240" w:lineRule="auto" w:before="37" w:after="0"/>
        <w:ind w:left="800" w:right="0" w:hanging="601"/>
        <w:jc w:val="left"/>
        <w:rPr>
          <w:sz w:val="24"/>
        </w:rPr>
      </w:pPr>
      <w:r>
        <w:rPr>
          <w:sz w:val="24"/>
        </w:rPr>
        <w:t>information,</w:t>
      </w:r>
      <w:r>
        <w:rPr>
          <w:spacing w:val="10"/>
          <w:sz w:val="24"/>
        </w:rPr>
        <w:t> </w:t>
      </w:r>
      <w:r>
        <w:rPr>
          <w:sz w:val="24"/>
        </w:rPr>
        <w:t>both</w:t>
      </w:r>
      <w:r>
        <w:rPr>
          <w:spacing w:val="10"/>
          <w:sz w:val="24"/>
        </w:rPr>
        <w:t> </w:t>
      </w:r>
      <w:r>
        <w:rPr>
          <w:sz w:val="24"/>
        </w:rPr>
        <w:t>within</w:t>
      </w:r>
      <w:r>
        <w:rPr>
          <w:spacing w:val="10"/>
          <w:sz w:val="24"/>
        </w:rPr>
        <w:t> </w:t>
      </w:r>
      <w:r>
        <w:rPr>
          <w:sz w:val="24"/>
        </w:rPr>
        <w:t>and</w:t>
      </w:r>
      <w:r>
        <w:rPr>
          <w:spacing w:val="11"/>
          <w:sz w:val="24"/>
        </w:rPr>
        <w:t> </w:t>
      </w:r>
      <w:r>
        <w:rPr>
          <w:sz w:val="24"/>
        </w:rPr>
        <w:t>outside</w:t>
      </w:r>
      <w:r>
        <w:rPr>
          <w:spacing w:val="12"/>
          <w:sz w:val="24"/>
        </w:rPr>
        <w:t> </w:t>
      </w:r>
      <w:r>
        <w:rPr>
          <w:sz w:val="24"/>
        </w:rPr>
        <w:t>of</w:t>
      </w:r>
      <w:r>
        <w:rPr>
          <w:spacing w:val="10"/>
          <w:sz w:val="24"/>
        </w:rPr>
        <w:t> </w:t>
      </w:r>
      <w:r>
        <w:rPr>
          <w:sz w:val="24"/>
        </w:rPr>
        <w:t>the</w:t>
      </w:r>
      <w:r>
        <w:rPr>
          <w:spacing w:val="11"/>
          <w:sz w:val="24"/>
        </w:rPr>
        <w:t> </w:t>
      </w:r>
      <w:r>
        <w:rPr>
          <w:sz w:val="24"/>
        </w:rPr>
        <w:t>state,</w:t>
      </w:r>
      <w:r>
        <w:rPr>
          <w:spacing w:val="11"/>
          <w:sz w:val="24"/>
        </w:rPr>
        <w:t> </w:t>
      </w:r>
      <w:r>
        <w:rPr>
          <w:sz w:val="24"/>
        </w:rPr>
        <w:t>to</w:t>
      </w:r>
      <w:r>
        <w:rPr>
          <w:spacing w:val="11"/>
          <w:sz w:val="24"/>
        </w:rPr>
        <w:t> </w:t>
      </w:r>
      <w:r>
        <w:rPr>
          <w:sz w:val="24"/>
        </w:rPr>
        <w:t>meet</w:t>
      </w:r>
      <w:r>
        <w:rPr>
          <w:spacing w:val="12"/>
          <w:sz w:val="24"/>
        </w:rPr>
        <w:t> </w:t>
      </w:r>
      <w:r>
        <w:rPr>
          <w:sz w:val="24"/>
        </w:rPr>
        <w:t>the</w:t>
      </w:r>
      <w:r>
        <w:rPr>
          <w:spacing w:val="10"/>
          <w:sz w:val="24"/>
        </w:rPr>
        <w:t> </w:t>
      </w:r>
      <w:r>
        <w:rPr>
          <w:sz w:val="24"/>
        </w:rPr>
        <w:t>needs</w:t>
      </w:r>
      <w:r>
        <w:rPr>
          <w:spacing w:val="9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"/>
        </w:numPr>
        <w:tabs>
          <w:tab w:pos="800" w:val="left" w:leader="none"/>
          <w:tab w:pos="801" w:val="left" w:leader="none"/>
        </w:tabs>
        <w:spacing w:line="240" w:lineRule="auto" w:before="33" w:after="0"/>
        <w:ind w:left="800" w:right="0" w:hanging="601"/>
        <w:jc w:val="left"/>
        <w:rPr>
          <w:sz w:val="24"/>
        </w:rPr>
      </w:pPr>
      <w:r>
        <w:rPr>
          <w:sz w:val="24"/>
        </w:rPr>
        <w:t>those</w:t>
      </w:r>
      <w:r>
        <w:rPr>
          <w:spacing w:val="-4"/>
          <w:sz w:val="24"/>
        </w:rPr>
        <w:t> </w:t>
      </w:r>
      <w:r>
        <w:rPr>
          <w:sz w:val="24"/>
        </w:rPr>
        <w:t>making</w:t>
      </w:r>
      <w:r>
        <w:rPr>
          <w:spacing w:val="-3"/>
          <w:sz w:val="24"/>
        </w:rPr>
        <w:t> </w:t>
      </w:r>
      <w:r>
        <w:rPr>
          <w:sz w:val="24"/>
        </w:rPr>
        <w:t>inquiries.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1088" w:val="left" w:leader="none"/>
          <w:tab w:pos="1089" w:val="left" w:leader="none"/>
        </w:tabs>
        <w:spacing w:line="240" w:lineRule="auto" w:before="70" w:after="0"/>
        <w:ind w:left="1088" w:right="0" w:hanging="889"/>
        <w:jc w:val="left"/>
        <w:rPr>
          <w:sz w:val="24"/>
        </w:rPr>
      </w:pPr>
      <w:r>
        <w:rPr>
          <w:sz w:val="24"/>
        </w:rPr>
        <w:t>(c)</w:t>
      </w:r>
      <w:r>
        <w:rPr>
          <w:spacing w:val="25"/>
          <w:sz w:val="24"/>
        </w:rPr>
        <w:t> </w:t>
      </w:r>
      <w:r>
        <w:rPr>
          <w:sz w:val="24"/>
        </w:rPr>
        <w:t>The</w:t>
      </w:r>
      <w:r>
        <w:rPr>
          <w:spacing w:val="26"/>
          <w:sz w:val="24"/>
        </w:rPr>
        <w:t> </w:t>
      </w:r>
      <w:r>
        <w:rPr>
          <w:sz w:val="24"/>
        </w:rPr>
        <w:t>State</w:t>
      </w:r>
      <w:r>
        <w:rPr>
          <w:spacing w:val="26"/>
          <w:sz w:val="24"/>
        </w:rPr>
        <w:t> </w:t>
      </w:r>
      <w:r>
        <w:rPr>
          <w:sz w:val="24"/>
        </w:rPr>
        <w:t>Library</w:t>
      </w:r>
      <w:r>
        <w:rPr>
          <w:spacing w:val="24"/>
          <w:sz w:val="24"/>
        </w:rPr>
        <w:t> </w:t>
      </w:r>
      <w:r>
        <w:rPr>
          <w:sz w:val="24"/>
        </w:rPr>
        <w:t>Board</w:t>
      </w:r>
      <w:r>
        <w:rPr>
          <w:spacing w:val="26"/>
          <w:sz w:val="24"/>
        </w:rPr>
        <w:t> </w:t>
      </w:r>
      <w:r>
        <w:rPr>
          <w:sz w:val="24"/>
        </w:rPr>
        <w:t>shall</w:t>
      </w:r>
      <w:r>
        <w:rPr>
          <w:spacing w:val="26"/>
          <w:sz w:val="24"/>
        </w:rPr>
        <w:t> </w:t>
      </w:r>
      <w:r>
        <w:rPr>
          <w:sz w:val="24"/>
        </w:rPr>
        <w:t>maintain</w:t>
      </w:r>
      <w:r>
        <w:rPr>
          <w:spacing w:val="25"/>
          <w:sz w:val="24"/>
        </w:rPr>
        <w:t> </w:t>
      </w:r>
      <w:r>
        <w:rPr>
          <w:sz w:val="24"/>
        </w:rPr>
        <w:t>the</w:t>
      </w:r>
      <w:r>
        <w:rPr>
          <w:spacing w:val="26"/>
          <w:sz w:val="24"/>
        </w:rPr>
        <w:t> </w:t>
      </w:r>
      <w:r>
        <w:rPr>
          <w:sz w:val="24"/>
        </w:rPr>
        <w:t>state's</w:t>
      </w:r>
      <w:r>
        <w:rPr>
          <w:spacing w:val="26"/>
          <w:sz w:val="24"/>
        </w:rPr>
        <w:t> </w:t>
      </w:r>
      <w:r>
        <w:rPr>
          <w:sz w:val="24"/>
        </w:rPr>
        <w:t>principal</w:t>
      </w:r>
      <w:r>
        <w:rPr>
          <w:spacing w:val="24"/>
          <w:sz w:val="24"/>
        </w:rPr>
        <w:t> </w:t>
      </w:r>
      <w:r>
        <w:rPr>
          <w:sz w:val="24"/>
        </w:rPr>
        <w:t>law</w:t>
      </w:r>
    </w:p>
    <w:p>
      <w:pPr>
        <w:pStyle w:val="ListParagraph"/>
        <w:numPr>
          <w:ilvl w:val="0"/>
          <w:numId w:val="1"/>
        </w:numPr>
        <w:tabs>
          <w:tab w:pos="800" w:val="left" w:leader="none"/>
          <w:tab w:pos="801" w:val="left" w:leader="none"/>
        </w:tabs>
        <w:spacing w:line="240" w:lineRule="auto" w:before="34" w:after="0"/>
        <w:ind w:left="800" w:right="0" w:hanging="601"/>
        <w:jc w:val="left"/>
        <w:rPr>
          <w:sz w:val="24"/>
        </w:rPr>
      </w:pPr>
      <w:r>
        <w:rPr>
          <w:sz w:val="24"/>
        </w:rPr>
        <w:t>library</w:t>
      </w:r>
      <w:r>
        <w:rPr>
          <w:spacing w:val="15"/>
          <w:sz w:val="24"/>
        </w:rPr>
        <w:t> </w:t>
      </w:r>
      <w:r>
        <w:rPr>
          <w:sz w:val="24"/>
        </w:rPr>
        <w:t>which</w:t>
      </w:r>
      <w:r>
        <w:rPr>
          <w:spacing w:val="14"/>
          <w:sz w:val="24"/>
        </w:rPr>
        <w:t> </w:t>
      </w:r>
      <w:r>
        <w:rPr>
          <w:sz w:val="24"/>
        </w:rPr>
        <w:t>shall</w:t>
      </w:r>
      <w:r>
        <w:rPr>
          <w:spacing w:val="14"/>
          <w:sz w:val="24"/>
        </w:rPr>
        <w:t> </w:t>
      </w:r>
      <w:r>
        <w:rPr>
          <w:sz w:val="24"/>
        </w:rPr>
        <w:t>be</w:t>
      </w:r>
      <w:r>
        <w:rPr>
          <w:spacing w:val="16"/>
          <w:sz w:val="24"/>
        </w:rPr>
        <w:t> </w:t>
      </w:r>
      <w:r>
        <w:rPr>
          <w:sz w:val="24"/>
        </w:rPr>
        <w:t>located</w:t>
      </w:r>
      <w:r>
        <w:rPr>
          <w:spacing w:val="15"/>
          <w:sz w:val="24"/>
        </w:rPr>
        <w:t> </w:t>
      </w:r>
      <w:r>
        <w:rPr>
          <w:sz w:val="24"/>
        </w:rPr>
        <w:t>in</w:t>
      </w:r>
      <w:r>
        <w:rPr>
          <w:spacing w:val="13"/>
          <w:sz w:val="24"/>
        </w:rPr>
        <w:t> </w:t>
      </w:r>
      <w:r>
        <w:rPr>
          <w:sz w:val="24"/>
        </w:rPr>
        <w:t>the</w:t>
      </w:r>
      <w:r>
        <w:rPr>
          <w:spacing w:val="14"/>
          <w:sz w:val="24"/>
        </w:rPr>
        <w:t> </w:t>
      </w:r>
      <w:r>
        <w:rPr>
          <w:sz w:val="24"/>
        </w:rPr>
        <w:t>State</w:t>
      </w:r>
      <w:r>
        <w:rPr>
          <w:spacing w:val="15"/>
          <w:sz w:val="24"/>
        </w:rPr>
        <w:t> </w:t>
      </w:r>
      <w:r>
        <w:rPr>
          <w:sz w:val="24"/>
        </w:rPr>
        <w:t>Library</w:t>
      </w:r>
      <w:r>
        <w:rPr>
          <w:spacing w:val="15"/>
          <w:sz w:val="24"/>
        </w:rPr>
        <w:t> </w:t>
      </w:r>
      <w:r>
        <w:rPr>
          <w:sz w:val="24"/>
        </w:rPr>
        <w:t>and</w:t>
      </w:r>
      <w:r>
        <w:rPr>
          <w:spacing w:val="13"/>
          <w:sz w:val="24"/>
        </w:rPr>
        <w:t> </w:t>
      </w:r>
      <w:r>
        <w:rPr>
          <w:sz w:val="24"/>
        </w:rPr>
        <w:t>Supreme</w:t>
      </w:r>
      <w:r>
        <w:rPr>
          <w:spacing w:val="14"/>
          <w:sz w:val="24"/>
        </w:rPr>
        <w:t> </w:t>
      </w:r>
      <w:r>
        <w:rPr>
          <w:sz w:val="24"/>
        </w:rPr>
        <w:t>Court</w:t>
      </w:r>
    </w:p>
    <w:p>
      <w:pPr>
        <w:pStyle w:val="ListParagraph"/>
        <w:numPr>
          <w:ilvl w:val="0"/>
          <w:numId w:val="1"/>
        </w:numPr>
        <w:tabs>
          <w:tab w:pos="800" w:val="left" w:leader="none"/>
          <w:tab w:pos="801" w:val="left" w:leader="none"/>
        </w:tabs>
        <w:spacing w:line="240" w:lineRule="auto" w:before="33" w:after="0"/>
        <w:ind w:left="800" w:right="0" w:hanging="601"/>
        <w:jc w:val="left"/>
        <w:rPr>
          <w:sz w:val="24"/>
        </w:rPr>
      </w:pPr>
      <w:r>
        <w:rPr>
          <w:sz w:val="24"/>
        </w:rPr>
        <w:t>Building.</w:t>
      </w:r>
      <w:r>
        <w:rPr>
          <w:spacing w:val="56"/>
          <w:sz w:val="24"/>
        </w:rPr>
        <w:t> </w:t>
      </w:r>
      <w:r>
        <w:rPr>
          <w:sz w:val="24"/>
        </w:rPr>
        <w:t>The  State</w:t>
      </w:r>
      <w:r>
        <w:rPr>
          <w:spacing w:val="58"/>
          <w:sz w:val="24"/>
        </w:rPr>
        <w:t> </w:t>
      </w:r>
      <w:r>
        <w:rPr>
          <w:sz w:val="24"/>
        </w:rPr>
        <w:t>Library</w:t>
      </w:r>
      <w:r>
        <w:rPr>
          <w:spacing w:val="57"/>
          <w:sz w:val="24"/>
        </w:rPr>
        <w:t> </w:t>
      </w:r>
      <w:r>
        <w:rPr>
          <w:sz w:val="24"/>
        </w:rPr>
        <w:t>Board</w:t>
      </w:r>
      <w:r>
        <w:rPr>
          <w:spacing w:val="57"/>
          <w:sz w:val="24"/>
        </w:rPr>
        <w:t> </w:t>
      </w:r>
      <w:r>
        <w:rPr>
          <w:sz w:val="24"/>
        </w:rPr>
        <w:t>shall</w:t>
      </w:r>
      <w:r>
        <w:rPr>
          <w:spacing w:val="57"/>
          <w:sz w:val="24"/>
        </w:rPr>
        <w:t> </w:t>
      </w:r>
      <w:r>
        <w:rPr>
          <w:sz w:val="24"/>
        </w:rPr>
        <w:t>distribute</w:t>
      </w:r>
      <w:r>
        <w:rPr>
          <w:spacing w:val="57"/>
          <w:sz w:val="24"/>
        </w:rPr>
        <w:t> </w:t>
      </w:r>
      <w:r>
        <w:rPr>
          <w:sz w:val="24"/>
        </w:rPr>
        <w:t>state</w:t>
      </w:r>
      <w:r>
        <w:rPr>
          <w:spacing w:val="58"/>
          <w:sz w:val="24"/>
        </w:rPr>
        <w:t> </w:t>
      </w:r>
      <w:r>
        <w:rPr>
          <w:sz w:val="24"/>
        </w:rPr>
        <w:t>documents,</w:t>
      </w:r>
    </w:p>
    <w:p>
      <w:pPr>
        <w:pStyle w:val="ListParagraph"/>
        <w:numPr>
          <w:ilvl w:val="0"/>
          <w:numId w:val="1"/>
        </w:numPr>
        <w:tabs>
          <w:tab w:pos="800" w:val="left" w:leader="none"/>
          <w:tab w:pos="801" w:val="left" w:leader="none"/>
        </w:tabs>
        <w:spacing w:line="240" w:lineRule="auto" w:before="35" w:after="0"/>
        <w:ind w:left="800" w:right="0" w:hanging="601"/>
        <w:jc w:val="left"/>
        <w:rPr>
          <w:sz w:val="24"/>
        </w:rPr>
      </w:pPr>
      <w:r>
        <w:rPr>
          <w:sz w:val="24"/>
        </w:rPr>
        <w:t>statutes</w:t>
      </w:r>
      <w:r>
        <w:rPr>
          <w:spacing w:val="46"/>
          <w:sz w:val="24"/>
        </w:rPr>
        <w:t> </w:t>
      </w:r>
      <w:r>
        <w:rPr>
          <w:sz w:val="24"/>
        </w:rPr>
        <w:t>and</w:t>
      </w:r>
      <w:r>
        <w:rPr>
          <w:spacing w:val="46"/>
          <w:sz w:val="24"/>
        </w:rPr>
        <w:t> </w:t>
      </w:r>
      <w:r>
        <w:rPr>
          <w:sz w:val="24"/>
        </w:rPr>
        <w:t>public</w:t>
      </w:r>
      <w:r>
        <w:rPr>
          <w:spacing w:val="45"/>
          <w:sz w:val="24"/>
        </w:rPr>
        <w:t> </w:t>
      </w:r>
      <w:r>
        <w:rPr>
          <w:sz w:val="24"/>
        </w:rPr>
        <w:t>acts</w:t>
      </w:r>
      <w:r>
        <w:rPr>
          <w:spacing w:val="47"/>
          <w:sz w:val="24"/>
        </w:rPr>
        <w:t> </w:t>
      </w:r>
      <w:r>
        <w:rPr>
          <w:sz w:val="24"/>
        </w:rPr>
        <w:t>to</w:t>
      </w:r>
      <w:r>
        <w:rPr>
          <w:spacing w:val="45"/>
          <w:sz w:val="24"/>
        </w:rPr>
        <w:t> </w:t>
      </w:r>
      <w:r>
        <w:rPr>
          <w:sz w:val="24"/>
        </w:rPr>
        <w:t>the</w:t>
      </w:r>
      <w:r>
        <w:rPr>
          <w:spacing w:val="46"/>
          <w:sz w:val="24"/>
        </w:rPr>
        <w:t> </w:t>
      </w:r>
      <w:r>
        <w:rPr>
          <w:sz w:val="24"/>
        </w:rPr>
        <w:t>law</w:t>
      </w:r>
      <w:r>
        <w:rPr>
          <w:spacing w:val="50"/>
          <w:sz w:val="24"/>
        </w:rPr>
        <w:t> </w:t>
      </w:r>
      <w:r>
        <w:rPr>
          <w:sz w:val="24"/>
        </w:rPr>
        <w:t>libraries</w:t>
      </w:r>
      <w:r>
        <w:rPr>
          <w:spacing w:val="46"/>
          <w:sz w:val="24"/>
        </w:rPr>
        <w:t> </w:t>
      </w:r>
      <w:r>
        <w:rPr>
          <w:sz w:val="24"/>
        </w:rPr>
        <w:t>established</w:t>
      </w:r>
      <w:r>
        <w:rPr>
          <w:spacing w:val="46"/>
          <w:sz w:val="24"/>
        </w:rPr>
        <w:t> </w:t>
      </w:r>
      <w:r>
        <w:rPr>
          <w:sz w:val="24"/>
        </w:rPr>
        <w:t>pursuant</w:t>
      </w:r>
      <w:r>
        <w:rPr>
          <w:spacing w:val="50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"/>
        </w:numPr>
        <w:tabs>
          <w:tab w:pos="800" w:val="left" w:leader="none"/>
          <w:tab w:pos="801" w:val="left" w:leader="none"/>
        </w:tabs>
        <w:spacing w:line="240" w:lineRule="auto" w:before="34" w:after="0"/>
        <w:ind w:left="800" w:right="0" w:hanging="601"/>
        <w:jc w:val="left"/>
        <w:rPr>
          <w:sz w:val="24"/>
        </w:rPr>
      </w:pPr>
      <w:r>
        <w:rPr>
          <w:sz w:val="24"/>
        </w:rPr>
        <w:t>section</w:t>
      </w:r>
      <w:r>
        <w:rPr>
          <w:spacing w:val="-3"/>
          <w:sz w:val="24"/>
        </w:rPr>
        <w:t> </w:t>
      </w:r>
      <w:r>
        <w:rPr>
          <w:sz w:val="24"/>
        </w:rPr>
        <w:t>11-10b.</w:t>
      </w: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1088" w:val="left" w:leader="none"/>
          <w:tab w:pos="1089" w:val="left" w:leader="none"/>
        </w:tabs>
        <w:spacing w:line="240" w:lineRule="auto" w:before="70" w:after="0"/>
        <w:ind w:left="1088" w:right="0" w:hanging="889"/>
        <w:jc w:val="left"/>
        <w:rPr>
          <w:sz w:val="24"/>
        </w:rPr>
      </w:pPr>
      <w:r>
        <w:rPr>
          <w:rFonts w:ascii="Calibri"/>
          <w:b/>
          <w:sz w:val="24"/>
        </w:rPr>
        <w:t>[</w:t>
      </w:r>
      <w:r>
        <w:rPr>
          <w:sz w:val="24"/>
        </w:rPr>
        <w:t>(d)</w:t>
      </w:r>
      <w:r>
        <w:rPr>
          <w:spacing w:val="59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State</w:t>
      </w:r>
      <w:r>
        <w:rPr>
          <w:spacing w:val="60"/>
          <w:sz w:val="24"/>
        </w:rPr>
        <w:t> </w:t>
      </w:r>
      <w:r>
        <w:rPr>
          <w:sz w:val="24"/>
        </w:rPr>
        <w:t>Library</w:t>
      </w:r>
      <w:r>
        <w:rPr>
          <w:spacing w:val="60"/>
          <w:sz w:val="24"/>
        </w:rPr>
        <w:t> </w:t>
      </w:r>
      <w:r>
        <w:rPr>
          <w:sz w:val="24"/>
        </w:rPr>
        <w:t>Board</w:t>
      </w:r>
      <w:r>
        <w:rPr>
          <w:spacing w:val="60"/>
          <w:sz w:val="24"/>
        </w:rPr>
        <w:t> </w:t>
      </w:r>
      <w:r>
        <w:rPr>
          <w:sz w:val="24"/>
        </w:rPr>
        <w:t>shall</w:t>
      </w:r>
      <w:r>
        <w:rPr>
          <w:spacing w:val="59"/>
          <w:sz w:val="24"/>
        </w:rPr>
        <w:t> </w:t>
      </w:r>
      <w:r>
        <w:rPr>
          <w:sz w:val="24"/>
        </w:rPr>
        <w:t>create</w:t>
      </w:r>
      <w:r>
        <w:rPr>
          <w:spacing w:val="55"/>
          <w:sz w:val="24"/>
        </w:rPr>
        <w:t> </w:t>
      </w:r>
      <w:r>
        <w:rPr>
          <w:sz w:val="24"/>
        </w:rPr>
        <w:t>and</w:t>
      </w:r>
      <w:r>
        <w:rPr>
          <w:spacing w:val="59"/>
          <w:sz w:val="24"/>
        </w:rPr>
        <w:t> </w:t>
      </w:r>
      <w:r>
        <w:rPr>
          <w:sz w:val="24"/>
        </w:rPr>
        <w:t>maintain</w:t>
      </w:r>
      <w:r>
        <w:rPr>
          <w:spacing w:val="59"/>
          <w:sz w:val="24"/>
        </w:rPr>
        <w:t> </w:t>
      </w:r>
      <w:r>
        <w:rPr>
          <w:sz w:val="24"/>
        </w:rPr>
        <w:t>a</w:t>
      </w:r>
      <w:r>
        <w:rPr>
          <w:spacing w:val="60"/>
          <w:sz w:val="24"/>
        </w:rPr>
        <w:t> </w:t>
      </w:r>
      <w:r>
        <w:rPr>
          <w:sz w:val="24"/>
        </w:rPr>
        <w:t>library</w:t>
      </w:r>
    </w:p>
    <w:p>
      <w:pPr>
        <w:pStyle w:val="ListParagraph"/>
        <w:numPr>
          <w:ilvl w:val="0"/>
          <w:numId w:val="1"/>
        </w:numPr>
        <w:tabs>
          <w:tab w:pos="800" w:val="left" w:leader="none"/>
          <w:tab w:pos="801" w:val="left" w:leader="none"/>
        </w:tabs>
        <w:spacing w:line="240" w:lineRule="auto" w:before="36" w:after="0"/>
        <w:ind w:left="800" w:right="0" w:hanging="601"/>
        <w:jc w:val="left"/>
        <w:rPr>
          <w:sz w:val="24"/>
        </w:rPr>
      </w:pPr>
      <w:r>
        <w:rPr>
          <w:sz w:val="24"/>
        </w:rPr>
        <w:t>service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blind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other</w:t>
      </w:r>
      <w:r>
        <w:rPr>
          <w:spacing w:val="-5"/>
          <w:sz w:val="24"/>
        </w:rPr>
        <w:t> </w:t>
      </w:r>
      <w:r>
        <w:rPr>
          <w:sz w:val="24"/>
        </w:rPr>
        <w:t>persons</w:t>
      </w:r>
      <w:r>
        <w:rPr>
          <w:spacing w:val="-6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disabilities,</w:t>
      </w:r>
      <w:r>
        <w:rPr>
          <w:spacing w:val="-5"/>
          <w:sz w:val="24"/>
        </w:rPr>
        <w:t> </w:t>
      </w:r>
      <w:r>
        <w:rPr>
          <w:sz w:val="24"/>
        </w:rPr>
        <w:t>as</w:t>
      </w:r>
      <w:r>
        <w:rPr>
          <w:spacing w:val="-6"/>
          <w:sz w:val="24"/>
        </w:rPr>
        <w:t> </w:t>
      </w:r>
      <w:r>
        <w:rPr>
          <w:sz w:val="24"/>
        </w:rPr>
        <w:t>provided</w:t>
      </w:r>
      <w:r>
        <w:rPr>
          <w:spacing w:val="-4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1"/>
        </w:numPr>
        <w:tabs>
          <w:tab w:pos="800" w:val="left" w:leader="none"/>
          <w:tab w:pos="801" w:val="left" w:leader="none"/>
        </w:tabs>
        <w:spacing w:line="240" w:lineRule="auto" w:before="34" w:after="0"/>
        <w:ind w:left="800" w:right="0" w:hanging="601"/>
        <w:jc w:val="left"/>
        <w:rPr>
          <w:rFonts w:ascii="Calibri"/>
          <w:b/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2 USC Sections</w:t>
      </w:r>
      <w:r>
        <w:rPr>
          <w:spacing w:val="-2"/>
          <w:sz w:val="24"/>
        </w:rPr>
        <w:t> </w:t>
      </w:r>
      <w:r>
        <w:rPr>
          <w:sz w:val="24"/>
        </w:rPr>
        <w:t>135a,</w:t>
      </w:r>
      <w:r>
        <w:rPr>
          <w:spacing w:val="-1"/>
          <w:sz w:val="24"/>
        </w:rPr>
        <w:t> </w:t>
      </w:r>
      <w:r>
        <w:rPr>
          <w:sz w:val="24"/>
        </w:rPr>
        <w:t>135a-1 and</w:t>
      </w:r>
      <w:r>
        <w:rPr>
          <w:spacing w:val="-1"/>
          <w:sz w:val="24"/>
        </w:rPr>
        <w:t> </w:t>
      </w:r>
      <w:r>
        <w:rPr>
          <w:sz w:val="24"/>
        </w:rPr>
        <w:t>135b.</w:t>
      </w:r>
      <w:r>
        <w:rPr>
          <w:rFonts w:ascii="Calibri"/>
          <w:b/>
          <w:sz w:val="24"/>
        </w:rPr>
        <w:t>]</w:t>
      </w:r>
    </w:p>
    <w:p>
      <w:pPr>
        <w:pStyle w:val="BodyText"/>
        <w:spacing w:before="9"/>
        <w:rPr>
          <w:rFonts w:ascii="Calibri"/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1088" w:val="left" w:leader="none"/>
          <w:tab w:pos="1089" w:val="left" w:leader="none"/>
        </w:tabs>
        <w:spacing w:line="240" w:lineRule="auto" w:before="70" w:after="0"/>
        <w:ind w:left="1088" w:right="0" w:hanging="889"/>
        <w:jc w:val="left"/>
        <w:rPr>
          <w:sz w:val="24"/>
        </w:rPr>
      </w:pPr>
      <w:r>
        <w:rPr>
          <w:sz w:val="24"/>
        </w:rPr>
        <w:t>Sec.</w:t>
      </w:r>
      <w:r>
        <w:rPr>
          <w:spacing w:val="38"/>
          <w:sz w:val="24"/>
        </w:rPr>
        <w:t> </w:t>
      </w:r>
      <w:r>
        <w:rPr>
          <w:sz w:val="24"/>
        </w:rPr>
        <w:t>2.</w:t>
      </w:r>
      <w:r>
        <w:rPr>
          <w:spacing w:val="38"/>
          <w:sz w:val="24"/>
        </w:rPr>
        <w:t> </w:t>
      </w:r>
      <w:r>
        <w:rPr>
          <w:sz w:val="24"/>
        </w:rPr>
        <w:t>(NEW)</w:t>
      </w:r>
      <w:r>
        <w:rPr>
          <w:spacing w:val="40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Effective</w:t>
      </w:r>
      <w:r>
        <w:rPr>
          <w:i/>
          <w:spacing w:val="38"/>
          <w:sz w:val="24"/>
        </w:rPr>
        <w:t> </w:t>
      </w:r>
      <w:r>
        <w:rPr>
          <w:i/>
          <w:sz w:val="24"/>
        </w:rPr>
        <w:t>July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1,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2022</w:t>
      </w:r>
      <w:r>
        <w:rPr>
          <w:sz w:val="24"/>
        </w:rPr>
        <w:t>)</w:t>
      </w:r>
      <w:r>
        <w:rPr>
          <w:spacing w:val="38"/>
          <w:sz w:val="24"/>
        </w:rPr>
        <w:t> </w:t>
      </w:r>
      <w:r>
        <w:rPr>
          <w:sz w:val="24"/>
        </w:rPr>
        <w:t>There</w:t>
      </w:r>
      <w:r>
        <w:rPr>
          <w:spacing w:val="38"/>
          <w:sz w:val="24"/>
        </w:rPr>
        <w:t> </w:t>
      </w:r>
      <w:r>
        <w:rPr>
          <w:sz w:val="24"/>
        </w:rPr>
        <w:t>shall</w:t>
      </w:r>
      <w:r>
        <w:rPr>
          <w:spacing w:val="39"/>
          <w:sz w:val="24"/>
        </w:rPr>
        <w:t> </w:t>
      </w:r>
      <w:r>
        <w:rPr>
          <w:sz w:val="24"/>
        </w:rPr>
        <w:t>be</w:t>
      </w:r>
      <w:r>
        <w:rPr>
          <w:spacing w:val="37"/>
          <w:sz w:val="24"/>
        </w:rPr>
        <w:t> </w:t>
      </w:r>
      <w:r>
        <w:rPr>
          <w:sz w:val="24"/>
        </w:rPr>
        <w:t>a</w:t>
      </w:r>
      <w:r>
        <w:rPr>
          <w:spacing w:val="38"/>
          <w:sz w:val="24"/>
        </w:rPr>
        <w:t> </w:t>
      </w:r>
      <w:r>
        <w:rPr>
          <w:sz w:val="24"/>
        </w:rPr>
        <w:t>state</w:t>
      </w:r>
      <w:r>
        <w:rPr>
          <w:spacing w:val="39"/>
          <w:sz w:val="24"/>
        </w:rPr>
        <w:t> </w:t>
      </w:r>
      <w:r>
        <w:rPr>
          <w:sz w:val="24"/>
        </w:rPr>
        <w:t>library</w:t>
      </w:r>
    </w:p>
    <w:p>
      <w:pPr>
        <w:pStyle w:val="ListParagraph"/>
        <w:numPr>
          <w:ilvl w:val="0"/>
          <w:numId w:val="1"/>
        </w:numPr>
        <w:tabs>
          <w:tab w:pos="800" w:val="left" w:leader="none"/>
          <w:tab w:pos="801" w:val="left" w:leader="none"/>
        </w:tabs>
        <w:spacing w:line="240" w:lineRule="auto" w:before="33" w:after="0"/>
        <w:ind w:left="800" w:right="0" w:hanging="601"/>
        <w:jc w:val="left"/>
        <w:rPr>
          <w:sz w:val="24"/>
        </w:rPr>
      </w:pPr>
      <w:r>
        <w:rPr>
          <w:sz w:val="24"/>
        </w:rPr>
        <w:t>service</w:t>
      </w:r>
      <w:r>
        <w:rPr>
          <w:spacing w:val="28"/>
          <w:sz w:val="24"/>
        </w:rPr>
        <w:t> </w:t>
      </w:r>
      <w:r>
        <w:rPr>
          <w:sz w:val="24"/>
        </w:rPr>
        <w:t>for</w:t>
      </w:r>
      <w:r>
        <w:rPr>
          <w:spacing w:val="28"/>
          <w:sz w:val="24"/>
        </w:rPr>
        <w:t> </w:t>
      </w:r>
      <w:r>
        <w:rPr>
          <w:sz w:val="24"/>
        </w:rPr>
        <w:t>persons</w:t>
      </w:r>
      <w:r>
        <w:rPr>
          <w:spacing w:val="27"/>
          <w:sz w:val="24"/>
        </w:rPr>
        <w:t> </w:t>
      </w:r>
      <w:r>
        <w:rPr>
          <w:sz w:val="24"/>
        </w:rPr>
        <w:t>who</w:t>
      </w:r>
      <w:r>
        <w:rPr>
          <w:spacing w:val="29"/>
          <w:sz w:val="24"/>
        </w:rPr>
        <w:t> </w:t>
      </w:r>
      <w:r>
        <w:rPr>
          <w:sz w:val="24"/>
        </w:rPr>
        <w:t>are</w:t>
      </w:r>
      <w:r>
        <w:rPr>
          <w:spacing w:val="26"/>
          <w:sz w:val="24"/>
        </w:rPr>
        <w:t> </w:t>
      </w:r>
      <w:r>
        <w:rPr>
          <w:sz w:val="24"/>
        </w:rPr>
        <w:t>blind</w:t>
      </w:r>
      <w:r>
        <w:rPr>
          <w:spacing w:val="28"/>
          <w:sz w:val="24"/>
        </w:rPr>
        <w:t> </w:t>
      </w:r>
      <w:r>
        <w:rPr>
          <w:sz w:val="24"/>
        </w:rPr>
        <w:t>or</w:t>
      </w:r>
      <w:r>
        <w:rPr>
          <w:spacing w:val="27"/>
          <w:sz w:val="24"/>
        </w:rPr>
        <w:t> </w:t>
      </w:r>
      <w:r>
        <w:rPr>
          <w:sz w:val="24"/>
        </w:rPr>
        <w:t>visually</w:t>
      </w:r>
      <w:r>
        <w:rPr>
          <w:spacing w:val="29"/>
          <w:sz w:val="24"/>
        </w:rPr>
        <w:t> </w:t>
      </w:r>
      <w:r>
        <w:rPr>
          <w:sz w:val="24"/>
        </w:rPr>
        <w:t>impaired</w:t>
      </w:r>
      <w:r>
        <w:rPr>
          <w:spacing w:val="32"/>
          <w:sz w:val="24"/>
        </w:rPr>
        <w:t> </w:t>
      </w:r>
      <w:r>
        <w:rPr>
          <w:sz w:val="24"/>
        </w:rPr>
        <w:t>or</w:t>
      </w:r>
      <w:r>
        <w:rPr>
          <w:spacing w:val="28"/>
          <w:sz w:val="24"/>
        </w:rPr>
        <w:t> </w:t>
      </w:r>
      <w:r>
        <w:rPr>
          <w:sz w:val="24"/>
        </w:rPr>
        <w:t>have</w:t>
      </w:r>
      <w:r>
        <w:rPr>
          <w:spacing w:val="27"/>
          <w:sz w:val="24"/>
        </w:rPr>
        <w:t> </w:t>
      </w:r>
      <w:r>
        <w:rPr>
          <w:sz w:val="24"/>
        </w:rPr>
        <w:t>other</w:t>
      </w:r>
    </w:p>
    <w:p>
      <w:pPr>
        <w:pStyle w:val="ListParagraph"/>
        <w:numPr>
          <w:ilvl w:val="0"/>
          <w:numId w:val="1"/>
        </w:numPr>
        <w:tabs>
          <w:tab w:pos="800" w:val="left" w:leader="none"/>
          <w:tab w:pos="801" w:val="left" w:leader="none"/>
        </w:tabs>
        <w:spacing w:line="240" w:lineRule="auto" w:before="34" w:after="0"/>
        <w:ind w:left="800" w:right="0" w:hanging="601"/>
        <w:jc w:val="left"/>
        <w:rPr>
          <w:sz w:val="24"/>
        </w:rPr>
      </w:pPr>
      <w:r>
        <w:rPr>
          <w:sz w:val="24"/>
        </w:rPr>
        <w:t>disabilities,</w:t>
      </w:r>
      <w:r>
        <w:rPr>
          <w:spacing w:val="20"/>
          <w:sz w:val="24"/>
        </w:rPr>
        <w:t> </w:t>
      </w:r>
      <w:r>
        <w:rPr>
          <w:sz w:val="24"/>
        </w:rPr>
        <w:t>as</w:t>
      </w:r>
      <w:r>
        <w:rPr>
          <w:spacing w:val="19"/>
          <w:sz w:val="24"/>
        </w:rPr>
        <w:t> </w:t>
      </w:r>
      <w:r>
        <w:rPr>
          <w:sz w:val="24"/>
        </w:rPr>
        <w:t>provided</w:t>
      </w:r>
      <w:r>
        <w:rPr>
          <w:spacing w:val="20"/>
          <w:sz w:val="24"/>
        </w:rPr>
        <w:t> </w:t>
      </w:r>
      <w:r>
        <w:rPr>
          <w:sz w:val="24"/>
        </w:rPr>
        <w:t>in</w:t>
      </w:r>
      <w:r>
        <w:rPr>
          <w:spacing w:val="19"/>
          <w:sz w:val="24"/>
        </w:rPr>
        <w:t> </w:t>
      </w:r>
      <w:r>
        <w:rPr>
          <w:sz w:val="24"/>
        </w:rPr>
        <w:t>2</w:t>
      </w:r>
      <w:r>
        <w:rPr>
          <w:spacing w:val="20"/>
          <w:sz w:val="24"/>
        </w:rPr>
        <w:t> </w:t>
      </w:r>
      <w:r>
        <w:rPr>
          <w:sz w:val="24"/>
        </w:rPr>
        <w:t>USC</w:t>
      </w:r>
      <w:r>
        <w:rPr>
          <w:spacing w:val="19"/>
          <w:sz w:val="24"/>
        </w:rPr>
        <w:t> </w:t>
      </w:r>
      <w:r>
        <w:rPr>
          <w:sz w:val="24"/>
        </w:rPr>
        <w:t>Sections</w:t>
      </w:r>
      <w:r>
        <w:rPr>
          <w:spacing w:val="18"/>
          <w:sz w:val="24"/>
        </w:rPr>
        <w:t> </w:t>
      </w:r>
      <w:r>
        <w:rPr>
          <w:sz w:val="24"/>
        </w:rPr>
        <w:t>135a,</w:t>
      </w:r>
      <w:r>
        <w:rPr>
          <w:spacing w:val="20"/>
          <w:sz w:val="24"/>
        </w:rPr>
        <w:t> </w:t>
      </w:r>
      <w:r>
        <w:rPr>
          <w:sz w:val="24"/>
        </w:rPr>
        <w:t>135a-1</w:t>
      </w:r>
      <w:r>
        <w:rPr>
          <w:spacing w:val="21"/>
          <w:sz w:val="24"/>
        </w:rPr>
        <w:t> </w:t>
      </w:r>
      <w:r>
        <w:rPr>
          <w:sz w:val="24"/>
        </w:rPr>
        <w:t>and</w:t>
      </w:r>
      <w:r>
        <w:rPr>
          <w:spacing w:val="19"/>
          <w:sz w:val="24"/>
        </w:rPr>
        <w:t> </w:t>
      </w:r>
      <w:r>
        <w:rPr>
          <w:sz w:val="24"/>
        </w:rPr>
        <w:t>135b.</w:t>
      </w:r>
      <w:r>
        <w:rPr>
          <w:spacing w:val="2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"/>
        </w:numPr>
        <w:tabs>
          <w:tab w:pos="800" w:val="left" w:leader="none"/>
          <w:tab w:pos="801" w:val="left" w:leader="none"/>
        </w:tabs>
        <w:spacing w:line="240" w:lineRule="auto" w:before="34" w:after="0"/>
        <w:ind w:left="800" w:right="0" w:hanging="601"/>
        <w:jc w:val="left"/>
        <w:rPr>
          <w:sz w:val="24"/>
        </w:rPr>
      </w:pPr>
      <w:r>
        <w:rPr>
          <w:sz w:val="24"/>
        </w:rPr>
        <w:t>library</w:t>
      </w:r>
      <w:r>
        <w:rPr>
          <w:spacing w:val="12"/>
          <w:sz w:val="24"/>
        </w:rPr>
        <w:t> </w:t>
      </w:r>
      <w:r>
        <w:rPr>
          <w:sz w:val="24"/>
        </w:rPr>
        <w:t>service</w:t>
      </w:r>
      <w:r>
        <w:rPr>
          <w:spacing w:val="13"/>
          <w:sz w:val="24"/>
        </w:rPr>
        <w:t> </w:t>
      </w:r>
      <w:r>
        <w:rPr>
          <w:sz w:val="24"/>
        </w:rPr>
        <w:t>shall</w:t>
      </w:r>
      <w:r>
        <w:rPr>
          <w:spacing w:val="11"/>
          <w:sz w:val="24"/>
        </w:rPr>
        <w:t> </w:t>
      </w:r>
      <w:r>
        <w:rPr>
          <w:sz w:val="24"/>
        </w:rPr>
        <w:t>be</w:t>
      </w:r>
      <w:r>
        <w:rPr>
          <w:spacing w:val="10"/>
          <w:sz w:val="24"/>
        </w:rPr>
        <w:t> </w:t>
      </w:r>
      <w:r>
        <w:rPr>
          <w:sz w:val="24"/>
        </w:rPr>
        <w:t>within</w:t>
      </w:r>
      <w:r>
        <w:rPr>
          <w:spacing w:val="12"/>
          <w:sz w:val="24"/>
        </w:rPr>
        <w:t> </w:t>
      </w:r>
      <w:r>
        <w:rPr>
          <w:sz w:val="24"/>
        </w:rPr>
        <w:t>the</w:t>
      </w:r>
      <w:r>
        <w:rPr>
          <w:spacing w:val="11"/>
          <w:sz w:val="24"/>
        </w:rPr>
        <w:t> </w:t>
      </w:r>
      <w:r>
        <w:rPr>
          <w:sz w:val="24"/>
        </w:rPr>
        <w:t>Department</w:t>
      </w:r>
      <w:r>
        <w:rPr>
          <w:spacing w:val="13"/>
          <w:sz w:val="24"/>
        </w:rPr>
        <w:t> </w:t>
      </w:r>
      <w:r>
        <w:rPr>
          <w:sz w:val="24"/>
        </w:rPr>
        <w:t>of</w:t>
      </w:r>
      <w:r>
        <w:rPr>
          <w:spacing w:val="10"/>
          <w:sz w:val="24"/>
        </w:rPr>
        <w:t> </w:t>
      </w:r>
      <w:r>
        <w:rPr>
          <w:sz w:val="24"/>
        </w:rPr>
        <w:t>Aging</w:t>
      </w:r>
      <w:r>
        <w:rPr>
          <w:spacing w:val="10"/>
          <w:sz w:val="24"/>
        </w:rPr>
        <w:t> </w:t>
      </w:r>
      <w:r>
        <w:rPr>
          <w:sz w:val="24"/>
        </w:rPr>
        <w:t>and</w:t>
      </w:r>
      <w:r>
        <w:rPr>
          <w:spacing w:val="12"/>
          <w:sz w:val="24"/>
        </w:rPr>
        <w:t> </w:t>
      </w:r>
      <w:r>
        <w:rPr>
          <w:sz w:val="24"/>
        </w:rPr>
        <w:t>Disability</w:t>
      </w:r>
    </w:p>
    <w:p>
      <w:pPr>
        <w:pStyle w:val="ListParagraph"/>
        <w:numPr>
          <w:ilvl w:val="0"/>
          <w:numId w:val="1"/>
        </w:numPr>
        <w:tabs>
          <w:tab w:pos="800" w:val="left" w:leader="none"/>
          <w:tab w:pos="801" w:val="left" w:leader="none"/>
        </w:tabs>
        <w:spacing w:line="240" w:lineRule="auto" w:before="34" w:after="0"/>
        <w:ind w:left="800" w:right="0" w:hanging="601"/>
        <w:jc w:val="left"/>
        <w:rPr>
          <w:sz w:val="24"/>
        </w:rPr>
      </w:pPr>
      <w:r>
        <w:rPr>
          <w:sz w:val="24"/>
        </w:rPr>
        <w:t>Services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department</w:t>
      </w:r>
      <w:r>
        <w:rPr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maintain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service.</w:t>
      </w:r>
    </w:p>
    <w:p>
      <w:pPr>
        <w:pStyle w:val="BodyText"/>
        <w:spacing w:before="12"/>
        <w:rPr>
          <w:sz w:val="21"/>
        </w:r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0"/>
        <w:gridCol w:w="2881"/>
        <w:gridCol w:w="2881"/>
      </w:tblGrid>
      <w:tr>
        <w:trPr>
          <w:trHeight w:val="894" w:hRule="atLeast"/>
        </w:trPr>
        <w:tc>
          <w:tcPr>
            <w:tcW w:w="7202" w:type="dxa"/>
            <w:gridSpan w:val="3"/>
          </w:tcPr>
          <w:p>
            <w:pPr>
              <w:pStyle w:val="TableParagraph"/>
              <w:spacing w:line="220" w:lineRule="auto" w:before="1"/>
              <w:ind w:right="130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take effect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follows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shall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amend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following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sections:</w:t>
            </w:r>
          </w:p>
        </w:tc>
      </w:tr>
      <w:tr>
        <w:trPr>
          <w:trHeight w:val="299" w:hRule="atLeast"/>
        </w:trPr>
        <w:tc>
          <w:tcPr>
            <w:tcW w:w="1440" w:type="dxa"/>
          </w:tcPr>
          <w:p>
            <w:pPr>
              <w:pStyle w:val="TableParagraph"/>
              <w:spacing w:line="280" w:lineRule="exact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2881" w:type="dxa"/>
          </w:tcPr>
          <w:p>
            <w:pPr>
              <w:pStyle w:val="TableParagraph"/>
              <w:spacing w:line="28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July 1, 2022</w:t>
            </w:r>
          </w:p>
        </w:tc>
        <w:tc>
          <w:tcPr>
            <w:tcW w:w="2881" w:type="dxa"/>
          </w:tcPr>
          <w:p>
            <w:pPr>
              <w:pStyle w:val="TableParagraph"/>
              <w:spacing w:line="280" w:lineRule="exact"/>
              <w:rPr>
                <w:sz w:val="24"/>
              </w:rPr>
            </w:pPr>
            <w:r>
              <w:rPr>
                <w:sz w:val="24"/>
              </w:rPr>
              <w:t>11-1a</w:t>
            </w:r>
          </w:p>
        </w:tc>
      </w:tr>
      <w:tr>
        <w:trPr>
          <w:trHeight w:val="297" w:hRule="atLeast"/>
        </w:trPr>
        <w:tc>
          <w:tcPr>
            <w:tcW w:w="1440" w:type="dxa"/>
          </w:tcPr>
          <w:p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>Sec.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2881" w:type="dxa"/>
          </w:tcPr>
          <w:p>
            <w:pPr>
              <w:pStyle w:val="TableParagraph"/>
              <w:spacing w:line="27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July 1, 2022</w:t>
            </w:r>
          </w:p>
        </w:tc>
        <w:tc>
          <w:tcPr>
            <w:tcW w:w="2881" w:type="dxa"/>
          </w:tcPr>
          <w:p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section</w:t>
            </w:r>
          </w:p>
        </w:tc>
      </w:tr>
    </w:tbl>
    <w:p>
      <w:pPr>
        <w:pStyle w:val="BodyText"/>
        <w:rPr>
          <w:sz w:val="28"/>
        </w:rPr>
      </w:pPr>
    </w:p>
    <w:p>
      <w:pPr>
        <w:pStyle w:val="Heading1"/>
        <w:spacing w:line="265" w:lineRule="exact" w:before="221"/>
        <w:ind w:left="800"/>
        <w:jc w:val="both"/>
        <w:rPr>
          <w:i/>
        </w:rPr>
      </w:pPr>
      <w:r>
        <w:rPr>
          <w:i/>
        </w:rPr>
        <w:t>Statement</w:t>
      </w:r>
      <w:r>
        <w:rPr>
          <w:i/>
          <w:spacing w:val="-2"/>
        </w:rPr>
        <w:t> </w:t>
      </w:r>
      <w:r>
        <w:rPr>
          <w:i/>
        </w:rPr>
        <w:t>of Purpose:</w:t>
      </w:r>
    </w:p>
    <w:p>
      <w:pPr>
        <w:pStyle w:val="BodyText"/>
        <w:spacing w:line="220" w:lineRule="auto" w:before="10"/>
        <w:ind w:left="800" w:right="479"/>
        <w:jc w:val="both"/>
      </w:pPr>
      <w:r>
        <w:rPr/>
        <w:t>To</w:t>
      </w:r>
      <w:r>
        <w:rPr>
          <w:spacing w:val="-6"/>
        </w:rPr>
        <w:t> </w:t>
      </w:r>
      <w:r>
        <w:rPr/>
        <w:t>require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Department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Aging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Disability</w:t>
      </w:r>
      <w:r>
        <w:rPr>
          <w:spacing w:val="-6"/>
        </w:rPr>
        <w:t> </w:t>
      </w:r>
      <w:r>
        <w:rPr/>
        <w:t>Services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maintain</w:t>
      </w:r>
      <w:r>
        <w:rPr>
          <w:spacing w:val="-58"/>
        </w:rPr>
        <w:t> </w:t>
      </w:r>
      <w:r>
        <w:rPr/>
        <w:t>the library service for persons who are blind, visually impaired or have</w:t>
      </w:r>
      <w:r>
        <w:rPr>
          <w:spacing w:val="-57"/>
        </w:rPr>
        <w:t> </w:t>
      </w:r>
      <w:r>
        <w:rPr/>
        <w:t>other</w:t>
      </w:r>
      <w:r>
        <w:rPr>
          <w:spacing w:val="-1"/>
        </w:rPr>
        <w:t> </w:t>
      </w:r>
      <w:r>
        <w:rPr/>
        <w:t>disabilities.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800" w:right="476" w:firstLine="0"/>
        <w:jc w:val="both"/>
        <w:rPr>
          <w:rFonts w:ascii="Arial"/>
          <w:b/>
          <w:i/>
          <w:sz w:val="16"/>
        </w:rPr>
      </w:pPr>
      <w:r>
        <w:rPr>
          <w:rFonts w:ascii="Arial"/>
          <w:b/>
          <w:i/>
          <w:spacing w:val="-1"/>
          <w:sz w:val="16"/>
        </w:rPr>
        <w:t>[Proposed</w:t>
      </w:r>
      <w:r>
        <w:rPr>
          <w:rFonts w:ascii="Arial"/>
          <w:b/>
          <w:i/>
          <w:spacing w:val="-10"/>
          <w:sz w:val="16"/>
        </w:rPr>
        <w:t> </w:t>
      </w:r>
      <w:r>
        <w:rPr>
          <w:rFonts w:ascii="Arial"/>
          <w:b/>
          <w:i/>
          <w:sz w:val="16"/>
        </w:rPr>
        <w:t>deletions</w:t>
      </w:r>
      <w:r>
        <w:rPr>
          <w:rFonts w:ascii="Arial"/>
          <w:b/>
          <w:i/>
          <w:spacing w:val="-8"/>
          <w:sz w:val="16"/>
        </w:rPr>
        <w:t> </w:t>
      </w:r>
      <w:r>
        <w:rPr>
          <w:rFonts w:ascii="Arial"/>
          <w:b/>
          <w:i/>
          <w:sz w:val="16"/>
        </w:rPr>
        <w:t>are</w:t>
      </w:r>
      <w:r>
        <w:rPr>
          <w:rFonts w:ascii="Arial"/>
          <w:b/>
          <w:i/>
          <w:spacing w:val="-11"/>
          <w:sz w:val="16"/>
        </w:rPr>
        <w:t> </w:t>
      </w:r>
      <w:r>
        <w:rPr>
          <w:rFonts w:ascii="Arial"/>
          <w:b/>
          <w:i/>
          <w:sz w:val="16"/>
        </w:rPr>
        <w:t>enclosed</w:t>
      </w:r>
      <w:r>
        <w:rPr>
          <w:rFonts w:ascii="Arial"/>
          <w:b/>
          <w:i/>
          <w:spacing w:val="-10"/>
          <w:sz w:val="16"/>
        </w:rPr>
        <w:t> </w:t>
      </w:r>
      <w:r>
        <w:rPr>
          <w:rFonts w:ascii="Arial"/>
          <w:b/>
          <w:i/>
          <w:sz w:val="16"/>
        </w:rPr>
        <w:t>in</w:t>
      </w:r>
      <w:r>
        <w:rPr>
          <w:rFonts w:ascii="Arial"/>
          <w:b/>
          <w:i/>
          <w:spacing w:val="-10"/>
          <w:sz w:val="16"/>
        </w:rPr>
        <w:t> </w:t>
      </w:r>
      <w:r>
        <w:rPr>
          <w:rFonts w:ascii="Arial"/>
          <w:b/>
          <w:i/>
          <w:sz w:val="16"/>
        </w:rPr>
        <w:t>brackets.</w:t>
      </w:r>
      <w:r>
        <w:rPr>
          <w:rFonts w:ascii="Arial"/>
          <w:b/>
          <w:i/>
          <w:spacing w:val="-9"/>
          <w:sz w:val="16"/>
        </w:rPr>
        <w:t> </w:t>
      </w:r>
      <w:r>
        <w:rPr>
          <w:rFonts w:ascii="Arial"/>
          <w:b/>
          <w:i/>
          <w:sz w:val="16"/>
        </w:rPr>
        <w:t>Proposed</w:t>
      </w:r>
      <w:r>
        <w:rPr>
          <w:rFonts w:ascii="Arial"/>
          <w:b/>
          <w:i/>
          <w:spacing w:val="-10"/>
          <w:sz w:val="16"/>
        </w:rPr>
        <w:t> </w:t>
      </w:r>
      <w:r>
        <w:rPr>
          <w:rFonts w:ascii="Arial"/>
          <w:b/>
          <w:i/>
          <w:sz w:val="16"/>
        </w:rPr>
        <w:t>additions</w:t>
      </w:r>
      <w:r>
        <w:rPr>
          <w:rFonts w:ascii="Arial"/>
          <w:b/>
          <w:i/>
          <w:spacing w:val="-8"/>
          <w:sz w:val="16"/>
        </w:rPr>
        <w:t> </w:t>
      </w:r>
      <w:r>
        <w:rPr>
          <w:rFonts w:ascii="Arial"/>
          <w:b/>
          <w:i/>
          <w:sz w:val="16"/>
        </w:rPr>
        <w:t>are</w:t>
      </w:r>
      <w:r>
        <w:rPr>
          <w:rFonts w:ascii="Arial"/>
          <w:b/>
          <w:i/>
          <w:spacing w:val="-8"/>
          <w:sz w:val="16"/>
        </w:rPr>
        <w:t> </w:t>
      </w:r>
      <w:r>
        <w:rPr>
          <w:rFonts w:ascii="Arial"/>
          <w:b/>
          <w:i/>
          <w:sz w:val="16"/>
        </w:rPr>
        <w:t>indicated</w:t>
      </w:r>
      <w:r>
        <w:rPr>
          <w:rFonts w:ascii="Arial"/>
          <w:b/>
          <w:i/>
          <w:spacing w:val="-10"/>
          <w:sz w:val="16"/>
        </w:rPr>
        <w:t> </w:t>
      </w:r>
      <w:r>
        <w:rPr>
          <w:rFonts w:ascii="Arial"/>
          <w:b/>
          <w:i/>
          <w:sz w:val="16"/>
        </w:rPr>
        <w:t>by</w:t>
      </w:r>
      <w:r>
        <w:rPr>
          <w:rFonts w:ascii="Arial"/>
          <w:b/>
          <w:i/>
          <w:spacing w:val="-10"/>
          <w:sz w:val="16"/>
        </w:rPr>
        <w:t> </w:t>
      </w:r>
      <w:r>
        <w:rPr>
          <w:rFonts w:ascii="Arial"/>
          <w:b/>
          <w:i/>
          <w:sz w:val="16"/>
        </w:rPr>
        <w:t>underline,</w:t>
      </w:r>
      <w:r>
        <w:rPr>
          <w:rFonts w:ascii="Arial"/>
          <w:b/>
          <w:i/>
          <w:spacing w:val="-9"/>
          <w:sz w:val="16"/>
        </w:rPr>
        <w:t> </w:t>
      </w:r>
      <w:r>
        <w:rPr>
          <w:rFonts w:ascii="Arial"/>
          <w:b/>
          <w:i/>
          <w:sz w:val="16"/>
        </w:rPr>
        <w:t>except</w:t>
      </w:r>
      <w:r>
        <w:rPr>
          <w:rFonts w:ascii="Arial"/>
          <w:b/>
          <w:i/>
          <w:spacing w:val="-42"/>
          <w:sz w:val="16"/>
        </w:rPr>
        <w:t> </w:t>
      </w:r>
      <w:r>
        <w:rPr>
          <w:rFonts w:ascii="Arial"/>
          <w:b/>
          <w:i/>
          <w:sz w:val="16"/>
        </w:rPr>
        <w:t>that when the entire text of a bill or resolution or a section of a bill or resolution is new, it is not</w:t>
      </w:r>
      <w:r>
        <w:rPr>
          <w:rFonts w:ascii="Arial"/>
          <w:b/>
          <w:i/>
          <w:spacing w:val="1"/>
          <w:sz w:val="16"/>
        </w:rPr>
        <w:t> </w:t>
      </w:r>
      <w:r>
        <w:rPr>
          <w:rFonts w:ascii="Arial"/>
          <w:b/>
          <w:i/>
          <w:sz w:val="16"/>
        </w:rPr>
        <w:t>underlined.]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7"/>
        <w:rPr>
          <w:rFonts w:ascii="Arial"/>
          <w:b/>
          <w:i/>
          <w:sz w:val="15"/>
        </w:rPr>
      </w:pPr>
      <w:r>
        <w:rPr/>
        <w:pict>
          <v:shape style="position:absolute;margin-left:126.020004pt;margin-top:10.211396pt;width:396.1pt;height:1.45pt;mso-position-horizontal-relative:page;mso-position-vertical-relative:paragraph;z-index:-15727616;mso-wrap-distance-left:0;mso-wrap-distance-right:0" id="docshape2" coordorigin="2520,204" coordsize="7922,29" path="m4592,204l2520,204,2520,233,4592,233,4592,204xm10442,204l9390,204,9361,204,4621,204,4592,204,4592,233,4621,233,9361,233,9390,233,10442,233,10442,204xe" filled="true" fillcolor="#000000" stroked="false">
            <v:path arrowok="t"/>
            <v:fill type="solid"/>
            <w10:wrap type="topAndBottom"/>
          </v:shape>
        </w:pict>
      </w:r>
    </w:p>
    <w:p>
      <w:pPr>
        <w:tabs>
          <w:tab w:pos="8131" w:val="left" w:leader="none"/>
        </w:tabs>
        <w:spacing w:before="81"/>
        <w:ind w:left="800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sz w:val="20"/>
        </w:rPr>
        <w:t>LCO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No. 1282</w:t>
        <w:tab/>
      </w:r>
      <w:r>
        <w:rPr>
          <w:rFonts w:ascii="Arial"/>
          <w:b/>
          <w:i/>
          <w:sz w:val="20"/>
        </w:rPr>
        <w:t>2</w:t>
      </w:r>
      <w:r>
        <w:rPr>
          <w:rFonts w:ascii="Arial"/>
          <w:b/>
          <w:i/>
          <w:spacing w:val="-2"/>
          <w:sz w:val="20"/>
        </w:rPr>
        <w:t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2</w:t>
      </w:r>
    </w:p>
    <w:sectPr>
      <w:pgSz w:w="12240" w:h="15840"/>
      <w:pgMar w:top="1000" w:bottom="280" w:left="17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1088" w:hanging="768"/>
        <w:jc w:val="right"/>
      </w:pPr>
      <w:rPr>
        <w:rFonts w:hint="default" w:ascii="Palatino Linotype" w:hAnsi="Palatino Linotype" w:eastAsia="Palatino Linotype" w:cs="Palatino Linotype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6" w:hanging="76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2" w:hanging="76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08" w:hanging="76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84" w:hanging="76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60" w:hanging="76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36" w:hanging="76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2" w:hanging="76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88" w:hanging="76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2"/>
      <w:ind w:left="440"/>
      <w:outlineLvl w:val="1"/>
    </w:pPr>
    <w:rPr>
      <w:rFonts w:ascii="Arial" w:hAnsi="Arial" w:eastAsia="Arial" w:cs="Arial"/>
      <w:b/>
      <w:bCs/>
      <w:i/>
      <w:i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34"/>
      <w:ind w:left="800" w:hanging="601"/>
    </w:pPr>
    <w:rPr>
      <w:rFonts w:ascii="Palatino Linotype" w:hAnsi="Palatino Linotype" w:eastAsia="Palatino Linotype" w:cs="Palatino Linotype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Palatino Linotype" w:hAnsi="Palatino Linotype" w:eastAsia="Palatino Linotype" w:cs="Palatino Linotype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2022-03-17T16:24:05Z</dcterms:created>
  <dcterms:modified xsi:type="dcterms:W3CDTF">2022-03-17T16:24:05Z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2022-03-17T00:00:00Z</vt:filetime>
  </property>
</Properties>
</file>