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821ED" w14:textId="77777777" w:rsidR="00EB1C65" w:rsidRDefault="00EB1C65" w:rsidP="00EB1C65">
      <w:pPr>
        <w:pStyle w:val="Heading2"/>
        <w:spacing w:before="45" w:beforeAutospacing="0"/>
        <w:rPr>
          <w:rFonts w:eastAsiaTheme="minorHAnsi"/>
        </w:rPr>
      </w:pPr>
      <w:r>
        <w:rPr>
          <w:rStyle w:val="Strong"/>
          <w:rFonts w:eastAsiaTheme="minorHAnsi"/>
          <w:b/>
          <w:bCs/>
          <w:sz w:val="44"/>
          <w:szCs w:val="44"/>
        </w:rPr>
        <w:t>COVID Safety &amp; Testing Protocols</w:t>
      </w:r>
    </w:p>
    <w:p w14:paraId="5E0A32C6" w14:textId="77777777" w:rsidR="00EB1C65" w:rsidRDefault="00EB1C65" w:rsidP="00EB1C65">
      <w:pPr>
        <w:pStyle w:val="NormalWeb"/>
        <w:spacing w:after="165" w:afterAutospacing="0"/>
      </w:pPr>
      <w:r>
        <w:rPr>
          <w:color w:val="000000"/>
          <w:sz w:val="28"/>
          <w:szCs w:val="28"/>
          <w:shd w:val="clear" w:color="auto" w:fill="FFFFFF"/>
        </w:rPr>
        <w:t xml:space="preserve">We are committed to delivering a safe and welcoming national convention experience. Thank you for doing your part by becoming familiar with the COVID-19 testing protocols. Any changes to this policy made prior to the convention will be communicated on the convention website and in email to registered participants. Here is an outline and link to the full </w:t>
      </w:r>
      <w:proofErr w:type="gramStart"/>
      <w:r>
        <w:rPr>
          <w:color w:val="000000"/>
          <w:sz w:val="28"/>
          <w:szCs w:val="28"/>
          <w:shd w:val="clear" w:color="auto" w:fill="FFFFFF"/>
        </w:rPr>
        <w:t>protocols</w:t>
      </w:r>
      <w:proofErr w:type="gramEnd"/>
      <w:r>
        <w:rPr>
          <w:color w:val="000000"/>
          <w:sz w:val="28"/>
          <w:szCs w:val="28"/>
          <w:shd w:val="clear" w:color="auto" w:fill="FFFFFF"/>
        </w:rPr>
        <w:t xml:space="preserve"> information:</w:t>
      </w:r>
    </w:p>
    <w:p w14:paraId="484AC02E" w14:textId="77777777" w:rsidR="00EB1C65" w:rsidRDefault="00EB1C65" w:rsidP="00EB1C65">
      <w:pPr>
        <w:numPr>
          <w:ilvl w:val="0"/>
          <w:numId w:val="1"/>
        </w:numPr>
        <w:spacing w:before="100" w:beforeAutospacing="1" w:after="100" w:afterAutospacing="1"/>
        <w:ind w:left="840"/>
      </w:pPr>
      <w:r>
        <w:rPr>
          <w:color w:val="000000"/>
          <w:sz w:val="28"/>
          <w:szCs w:val="28"/>
          <w:shd w:val="clear" w:color="auto" w:fill="FFFFFF"/>
        </w:rPr>
        <w:t>All attendees will be required to provide a negative COVID-19 test from no more than 72 hours prior to arrival onsite.</w:t>
      </w:r>
    </w:p>
    <w:p w14:paraId="76BB6DEA" w14:textId="77777777" w:rsidR="00EB1C65" w:rsidRDefault="00EB1C65" w:rsidP="00EB1C65">
      <w:pPr>
        <w:numPr>
          <w:ilvl w:val="0"/>
          <w:numId w:val="1"/>
        </w:numPr>
        <w:spacing w:before="100" w:beforeAutospacing="1" w:after="100" w:afterAutospacing="1"/>
        <w:ind w:left="840"/>
      </w:pPr>
      <w:r>
        <w:rPr>
          <w:color w:val="000000"/>
          <w:sz w:val="28"/>
          <w:szCs w:val="28"/>
          <w:shd w:val="clear" w:color="auto" w:fill="FFFFFF"/>
        </w:rPr>
        <w:t>All attendees are asked to be fully masked (mask covering the nose and mouth and properly fitted to the face) in all convention activities.</w:t>
      </w:r>
    </w:p>
    <w:p w14:paraId="0F74959C" w14:textId="77777777" w:rsidR="00EB1C65" w:rsidRDefault="00EB1C65" w:rsidP="00EB1C65">
      <w:pPr>
        <w:numPr>
          <w:ilvl w:val="0"/>
          <w:numId w:val="1"/>
        </w:numPr>
        <w:spacing w:before="100" w:beforeAutospacing="1" w:after="100" w:afterAutospacing="1"/>
        <w:ind w:left="840"/>
      </w:pPr>
      <w:r>
        <w:rPr>
          <w:color w:val="000000"/>
          <w:sz w:val="28"/>
          <w:szCs w:val="28"/>
          <w:shd w:val="clear" w:color="auto" w:fill="FFFFFF"/>
        </w:rPr>
        <w:t>All attendees are encouraged to practice social distancing whenever possible throughout convention.</w:t>
      </w:r>
    </w:p>
    <w:p w14:paraId="069C2EDC" w14:textId="77777777" w:rsidR="00EB1C65" w:rsidRDefault="00EB1C65" w:rsidP="00EB1C65">
      <w:pPr>
        <w:numPr>
          <w:ilvl w:val="0"/>
          <w:numId w:val="1"/>
        </w:numPr>
        <w:spacing w:before="100" w:beforeAutospacing="1" w:after="100" w:afterAutospacing="1"/>
        <w:ind w:left="840"/>
      </w:pPr>
      <w:r>
        <w:rPr>
          <w:color w:val="000000"/>
          <w:sz w:val="28"/>
          <w:szCs w:val="28"/>
          <w:shd w:val="clear" w:color="auto" w:fill="FFFFFF"/>
        </w:rPr>
        <w:t>If at any time during convention week you begin to experience symptoms of COVID-19 or have been in close contact with someone who has tested positive for COVID-19, please self-isolate, notify NFB staff, and get tested yourself.</w:t>
      </w:r>
    </w:p>
    <w:p w14:paraId="1E483A1F" w14:textId="30BE4F57" w:rsidR="00FD547D" w:rsidRDefault="00EB1C65" w:rsidP="00EB1C65">
      <w:r>
        <w:rPr>
          <w:color w:val="000000"/>
          <w:sz w:val="28"/>
          <w:szCs w:val="28"/>
          <w:shd w:val="clear" w:color="auto" w:fill="FFFFFF"/>
        </w:rPr>
        <w:t xml:space="preserve">Access the full </w:t>
      </w:r>
      <w:hyperlink r:id="rId5" w:history="1">
        <w:r>
          <w:rPr>
            <w:rStyle w:val="Hyperlink"/>
            <w:sz w:val="28"/>
            <w:szCs w:val="28"/>
            <w:shd w:val="clear" w:color="auto" w:fill="FFFFFF"/>
          </w:rPr>
          <w:t>National Convention COVID-19 Testing Protocols</w:t>
        </w:r>
      </w:hyperlink>
      <w:r>
        <w:rPr>
          <w:color w:val="000000"/>
          <w:sz w:val="28"/>
          <w:szCs w:val="28"/>
          <w:shd w:val="clear" w:color="auto" w:fill="FFFFFF"/>
        </w:rPr>
        <w:t xml:space="preserve">, </w:t>
      </w:r>
      <w:hyperlink r:id="rId6" w:history="1">
        <w:r>
          <w:rPr>
            <w:rStyle w:val="Hyperlink"/>
            <w:sz w:val="28"/>
            <w:szCs w:val="28"/>
            <w:shd w:val="clear" w:color="auto" w:fill="FFFFFF"/>
          </w:rPr>
          <w:t>2022 National Convention Safety Protocols</w:t>
        </w:r>
      </w:hyperlink>
      <w:r>
        <w:rPr>
          <w:color w:val="000000"/>
          <w:sz w:val="28"/>
          <w:szCs w:val="28"/>
          <w:shd w:val="clear" w:color="auto" w:fill="FFFFFF"/>
        </w:rPr>
        <w:t xml:space="preserve">, and </w:t>
      </w:r>
      <w:hyperlink r:id="rId7" w:history="1">
        <w:r>
          <w:rPr>
            <w:rStyle w:val="Hyperlink"/>
            <w:sz w:val="28"/>
            <w:szCs w:val="28"/>
            <w:shd w:val="clear" w:color="auto" w:fill="FFFFFF"/>
          </w:rPr>
          <w:t>National Federation of the Blind Code of Conduct</w:t>
        </w:r>
      </w:hyperlink>
      <w:r>
        <w:rPr>
          <w:color w:val="000000"/>
          <w:sz w:val="28"/>
          <w:szCs w:val="28"/>
          <w:shd w:val="clear" w:color="auto" w:fill="FFFFFF"/>
        </w:rPr>
        <w:t>.</w:t>
      </w:r>
    </w:p>
    <w:sectPr w:rsidR="00FD5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9364D"/>
    <w:multiLevelType w:val="multilevel"/>
    <w:tmpl w:val="ABE4BE1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num w:numId="1" w16cid:durableId="198962686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65"/>
    <w:rsid w:val="00EB1C65"/>
    <w:rsid w:val="00FD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0BC1D"/>
  <w15:chartTrackingRefBased/>
  <w15:docId w15:val="{6EB3E20C-8C50-42C3-87F5-B7D0AD68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C65"/>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EB1C65"/>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B1C65"/>
    <w:rPr>
      <w:rFonts w:ascii="Calibri" w:eastAsia="Times New Roman" w:hAnsi="Calibri" w:cs="Calibri"/>
      <w:b/>
      <w:bCs/>
      <w:sz w:val="36"/>
      <w:szCs w:val="36"/>
    </w:rPr>
  </w:style>
  <w:style w:type="character" w:styleId="Hyperlink">
    <w:name w:val="Hyperlink"/>
    <w:basedOn w:val="DefaultParagraphFont"/>
    <w:uiPriority w:val="99"/>
    <w:semiHidden/>
    <w:unhideWhenUsed/>
    <w:rsid w:val="00EB1C65"/>
    <w:rPr>
      <w:color w:val="0000FF"/>
      <w:u w:val="single"/>
    </w:rPr>
  </w:style>
  <w:style w:type="paragraph" w:styleId="NormalWeb">
    <w:name w:val="Normal (Web)"/>
    <w:basedOn w:val="Normal"/>
    <w:uiPriority w:val="99"/>
    <w:semiHidden/>
    <w:unhideWhenUsed/>
    <w:rsid w:val="00EB1C65"/>
    <w:pPr>
      <w:spacing w:before="100" w:beforeAutospacing="1" w:after="100" w:afterAutospacing="1"/>
    </w:pPr>
  </w:style>
  <w:style w:type="character" w:styleId="Strong">
    <w:name w:val="Strong"/>
    <w:basedOn w:val="DefaultParagraphFont"/>
    <w:uiPriority w:val="22"/>
    <w:qFormat/>
    <w:rsid w:val="00EB1C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33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fb.org/civicrm/mailing/url?u=26108&amp;qid=72446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fb.org/civicrm/mailing/url?u=26107&amp;qid=7244635" TargetMode="External"/><Relationship Id="rId5" Type="http://schemas.openxmlformats.org/officeDocument/2006/relationships/hyperlink" Target="https://nfb.org/civicrm/mailing/url?u=26106&amp;qid=724463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Melley</dc:creator>
  <cp:keywords/>
  <dc:description/>
  <cp:lastModifiedBy>Maryanne Melley</cp:lastModifiedBy>
  <cp:revision>1</cp:revision>
  <dcterms:created xsi:type="dcterms:W3CDTF">2022-06-08T14:53:00Z</dcterms:created>
  <dcterms:modified xsi:type="dcterms:W3CDTF">2022-06-08T14:54:00Z</dcterms:modified>
</cp:coreProperties>
</file>