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77" w:rsidRDefault="00A3361A" w:rsidP="0027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AT EVERY SIZE REFERE</w:t>
      </w:r>
      <w:r w:rsidR="002745EB">
        <w:rPr>
          <w:b/>
          <w:sz w:val="28"/>
          <w:szCs w:val="28"/>
        </w:rPr>
        <w:t>NCES</w:t>
      </w:r>
      <w:bookmarkStart w:id="0" w:name="_GoBack"/>
      <w:bookmarkEnd w:id="0"/>
    </w:p>
    <w:p w:rsidR="002745EB" w:rsidRDefault="002745EB" w:rsidP="002745EB">
      <w:pPr>
        <w:jc w:val="center"/>
        <w:rPr>
          <w:b/>
          <w:sz w:val="28"/>
          <w:szCs w:val="28"/>
        </w:rPr>
      </w:pP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Gaesser GA, Big Fat Lies. Carlsbad, Calif: Gurze Books; 2002.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Campos P. The Obesity Myth: Why America’s Obsession With Weight is Hazardous to Your Health. New York: Gotham Books; 2004.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Robison JI. Weight, health &amp; culture: shifting the paradigm for alternative healthcare. Alternative Health Practitioner. 1999;5:1-25.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Field AE, Austin SB, Taylor CB, et al. Relation between dieting and weight change among preadolescents and adolescents. Pediatrics. 2003; 112:900-906. 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AE, Wing RR, Manson JE, Spiegelman DL, Willett WC. Relationship of a large weight loss to long-term weight change among young and middle-aged US women. Int J Obes Relat Metab Disord. 2001;24:1113-1121.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Stice E, Cameron RP, Killen JD, Hayward C, Taylor CB. Naturalistic weight-reduction efforts prospectively growth in relative weight and onset of obesity among female adolescents. J Consult Clin Psychol. 1999;67:967-974</w:t>
      </w:r>
    </w:p>
    <w:p w:rsidR="002745EB" w:rsidRDefault="002745EB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Bild DE, Sholinsky P, Smith DE, Lewis CE, Hardin JM, Burke GL. Correlates and predictors of weight gain in young adults: the CARDIA study. Int J Obes Relat Disord. 1996;20:47-55.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Coakley EH, Rimm EB, Colditz G, Kawachi I, Willett W. Predictors of weight change in men: results from The Health Professionals Follow-up Study. Int J Obes Relat Metab Disord. 1998;22:89-96.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Korkeila M, Rissanen A, Kaprio J, Sorensen TIA, Koskenvuo M. Weight-loss attempts and risk of major weight gain: a prospective study in Finnish adults. Am J Clin Nutr. 1999;70:965-975.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Lyons P, Burgard D. Great Shape: The First Fitness Guide for Large Women. Lincoln,  Neb; Universe Press; 2000.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Tremblay A, Despres  JP, Maheux J, et al. Normalization of the metabolic profile in obese women by exercise and a low fat diet. Med Sci Sports Exerc. 1991;23:1326-1331.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Barnard RJ, Jung T, Inkeles SB. Diet and exercise in the treatment of </w:t>
      </w:r>
      <w:r w:rsidR="00A3361A">
        <w:rPr>
          <w:sz w:val="24"/>
          <w:szCs w:val="24"/>
        </w:rPr>
        <w:t>non-insulin</w:t>
      </w:r>
      <w:r>
        <w:rPr>
          <w:sz w:val="24"/>
          <w:szCs w:val="24"/>
        </w:rPr>
        <w:t xml:space="preserve"> dependent diabetes.  Diabetes Care. 1994; 17: 1469-1472.</w:t>
      </w:r>
    </w:p>
    <w:p w:rsidR="003D1542" w:rsidRDefault="003D1542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Blankenhorn DH, Johnson RL, Mack WJ, El Zein HA, Vailas LI. The influence of diet on the </w:t>
      </w:r>
      <w:r w:rsidR="005D1AFC">
        <w:rPr>
          <w:sz w:val="24"/>
          <w:szCs w:val="24"/>
        </w:rPr>
        <w:t>appearance of new lesions on human coronary arteries. JAMA. 1990;263:1646-1652.</w:t>
      </w:r>
    </w:p>
    <w:p w:rsidR="005D1AFC" w:rsidRDefault="005D1AFC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Barlow CE, Kohl HW, Gibbons LW, Blair SN. Physical fitness, mortality and obesity. Int J Obes Relat Metabol Disord. 1995;19(suppl4):S41-S44.</w:t>
      </w:r>
    </w:p>
    <w:p w:rsidR="005D1AFC" w:rsidRDefault="005D1AFC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TS, Cheng YJ, Earnest CP, et al. Exercise capacity and body composition as predictors of mortality among men with diabetes. Diabetes Care. 2004;27:83-88.</w:t>
      </w:r>
    </w:p>
    <w:p w:rsidR="005D1AFC" w:rsidRDefault="005D1AFC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Katzmarzyk PT, Church TS, Janssen I, Ross R, Blair SN. Metabolic syndrome, obesity, and mortality: impact of cardiorespiratory fitness. Diabetes Care. 2005;28:391-397.</w:t>
      </w:r>
    </w:p>
    <w:p w:rsidR="005D1AFC" w:rsidRDefault="005D1AFC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Bacon L, Keim NL, Van Loan MD, et al. Evaluating a “non-diet” wellness intervention for improvement of metabolic fitness, psychological well-being and eating and activity behaviors. Int J Obes Relat Metab Disord. 2002;26:854-865.</w:t>
      </w:r>
    </w:p>
    <w:p w:rsidR="005D1AFC" w:rsidRPr="002745EB" w:rsidRDefault="005D1AFC" w:rsidP="00274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Bacon L, Stern JS, Van Loan MD, Keim NL. Size acceptance and intuitive eating  improves health for obese female chronic dieters. J AM Diet Assoc. 2005. Accepted for publication.</w:t>
      </w:r>
    </w:p>
    <w:sectPr w:rsidR="005D1AFC" w:rsidRPr="0027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15A4"/>
    <w:multiLevelType w:val="hybridMultilevel"/>
    <w:tmpl w:val="F39C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B"/>
    <w:rsid w:val="002745EB"/>
    <w:rsid w:val="003D1542"/>
    <w:rsid w:val="005D1AFC"/>
    <w:rsid w:val="00914C77"/>
    <w:rsid w:val="00A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Baker</dc:creator>
  <cp:lastModifiedBy>Alice Baker</cp:lastModifiedBy>
  <cp:revision>3</cp:revision>
  <dcterms:created xsi:type="dcterms:W3CDTF">2011-07-03T01:18:00Z</dcterms:created>
  <dcterms:modified xsi:type="dcterms:W3CDTF">2011-07-03T01:48:00Z</dcterms:modified>
</cp:coreProperties>
</file>