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Florida Association of Blind Students Monthly Business Meeting Minutes</w:t>
      </w:r>
    </w:p>
    <w:p/>
    <w:p>
      <w:r>
        <w:t>Date: January 18, 2026</w:t>
      </w:r>
    </w:p>
    <w:p/>
    <w:p>
      <w:r>
        <w:t>Summary</w:t>
      </w:r>
    </w:p>
    <w:p>
      <w:r>
        <w:tab/>
        <w:t>The Florida Association of Blind Students met on January 18, 2026. The meeting commenced with a roll call to establish a quorum, followed by the pledge and belief statement. Members participated in an icebreaker in which they shared favorite comfort foods. Officer reports were presented, including a review of the December 2025 financial statements and approval of the December business meeting minutes. The membership conducted the first reading of constitutional amendments, discussed membership outreach efforts and an upcoming open house, and received an expanded update on the Washington Seminar and its legislative priorities. Additional discussion included suggestions for short-form promotional videos, improving the chapter email signature, cleaning up the WhatsApp group, and ideas for increasing engagement during future meetings. The meeting concluded with adjournment.</w:t>
      </w:r>
    </w:p>
    <w:p/>
    <w:p>
      <w:r>
        <w:t>Roll Call (6:06 PM)</w:t>
      </w:r>
    </w:p>
    <w:p/>
    <w:p>
      <w:r>
        <w:t>Officers Present</w:t>
      </w:r>
    </w:p>
    <w:p>
      <w:r>
        <w:t>President: Z’Leah Liburd</w:t>
      </w:r>
    </w:p>
    <w:p>
      <w:r>
        <w:t>Vice President: Thomas Dukeman</w:t>
      </w:r>
    </w:p>
    <w:p>
      <w:r>
        <w:t>Treasurer: Natalie Williams</w:t>
      </w:r>
    </w:p>
    <w:p>
      <w:r>
        <w:t>Secretary: Niklas Ham</w:t>
      </w:r>
    </w:p>
    <w:p>
      <w:r>
        <w:t>Board Member: Romario Blake (Absent)</w:t>
      </w:r>
    </w:p>
    <w:p/>
    <w:p>
      <w:r>
        <w:t>A majority of the board was present. A quorum was established.</w:t>
      </w:r>
    </w:p>
    <w:p/>
    <w:p>
      <w:r>
        <w:t>Other Participants</w:t>
      </w:r>
    </w:p>
    <w:p>
      <w:r>
        <w:t>Dominic Martinez</w:t>
      </w:r>
    </w:p>
    <w:p>
      <w:r>
        <w:t>Elijah Grant</w:t>
      </w:r>
    </w:p>
    <w:p>
      <w:r>
        <w:t>Jose Bohorquez</w:t>
      </w:r>
    </w:p>
    <w:p>
      <w:r>
        <w:t>Ricardo Salazar</w:t>
      </w:r>
    </w:p>
    <w:p/>
    <w:p>
      <w:r>
        <w:t>Pledge (6:07 PM)</w:t>
      </w:r>
    </w:p>
    <w:p>
      <w:r>
        <w:tab/>
        <w:t>Grant recited the pledge.</w:t>
      </w:r>
    </w:p>
    <w:p/>
    <w:p>
      <w:r>
        <w:t>Belief Statement (6:08 PM)</w:t>
      </w:r>
    </w:p>
    <w:p>
      <w:r>
        <w:tab/>
        <w:t>President Liburd recited the belief statement.</w:t>
      </w:r>
    </w:p>
    <w:p/>
    <w:p>
      <w:r>
        <w:t>Agenda Review (6:09 PM)</w:t>
      </w:r>
    </w:p>
    <w:p>
      <w:r>
        <w:tab/>
        <w:t>The agenda was reviewed.</w:t>
      </w:r>
    </w:p>
    <w:p/>
    <w:p>
      <w:r>
        <w:t>Icebreaker Question (6:10 PM)</w:t>
      </w:r>
    </w:p>
    <w:p>
      <w:r>
        <w:tab/>
        <w:t>Question: What is your favorite comfort food?</w:t>
      </w:r>
    </w:p>
    <w:p>
      <w:r>
        <w:tab/>
        <w:t>Members shared a range of comfort foods, including frozen pizza, ice cream, soups such as chicken noodle soup, Publix subs, clam chowder, Venezuelan tequeños, pasta dishes, and French fries.</w:t>
      </w:r>
    </w:p>
    <w:p/>
    <w:p>
      <w:r>
        <w:t>Treasurer’s Report (6:18 PM)</w:t>
      </w:r>
    </w:p>
    <w:p>
      <w:r>
        <w:t>December 2025</w:t>
      </w:r>
    </w:p>
    <w:p>
      <w:r>
        <w:t>Starting Balance (12/1/2025): $2,038.55</w:t>
      </w:r>
    </w:p>
    <w:p/>
    <w:p>
      <w:r>
        <w:t>Expenses: $20.00</w:t>
      </w:r>
    </w:p>
    <w:p>
      <w:r>
        <w:t>$20.00 transferred to the scholarship investment fund for the monthly pledge</w:t>
      </w:r>
    </w:p>
    <w:p/>
    <w:p>
      <w:r>
        <w:t>Deposits: $232.75</w:t>
      </w:r>
    </w:p>
    <w:p>
      <w:r>
        <w:t>$25.00 deposited via check for the Opus Coffee Fundraiser</w:t>
      </w:r>
    </w:p>
    <w:p>
      <w:r>
        <w:t>$207.75 deposited via direct deposit for the City Pop fundraiser</w:t>
      </w:r>
    </w:p>
    <w:p/>
    <w:p>
      <w:r>
        <w:t>Ending Balance (12/31/2025): $2,251.30</w:t>
      </w:r>
    </w:p>
    <w:p/>
    <w:p>
      <w:r>
        <w:t>Motion: Bohorquez motioned to accept the treasurer’s report as read; Grant seconded. All were in favor. The motion carried.</w:t>
      </w:r>
    </w:p>
    <w:p/>
    <w:p>
      <w:r>
        <w:t>Secretary’s Report (6:21 PM)</w:t>
      </w:r>
    </w:p>
    <w:p>
      <w:r>
        <w:t>The December meeting minutes were emailed to the membership via the FABS listserv by Secretary Ham on January 17th.</w:t>
      </w:r>
    </w:p>
    <w:p/>
    <w:p>
      <w:r>
        <w:t>December Business Meeting Minutes Motion: Grant motioned to accept the December business meeting minutes as emailed; Bohorquez seconded. All were in favor. The motion carried.</w:t>
      </w:r>
    </w:p>
    <w:p/>
    <w:p>
      <w:r>
        <w:t>Constitution – First Reading (6:22 PM)</w:t>
      </w:r>
    </w:p>
    <w:p>
      <w:r>
        <w:tab/>
        <w:t>The membership conducted the first reading of proposed constitutional amendments.</w:t>
      </w:r>
    </w:p>
    <w:p/>
    <w:p>
      <w:r>
        <w:t>Article 4 Membership, Section 3 Expulsion</w:t>
      </w:r>
    </w:p>
    <w:p>
      <w:r>
        <w:tab/>
        <w:t>The proposed amendment updated pronoun language from “he or she” to “they.”</w:t>
      </w:r>
    </w:p>
    <w:p>
      <w:r>
        <w:t>Motion: Bohorquez motioned to accept the amendment as read; Vice President Dukeman seconded. All were in favor. The motion carried.</w:t>
      </w:r>
    </w:p>
    <w:p/>
    <w:p>
      <w:r>
        <w:t>Article 5 Officers and Duties, Section 1 Officers and Elections</w:t>
      </w:r>
    </w:p>
    <w:p>
      <w:r>
        <w:tab/>
        <w:t>The proposed amendment changed the election language from a vote of plurality to a vote of majority.</w:t>
      </w:r>
    </w:p>
    <w:p>
      <w:r>
        <w:t>Motion: Vice President Dukeman motioned to accept the amendment as read; Bohorquez seconded. All were in favor. The motion carried.</w:t>
      </w:r>
    </w:p>
    <w:p/>
    <w:p>
      <w:r>
        <w:t>Membership Outreach (6:30 PM)</w:t>
      </w:r>
    </w:p>
    <w:p>
      <w:r>
        <w:tab/>
        <w:t>The board discussed plans for expanded membership outreach, including hosting an open house on April 13 at 7:00 PM. Outreach efforts will target the Florida School for the Deaf and the Blind, lighthouses, universities, state colleges, Division of Blind Services offices, and vocational rehabilitation programs. The board plans to distribute a digital flyer, create a promotional video, and record the open house for future outreach and recruitment purposes.</w:t>
      </w:r>
    </w:p>
    <w:p/>
    <w:p>
      <w:r>
        <w:t>Washington Seminar (6:34 PM)</w:t>
      </w:r>
    </w:p>
    <w:p>
      <w:r>
        <w:tab/>
        <w:t>President Liburd provided an update on the Washington Seminar taking place January 26–29. Attendees will advocate on behalf of three legislative priorities: protecting education, employment, and independent living programs; supporting the Access Technology Affordability Act; and advancing the Blind Americans Return to Work Act. Members discussed the importance of follow-up communication with congressional representatives after the seminar.</w:t>
      </w:r>
    </w:p>
    <w:p/>
    <w:p>
      <w:r>
        <w:t>Affiliate Announcements (6:36 PM)</w:t>
      </w:r>
    </w:p>
    <w:p>
      <w:r>
        <w:t>There were no affiliate announcements.</w:t>
      </w:r>
    </w:p>
    <w:p/>
    <w:p>
      <w:r>
        <w:t>Additional Comments</w:t>
      </w:r>
    </w:p>
    <w:p>
      <w:r>
        <w:tab/>
        <w:t>Members discussed creating short-form promotional videos for social media, improving the FABS email signature by embedding links correctly, cleaning up the WhatsApp group to reflect active membership, and exploring ideas to make future meetings more engaging.</w:t>
      </w:r>
    </w:p>
    <w:p/>
    <w:p>
      <w:r>
        <w:t>Adjournment (6:45 PM)</w:t>
      </w:r>
    </w:p>
    <w:p>
      <w:r>
        <w:t>Bohorquez motioned to adjourn the meeting; Vice President Dukeman seconded; all were in favor. The motion carried. The meeting ended at 6:45 PM.</w:t>
      </w:r>
    </w:p>
    <w:p/>
    <w:p>
      <w:r>
        <w:t>NFB Pledge</w:t>
      </w:r>
    </w:p>
    <w:p>
      <w:r>
        <w:t>I pledge to participate actively in the effort of the National Federation of the Blind to achieve equality, opportunity, and security for the blind; to support the policies and programs of the Federation; and to abide by its constitution.</w:t>
      </w:r>
    </w:p>
    <w:p/>
    <w:p>
      <w:r>
        <w:t>NFB Belief Statement</w:t>
      </w:r>
    </w:p>
    <w:p>
      <w:r>
        <w:t>We know that blindness is not the characteristic that defines you or our future. Every day, we raise the expectations of blind people, because low expectations create obstacles between blind people and our dreams. Our collective power, determination, and diversity achieve the aspirations of all blind people.</w:t>
      </w:r>
    </w:p>
    <w:p/>
    <w:p>
      <w:r>
        <w:t>Respectfully submitted,</w:t>
      </w:r>
    </w:p>
    <w:p/>
    <w:p>
      <w:r>
        <w:t>Niklas Ham</w:t>
      </w:r>
    </w:p>
    <w:p>
      <w:r>
        <w:t>Secretary, Florida Association of Blind Students</w:t>
      </w:r>
    </w:p>
    <w:p>
      <w:r>
        <w:t>National Federation of the Blind of Florida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