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038A" w14:textId="77777777" w:rsidR="009E58C4" w:rsidRDefault="009E58C4" w:rsidP="009E58C4">
      <w:r>
        <w:t>This information is provided by</w:t>
      </w:r>
      <w:r w:rsidR="00880E70">
        <w:t xml:space="preserve"> Advocates for Service animal Partners</w:t>
      </w:r>
      <w:r>
        <w:t>. It is intended as informal guidance only and should not be construed as legal advice. For more information, you may contact</w:t>
      </w:r>
    </w:p>
    <w:p w14:paraId="78F17B27" w14:textId="77777777" w:rsidR="009E58C4" w:rsidRDefault="009E58C4" w:rsidP="009E58C4"/>
    <w:p w14:paraId="630E85F2" w14:textId="77777777" w:rsidR="00AD442A" w:rsidRDefault="00AD442A" w:rsidP="00374117">
      <w:pPr>
        <w:jc w:val="center"/>
      </w:pPr>
      <w:bookmarkStart w:id="0" w:name="OLE_LINK5"/>
      <w:bookmarkStart w:id="1" w:name="OLE_LINK6"/>
      <w:r>
        <w:t>Advocates for Service animal Partners (ASAP)</w:t>
      </w:r>
    </w:p>
    <w:p w14:paraId="2E62F884" w14:textId="77777777" w:rsidR="005B217E" w:rsidRDefault="005B217E" w:rsidP="00374117">
      <w:pPr>
        <w:jc w:val="center"/>
      </w:pPr>
      <w:r>
        <w:t>386-ASAP411 (386-272-7411)</w:t>
      </w:r>
    </w:p>
    <w:p w14:paraId="01D51D8C" w14:textId="26839815" w:rsidR="009E58C4" w:rsidRDefault="005B217E" w:rsidP="00374117">
      <w:pPr>
        <w:jc w:val="center"/>
      </w:pPr>
      <w:hyperlink r:id="rId6" w:history="1">
        <w:r w:rsidRPr="00D22D68">
          <w:rPr>
            <w:rStyle w:val="Hyperlink"/>
          </w:rPr>
          <w:t>Advocacy411@gmail.com</w:t>
        </w:r>
      </w:hyperlink>
    </w:p>
    <w:bookmarkEnd w:id="0"/>
    <w:bookmarkEnd w:id="1"/>
    <w:p w14:paraId="67DB249A" w14:textId="3BCC0D7A" w:rsidR="00AD442A" w:rsidRDefault="00877882" w:rsidP="00374117">
      <w:pPr>
        <w:jc w:val="center"/>
      </w:pPr>
      <w:r>
        <w:t>ServiceAnimals.info</w:t>
      </w:r>
    </w:p>
    <w:p w14:paraId="5D18103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413.08 Rights and responsibilities of an individual with a </w:t>
      </w:r>
      <w:r w:rsidR="000702E9">
        <w:rPr>
          <w:rFonts w:ascii="Courier New" w:hAnsi="Courier New" w:cs="Courier New"/>
        </w:rPr>
        <w:t>d</w:t>
      </w:r>
      <w:r w:rsidRPr="004B35B0">
        <w:rPr>
          <w:rFonts w:ascii="Courier New" w:hAnsi="Courier New" w:cs="Courier New"/>
        </w:rPr>
        <w:t xml:space="preserve">isability; use of a service animal; prohibited discrimination  </w:t>
      </w:r>
    </w:p>
    <w:p w14:paraId="7F342BB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 public employment, public accommodations, and or housing  </w:t>
      </w:r>
    </w:p>
    <w:p w14:paraId="0F7EA5E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accommodations; </w:t>
      </w:r>
      <w:proofErr w:type="gramStart"/>
      <w:r w:rsidRPr="004B35B0">
        <w:rPr>
          <w:rFonts w:ascii="Courier New" w:hAnsi="Courier New" w:cs="Courier New"/>
        </w:rPr>
        <w:t>penalties.—</w:t>
      </w:r>
      <w:proofErr w:type="gramEnd"/>
      <w:r w:rsidRPr="004B35B0">
        <w:rPr>
          <w:rFonts w:ascii="Courier New" w:hAnsi="Courier New" w:cs="Courier New"/>
        </w:rPr>
        <w:t xml:space="preserve">  </w:t>
      </w:r>
    </w:p>
    <w:p w14:paraId="08AEC02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330F0F2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(1) As used in this section and s. 413.081, the term:  </w:t>
      </w:r>
    </w:p>
    <w:p w14:paraId="63C4593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7E9EEF2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(a) "Housing accommodation" means any real property or  </w:t>
      </w:r>
    </w:p>
    <w:p w14:paraId="3249FED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portion thereof which is used or occupied, or intended,  </w:t>
      </w:r>
    </w:p>
    <w:p w14:paraId="5BC25D3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arranged, or designed to be used or occupied, as the home,  </w:t>
      </w:r>
    </w:p>
    <w:p w14:paraId="4A7DE78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residence, or sleeping place of one or more persons, but does  </w:t>
      </w:r>
    </w:p>
    <w:p w14:paraId="5B28383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not include any single-family residence, the occupants of which  </w:t>
      </w:r>
    </w:p>
    <w:p w14:paraId="3101F18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rent, lease, or furnish for compensation not more than one room  </w:t>
      </w:r>
    </w:p>
    <w:p w14:paraId="329B5D1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therein.  </w:t>
      </w:r>
    </w:p>
    <w:p w14:paraId="0D4F637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39A8C9B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(b) "Individual with a disability" means a person who has  </w:t>
      </w:r>
    </w:p>
    <w:p w14:paraId="1B4E5AE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 physical or mental impairment that substantially limits one or  </w:t>
      </w:r>
    </w:p>
    <w:p w14:paraId="2801197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more major life activities of the individual </w:t>
      </w:r>
      <w:proofErr w:type="gramStart"/>
      <w:r w:rsidRPr="004B35B0">
        <w:rPr>
          <w:rFonts w:ascii="Courier New" w:hAnsi="Courier New" w:cs="Courier New"/>
        </w:rPr>
        <w:t>is</w:t>
      </w:r>
      <w:proofErr w:type="gramEnd"/>
      <w:r w:rsidRPr="004B35B0">
        <w:rPr>
          <w:rFonts w:ascii="Courier New" w:hAnsi="Courier New" w:cs="Courier New"/>
        </w:rPr>
        <w:t xml:space="preserve"> deaf, hard of  </w:t>
      </w:r>
    </w:p>
    <w:p w14:paraId="4D3ADF1E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hearing, blind, visually impaired, or otherwise physically  </w:t>
      </w:r>
    </w:p>
    <w:p w14:paraId="668E698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disabled. As used in this paragraph, the term:  </w:t>
      </w:r>
    </w:p>
    <w:p w14:paraId="00731B8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5AF4392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1. "Major life activity" means a function such as caring  </w:t>
      </w:r>
    </w:p>
    <w:p w14:paraId="6641539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for </w:t>
      </w:r>
      <w:proofErr w:type="gramStart"/>
      <w:r w:rsidRPr="004B35B0">
        <w:rPr>
          <w:rFonts w:ascii="Courier New" w:hAnsi="Courier New" w:cs="Courier New"/>
        </w:rPr>
        <w:t>one's self</w:t>
      </w:r>
      <w:proofErr w:type="gramEnd"/>
      <w:r w:rsidRPr="004B35B0">
        <w:rPr>
          <w:rFonts w:ascii="Courier New" w:hAnsi="Courier New" w:cs="Courier New"/>
        </w:rPr>
        <w:t xml:space="preserve">, performing manual tasks, walking, seeing,  </w:t>
      </w:r>
    </w:p>
    <w:p w14:paraId="7331165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hearing, speaking, breathing, learning, and working "Hard of  </w:t>
      </w:r>
    </w:p>
    <w:p w14:paraId="3D3391F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hearing" means an individual who has suffered a permanent  </w:t>
      </w:r>
    </w:p>
    <w:p w14:paraId="7E73F37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hearing impairment that is severe enough to necessitate the use  </w:t>
      </w:r>
    </w:p>
    <w:p w14:paraId="41501FA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of amplification devices to discriminate speech sounds in verbal  </w:t>
      </w:r>
    </w:p>
    <w:p w14:paraId="39DB3A9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communication.  </w:t>
      </w:r>
    </w:p>
    <w:p w14:paraId="2A635C1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40CFCE4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2. "Physical or mental impairment" means:  </w:t>
      </w:r>
    </w:p>
    <w:p w14:paraId="7F28FB9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6248B77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a. A physiological disorder or condition, disfigurement,  </w:t>
      </w:r>
    </w:p>
    <w:p w14:paraId="1AB3CB9E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or anatomical loss that affects one or more bodily functions; or  </w:t>
      </w:r>
    </w:p>
    <w:p w14:paraId="7E972F6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0901AB4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b. A mental or psychological disorder that meets one of  </w:t>
      </w:r>
    </w:p>
    <w:p w14:paraId="2014933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the diagnostic categories specified in the most recent edition  </w:t>
      </w:r>
    </w:p>
    <w:p w14:paraId="505F94D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of the Diagnostic and Statistical Manual of Mental Disorders  </w:t>
      </w:r>
    </w:p>
    <w:p w14:paraId="7DDD03D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published by the American Psychiatric Association, such as an  </w:t>
      </w:r>
    </w:p>
    <w:p w14:paraId="22E9613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intellectual or developmental disability, organic brain  </w:t>
      </w:r>
    </w:p>
    <w:p w14:paraId="6E435C9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syndrome, traumatic brain injury, posttraumatic stress disorder,  </w:t>
      </w:r>
    </w:p>
    <w:p w14:paraId="2944C083" w14:textId="77777777" w:rsidR="005152FB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>or an emotional or mental illness</w:t>
      </w:r>
    </w:p>
    <w:p w14:paraId="4D9A348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"Physically disabled" means  </w:t>
      </w:r>
    </w:p>
    <w:p w14:paraId="2FDE488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any person who has a physical impairment that substantially  </w:t>
      </w:r>
    </w:p>
    <w:p w14:paraId="7D915E4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limits one or more major life activities.  </w:t>
      </w:r>
    </w:p>
    <w:p w14:paraId="4CDB821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1C1AAF8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(c) "Public accommodation" means a common carrier,  </w:t>
      </w:r>
    </w:p>
    <w:p w14:paraId="46CDB67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airplane, motor vehicle, railroad train, motor bus, streetcar,  </w:t>
      </w:r>
    </w:p>
    <w:p w14:paraId="5CDD27C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boat, or other public conveyance or mode of </w:t>
      </w:r>
      <w:proofErr w:type="gramStart"/>
      <w:r w:rsidRPr="004B35B0">
        <w:rPr>
          <w:rFonts w:ascii="Courier New" w:hAnsi="Courier New" w:cs="Courier New"/>
        </w:rPr>
        <w:t>transportation;</w:t>
      </w:r>
      <w:proofErr w:type="gramEnd"/>
      <w:r w:rsidRPr="004B35B0">
        <w:rPr>
          <w:rFonts w:ascii="Courier New" w:hAnsi="Courier New" w:cs="Courier New"/>
        </w:rPr>
        <w:t xml:space="preserve">  </w:t>
      </w:r>
    </w:p>
    <w:p w14:paraId="2B4BDA8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proofErr w:type="gramStart"/>
      <w:r w:rsidRPr="004B35B0">
        <w:rPr>
          <w:rFonts w:ascii="Courier New" w:hAnsi="Courier New" w:cs="Courier New"/>
        </w:rPr>
        <w:t>hotel;</w:t>
      </w:r>
      <w:proofErr w:type="gramEnd"/>
      <w:r w:rsidRPr="004B35B0">
        <w:rPr>
          <w:rFonts w:ascii="Courier New" w:hAnsi="Courier New" w:cs="Courier New"/>
        </w:rPr>
        <w:t xml:space="preserve"> a timeshare that is a transient public lodging  </w:t>
      </w:r>
    </w:p>
    <w:p w14:paraId="180A5F3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establishment as defined in s. 509.013; lodging place; place of  </w:t>
      </w:r>
    </w:p>
    <w:p w14:paraId="60F32DA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public accommodation, amusement, or resort; and other places to  </w:t>
      </w:r>
    </w:p>
    <w:p w14:paraId="6C2B186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which the </w:t>
      </w:r>
      <w:proofErr w:type="gramStart"/>
      <w:r w:rsidRPr="004B35B0">
        <w:rPr>
          <w:rFonts w:ascii="Courier New" w:hAnsi="Courier New" w:cs="Courier New"/>
        </w:rPr>
        <w:t>general public</w:t>
      </w:r>
      <w:proofErr w:type="gramEnd"/>
      <w:r w:rsidRPr="004B35B0">
        <w:rPr>
          <w:rFonts w:ascii="Courier New" w:hAnsi="Courier New" w:cs="Courier New"/>
        </w:rPr>
        <w:t xml:space="preserve"> is invited, subject only to the  </w:t>
      </w:r>
    </w:p>
    <w:p w14:paraId="4C537B0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conditions and limitations established by law and applicable  </w:t>
      </w:r>
    </w:p>
    <w:p w14:paraId="39A4DA4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alike to all persons. The term does not include air carriers  </w:t>
      </w:r>
    </w:p>
    <w:p w14:paraId="0456718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covered by the Air Carrier Access Act of 1986, 49 U.S.C. s.  </w:t>
      </w:r>
    </w:p>
    <w:p w14:paraId="034DB6B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41705, and by regulations adopted by the United States  </w:t>
      </w:r>
    </w:p>
    <w:p w14:paraId="576825B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Department of Transportation to implement such act.  </w:t>
      </w:r>
    </w:p>
    <w:p w14:paraId="517B81A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0A2A8A1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(d) "Service animal" means an animal that is trained to do  </w:t>
      </w:r>
    </w:p>
    <w:p w14:paraId="1CFF54D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work or perform tasks for an individual with a disability,  </w:t>
      </w:r>
    </w:p>
    <w:p w14:paraId="0A668B7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including a physical, sensory, psychiatric, intellectual, or  </w:t>
      </w:r>
    </w:p>
    <w:p w14:paraId="1B00C8B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other mental disability. The work done or tasks performed must  </w:t>
      </w:r>
    </w:p>
    <w:p w14:paraId="0820093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be directly related to the individual's disability and may  </w:t>
      </w:r>
    </w:p>
    <w:p w14:paraId="500D5CF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include, but are not limited to, guiding an individual a person  </w:t>
      </w:r>
    </w:p>
    <w:p w14:paraId="2BB34F9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who is visually impaired or blind, alerting an individual </w:t>
      </w:r>
      <w:proofErr w:type="gramStart"/>
      <w:r w:rsidRPr="004B35B0">
        <w:rPr>
          <w:rFonts w:ascii="Courier New" w:hAnsi="Courier New" w:cs="Courier New"/>
        </w:rPr>
        <w:t>a</w:t>
      </w:r>
      <w:proofErr w:type="gramEnd"/>
      <w:r w:rsidRPr="004B35B0">
        <w:rPr>
          <w:rFonts w:ascii="Courier New" w:hAnsi="Courier New" w:cs="Courier New"/>
        </w:rPr>
        <w:t xml:space="preserve">  </w:t>
      </w:r>
    </w:p>
    <w:p w14:paraId="1901E72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person who is deaf or hard of hearing, pulling a wheelchair,  </w:t>
      </w:r>
    </w:p>
    <w:p w14:paraId="790D374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assisting with mobility or balance, </w:t>
      </w:r>
      <w:proofErr w:type="gramStart"/>
      <w:r w:rsidRPr="004B35B0">
        <w:rPr>
          <w:rFonts w:ascii="Courier New" w:hAnsi="Courier New" w:cs="Courier New"/>
        </w:rPr>
        <w:t>alerting</w:t>
      </w:r>
      <w:proofErr w:type="gramEnd"/>
      <w:r w:rsidRPr="004B35B0">
        <w:rPr>
          <w:rFonts w:ascii="Courier New" w:hAnsi="Courier New" w:cs="Courier New"/>
        </w:rPr>
        <w:t xml:space="preserve"> and protecting an  </w:t>
      </w:r>
    </w:p>
    <w:p w14:paraId="0B0D970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individual a person who is having a seizure, retrieving objects,  </w:t>
      </w:r>
    </w:p>
    <w:p w14:paraId="236795E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alerting an individual to the presence of allergens, providing  </w:t>
      </w:r>
    </w:p>
    <w:p w14:paraId="57EF694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physical support and assistance with balance and stability to an  </w:t>
      </w:r>
    </w:p>
    <w:p w14:paraId="16A6D43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1928DCE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br w:type="page"/>
      </w:r>
    </w:p>
    <w:p w14:paraId="4FAFABB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lastRenderedPageBreak/>
        <w:t xml:space="preserve">individual with a mobility disability, helping an individual  </w:t>
      </w:r>
    </w:p>
    <w:p w14:paraId="215A5EF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with a psychiatric or neurological disability by preventing or  </w:t>
      </w:r>
    </w:p>
    <w:p w14:paraId="22FB313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interrupting impulsive or destructive behaviors, reminding an  </w:t>
      </w:r>
    </w:p>
    <w:p w14:paraId="199C810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individual with mental illness to take prescribed medications,  </w:t>
      </w:r>
    </w:p>
    <w:p w14:paraId="240F705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calming an individual with posttraumatic stress disorder during  </w:t>
      </w:r>
    </w:p>
    <w:p w14:paraId="7F54ADC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 anxiety attack, or doing other specific work or performing  </w:t>
      </w:r>
    </w:p>
    <w:p w14:paraId="6E9BFA7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other special tasks. A service animal is not a pet. For purposes  </w:t>
      </w:r>
    </w:p>
    <w:p w14:paraId="70E4B09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of subsections (2), (3), and (4), the term "service animal" is  </w:t>
      </w:r>
    </w:p>
    <w:p w14:paraId="1056CF4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limited to a dog or miniature horse. The crime-deterrent effect  </w:t>
      </w:r>
    </w:p>
    <w:p w14:paraId="6D5B4CA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of an animal's presence and the provision of emotional support,  </w:t>
      </w:r>
    </w:p>
    <w:p w14:paraId="6297BB4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well-being, comfort, or companionship do not constitute work or  </w:t>
      </w:r>
    </w:p>
    <w:p w14:paraId="71F8066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tasks for purposes of this definition.  </w:t>
      </w:r>
    </w:p>
    <w:p w14:paraId="531B84E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61C73F5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(2) An individual with a disability is entitled to full  </w:t>
      </w:r>
    </w:p>
    <w:p w14:paraId="33D655E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and equal accommodations, advantages, facilities, and privileges  </w:t>
      </w:r>
    </w:p>
    <w:p w14:paraId="40AB7D6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 all public accommodations. A public accommodation must modify  </w:t>
      </w:r>
    </w:p>
    <w:p w14:paraId="0DF7A30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its policies, practices, and procedures to permit use of a  </w:t>
      </w:r>
    </w:p>
    <w:p w14:paraId="7035201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service animal by an individual with a disability. This section  </w:t>
      </w:r>
    </w:p>
    <w:p w14:paraId="411E3F6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does not require any person, firm, business, or corporation, or  </w:t>
      </w:r>
    </w:p>
    <w:p w14:paraId="4072E28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any agent thereof, to modify or provide any vehicle, premises,  </w:t>
      </w:r>
    </w:p>
    <w:p w14:paraId="126930E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facility, or service to a higher degree of accommodation than is </w:t>
      </w:r>
    </w:p>
    <w:p w14:paraId="6886024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required for a person not so disabled.  </w:t>
      </w:r>
    </w:p>
    <w:p w14:paraId="7812615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742E2B7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(3) An individual with a disability has the right to be  </w:t>
      </w:r>
    </w:p>
    <w:p w14:paraId="2A473A3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accompanied by a service animal in all areas of a public  </w:t>
      </w:r>
    </w:p>
    <w:p w14:paraId="099242A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accommodation that the public or customers are normally  </w:t>
      </w:r>
    </w:p>
    <w:p w14:paraId="4B13CA3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permitted to occupy.  </w:t>
      </w:r>
    </w:p>
    <w:p w14:paraId="5142BAF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080B54A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br w:type="page"/>
      </w:r>
    </w:p>
    <w:p w14:paraId="35BC142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lastRenderedPageBreak/>
        <w:t xml:space="preserve"> (a) The service animal must be under the control of its  </w:t>
      </w:r>
    </w:p>
    <w:p w14:paraId="0B5D71C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handler and must have a harness, leash, or other tether, unless  </w:t>
      </w:r>
    </w:p>
    <w:p w14:paraId="1AE200A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either the handler is unable because of a disability to use a  </w:t>
      </w:r>
    </w:p>
    <w:p w14:paraId="6B401D6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harness, leash, or other tether, or the use of a harness, leash,  </w:t>
      </w:r>
    </w:p>
    <w:p w14:paraId="15B5A3C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or other tether would interfere with the service animal's safe,  </w:t>
      </w:r>
    </w:p>
    <w:p w14:paraId="7458162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effective performance of work or tasks, in which case the  </w:t>
      </w:r>
    </w:p>
    <w:p w14:paraId="7255C2D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service animal must be otherwise under the handler's control by  </w:t>
      </w:r>
    </w:p>
    <w:p w14:paraId="5F2147D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means of voice control, signals, or other effective means.  </w:t>
      </w:r>
    </w:p>
    <w:p w14:paraId="1ACED05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0B1A5D8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(b) Documentation that the service animal is trained is  </w:t>
      </w:r>
    </w:p>
    <w:p w14:paraId="0D832DC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not a precondition for providing service to an individual  </w:t>
      </w:r>
    </w:p>
    <w:p w14:paraId="7C7F2EE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accompanied by a service animal. A public accommodation may not  </w:t>
      </w:r>
    </w:p>
    <w:p w14:paraId="36378CC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ask about the nature or extent of an individual's disability. To  </w:t>
      </w:r>
    </w:p>
    <w:p w14:paraId="0C20193E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determine the difference between a service animal and a pet, a </w:t>
      </w:r>
    </w:p>
    <w:p w14:paraId="4675116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public accommodation may ask if an animal is a service animal  </w:t>
      </w:r>
    </w:p>
    <w:p w14:paraId="142A5B6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required because of a disability and what work or what tasks the  </w:t>
      </w:r>
    </w:p>
    <w:p w14:paraId="3800C82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animal has been trained to perform </w:t>
      </w:r>
      <w:proofErr w:type="gramStart"/>
      <w:r w:rsidRPr="004B35B0">
        <w:rPr>
          <w:rFonts w:ascii="Courier New" w:hAnsi="Courier New" w:cs="Courier New"/>
        </w:rPr>
        <w:t>in order to</w:t>
      </w:r>
      <w:proofErr w:type="gramEnd"/>
      <w:r w:rsidRPr="004B35B0">
        <w:rPr>
          <w:rFonts w:ascii="Courier New" w:hAnsi="Courier New" w:cs="Courier New"/>
        </w:rPr>
        <w:t xml:space="preserve"> determine the  </w:t>
      </w:r>
    </w:p>
    <w:p w14:paraId="110C065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difference between a service animal and a pet.  </w:t>
      </w:r>
    </w:p>
    <w:p w14:paraId="155C26F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0B4F0EF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(c)</w:t>
      </w:r>
      <w:r w:rsidR="00A10AAD">
        <w:rPr>
          <w:rFonts w:ascii="Courier New" w:hAnsi="Courier New" w:cs="Courier New"/>
        </w:rPr>
        <w:t xml:space="preserve"> </w:t>
      </w:r>
      <w:r w:rsidRPr="004B35B0">
        <w:rPr>
          <w:rFonts w:ascii="Courier New" w:hAnsi="Courier New" w:cs="Courier New"/>
        </w:rPr>
        <w:t xml:space="preserve">A public accommodation may not impose a deposit or  </w:t>
      </w:r>
    </w:p>
    <w:p w14:paraId="72FE200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surcharge on an individual with a disability as a precondition  </w:t>
      </w:r>
    </w:p>
    <w:p w14:paraId="1A1E8D0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to permitting a service animal to accompany the individual with  </w:t>
      </w:r>
    </w:p>
    <w:p w14:paraId="2114DDB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 disability, even if a deposit is routinely required for pets.  </w:t>
      </w:r>
    </w:p>
    <w:p w14:paraId="388BB59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62C1329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(d) An individual with a disability is liable for  </w:t>
      </w:r>
    </w:p>
    <w:p w14:paraId="28BEF6E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damage caused by a service animal if it is the regular policy  </w:t>
      </w:r>
    </w:p>
    <w:p w14:paraId="4112647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and practice of the public accommodation to charge nondisabled  </w:t>
      </w:r>
    </w:p>
    <w:p w14:paraId="79A508B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persons for damages caused by their pets.  </w:t>
      </w:r>
    </w:p>
    <w:p w14:paraId="4B4B318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1EB745E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br w:type="page"/>
      </w:r>
      <w:r w:rsidRPr="004B35B0">
        <w:rPr>
          <w:rFonts w:ascii="Courier New" w:hAnsi="Courier New" w:cs="Courier New"/>
        </w:rPr>
        <w:lastRenderedPageBreak/>
        <w:t xml:space="preserve">(e) The care or supervision of a service animal is the  </w:t>
      </w:r>
    </w:p>
    <w:p w14:paraId="7800BA0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responsibility of the individual owner. A public accommodation  </w:t>
      </w:r>
    </w:p>
    <w:p w14:paraId="4EED90F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is not required to provide care or food or a special location  </w:t>
      </w:r>
    </w:p>
    <w:p w14:paraId="0ADEEEE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for the service animal or assistance with removing animal  </w:t>
      </w:r>
    </w:p>
    <w:p w14:paraId="2580F7D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excrement.  </w:t>
      </w:r>
    </w:p>
    <w:p w14:paraId="5FB051E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0A4345F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(f) A public accommodation may exclude or remove any  </w:t>
      </w:r>
    </w:p>
    <w:p w14:paraId="51DEF06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animal from the premises, including a service animal, if the  </w:t>
      </w:r>
    </w:p>
    <w:p w14:paraId="70B9DF6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animal is out of control and the animal's handler does not take  </w:t>
      </w:r>
    </w:p>
    <w:p w14:paraId="25BB9A6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effective action to control it, the animal is not housebroken,  </w:t>
      </w:r>
    </w:p>
    <w:p w14:paraId="291E44B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or the animal's behavior poses a direct threat to the health and  </w:t>
      </w:r>
    </w:p>
    <w:p w14:paraId="09400E2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safety of others. Allergies and fear of animals are not </w:t>
      </w:r>
      <w:proofErr w:type="gramStart"/>
      <w:r w:rsidRPr="004B35B0">
        <w:rPr>
          <w:rFonts w:ascii="Courier New" w:hAnsi="Courier New" w:cs="Courier New"/>
        </w:rPr>
        <w:t>valid  reasons</w:t>
      </w:r>
      <w:proofErr w:type="gramEnd"/>
      <w:r w:rsidRPr="004B35B0">
        <w:rPr>
          <w:rFonts w:ascii="Courier New" w:hAnsi="Courier New" w:cs="Courier New"/>
        </w:rPr>
        <w:t xml:space="preserve"> for denying access or refusing service to an individual  </w:t>
      </w:r>
    </w:p>
    <w:p w14:paraId="796AF16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with a service animal. If a service animal is excluded or  </w:t>
      </w:r>
    </w:p>
    <w:p w14:paraId="16BC38C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removed for being a direct threat to others, the public  </w:t>
      </w:r>
    </w:p>
    <w:p w14:paraId="4DDB69B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accommodation must provide the individual with a disability the  </w:t>
      </w:r>
    </w:p>
    <w:p w14:paraId="75742EA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option of continuing access to the public accommodation without  </w:t>
      </w:r>
    </w:p>
    <w:p w14:paraId="052EC95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having the service animal on the premises.  </w:t>
      </w:r>
    </w:p>
    <w:p w14:paraId="6EEDB34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300404B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(4) Any person, firm, or corporation, or the agent of any  </w:t>
      </w:r>
    </w:p>
    <w:p w14:paraId="25348F8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person, firm, or corporation, who denies or interferes with  </w:t>
      </w:r>
    </w:p>
    <w:p w14:paraId="6C72313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admittance to, or enjoyment of, a public accommodation or, with  </w:t>
      </w:r>
    </w:p>
    <w:p w14:paraId="73D6CD4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regard to a public accommodation, otherwise interferes with the  </w:t>
      </w:r>
    </w:p>
    <w:p w14:paraId="128E86A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rights of an individual with a disability or the trainer of a  </w:t>
      </w:r>
    </w:p>
    <w:p w14:paraId="00D03E0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service animal while engaged in the training of such an animal  </w:t>
      </w:r>
    </w:p>
    <w:p w14:paraId="4FE8ADC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pursuant to subsection (8), commits a misdemeanor of the second  </w:t>
      </w:r>
    </w:p>
    <w:p w14:paraId="2C602C6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degree, punishable as provided in s. 775.082 or s. 775.083 and  </w:t>
      </w:r>
    </w:p>
    <w:p w14:paraId="009325D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must perform 30 hours of community service for an organization  </w:t>
      </w:r>
    </w:p>
    <w:p w14:paraId="281F36B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that serves individuals with disabilities, or for another entity  </w:t>
      </w:r>
    </w:p>
    <w:p w14:paraId="5083F31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or organization at the discretion of the court, to be completed  </w:t>
      </w:r>
    </w:p>
    <w:p w14:paraId="7112679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 not more than 6 months.  </w:t>
      </w:r>
    </w:p>
    <w:p w14:paraId="6A1C783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613D0C6E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(5) It is the policy of this state that an individual with  </w:t>
      </w:r>
    </w:p>
    <w:p w14:paraId="7E12BD1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 disability be employed in the service of the state or  </w:t>
      </w:r>
    </w:p>
    <w:p w14:paraId="2FEDE39E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political subdivisions of the state, in the public schools, and  </w:t>
      </w:r>
    </w:p>
    <w:p w14:paraId="5441F56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 all other employment supported in whole or in part by public  </w:t>
      </w:r>
    </w:p>
    <w:p w14:paraId="01700B1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funds, and an employer may not refuse employment to such a  </w:t>
      </w:r>
    </w:p>
    <w:p w14:paraId="426664A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person </w:t>
      </w:r>
      <w:proofErr w:type="gramStart"/>
      <w:r w:rsidRPr="004B35B0">
        <w:rPr>
          <w:rFonts w:ascii="Courier New" w:hAnsi="Courier New" w:cs="Courier New"/>
        </w:rPr>
        <w:t>on the basis of</w:t>
      </w:r>
      <w:proofErr w:type="gramEnd"/>
      <w:r w:rsidRPr="004B35B0">
        <w:rPr>
          <w:rFonts w:ascii="Courier New" w:hAnsi="Courier New" w:cs="Courier New"/>
        </w:rPr>
        <w:t xml:space="preserve"> the disability alone, unless it is shown  </w:t>
      </w:r>
    </w:p>
    <w:p w14:paraId="6D30E2D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that the </w:t>
      </w:r>
      <w:proofErr w:type="gramStart"/>
      <w:r w:rsidRPr="004B35B0">
        <w:rPr>
          <w:rFonts w:ascii="Courier New" w:hAnsi="Courier New" w:cs="Courier New"/>
        </w:rPr>
        <w:t>particular disability</w:t>
      </w:r>
      <w:proofErr w:type="gramEnd"/>
      <w:r w:rsidRPr="004B35B0">
        <w:rPr>
          <w:rFonts w:ascii="Courier New" w:hAnsi="Courier New" w:cs="Courier New"/>
        </w:rPr>
        <w:t xml:space="preserve"> prevents the satisfactory  </w:t>
      </w:r>
    </w:p>
    <w:p w14:paraId="077C2F6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performance of the work involved.  </w:t>
      </w:r>
    </w:p>
    <w:p w14:paraId="423414E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6311E2F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(6) An individual with a disability is entitled to rent,  </w:t>
      </w:r>
    </w:p>
    <w:p w14:paraId="403DE94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lease, or purchase, as other members of the </w:t>
      </w:r>
      <w:proofErr w:type="gramStart"/>
      <w:r w:rsidRPr="004B35B0">
        <w:rPr>
          <w:rFonts w:ascii="Courier New" w:hAnsi="Courier New" w:cs="Courier New"/>
        </w:rPr>
        <w:t>general public</w:t>
      </w:r>
      <w:proofErr w:type="gramEnd"/>
      <w:r w:rsidRPr="004B35B0">
        <w:rPr>
          <w:rFonts w:ascii="Courier New" w:hAnsi="Courier New" w:cs="Courier New"/>
        </w:rPr>
        <w:t xml:space="preserve">, any  </w:t>
      </w:r>
    </w:p>
    <w:p w14:paraId="222B8C8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housing accommodations offered for rent, lease, or other  </w:t>
      </w:r>
    </w:p>
    <w:p w14:paraId="7BBA1BC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compensation in this state, subject to the conditions and  </w:t>
      </w:r>
    </w:p>
    <w:p w14:paraId="2DC8CF9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limitations established by law and applicable alike to all  </w:t>
      </w:r>
    </w:p>
    <w:p w14:paraId="0BD0276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persons.  </w:t>
      </w:r>
    </w:p>
    <w:p w14:paraId="4B853F1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51D21B9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(a) This section does not require any person renting,  </w:t>
      </w:r>
    </w:p>
    <w:p w14:paraId="047844B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leasing, or otherwise providing real property for compensation  </w:t>
      </w:r>
    </w:p>
    <w:p w14:paraId="14F125C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to modify her or his property in any way or provide a higher  </w:t>
      </w:r>
    </w:p>
    <w:p w14:paraId="0243227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degree of care for an individual with a disability than for a  </w:t>
      </w:r>
    </w:p>
    <w:p w14:paraId="648D89D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person who is not disabled.  </w:t>
      </w:r>
    </w:p>
    <w:p w14:paraId="24EDE4C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556FB2A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(b) An individual with a disability who has a service  </w:t>
      </w:r>
    </w:p>
    <w:p w14:paraId="3925F8F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animal or who obtains a service animal is entitled to full and  </w:t>
      </w:r>
    </w:p>
    <w:p w14:paraId="00CC704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equal access to all housing accommodations provided for in this  </w:t>
      </w:r>
    </w:p>
    <w:p w14:paraId="3DFBF9C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section, and such a person may not be required to pay extra  </w:t>
      </w:r>
    </w:p>
    <w:p w14:paraId="06AA4B0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lastRenderedPageBreak/>
        <w:t xml:space="preserve">compensation for such the service animal. However, such a person  </w:t>
      </w:r>
    </w:p>
    <w:p w14:paraId="4E0CCA3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is liable for any damage done to the premises or to another  </w:t>
      </w:r>
    </w:p>
    <w:p w14:paraId="5BB5AFA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person on the premises by </w:t>
      </w:r>
      <w:proofErr w:type="gramStart"/>
      <w:r w:rsidRPr="004B35B0">
        <w:rPr>
          <w:rFonts w:ascii="Courier New" w:hAnsi="Courier New" w:cs="Courier New"/>
        </w:rPr>
        <w:t>the such</w:t>
      </w:r>
      <w:proofErr w:type="gramEnd"/>
      <w:r w:rsidRPr="004B35B0">
        <w:rPr>
          <w:rFonts w:ascii="Courier New" w:hAnsi="Courier New" w:cs="Courier New"/>
        </w:rPr>
        <w:t xml:space="preserve"> an animal. A housing  </w:t>
      </w:r>
    </w:p>
    <w:p w14:paraId="6420DBE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accommodation may request proof of compliance with vaccination  </w:t>
      </w:r>
    </w:p>
    <w:p w14:paraId="5BA03FB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requirements.  </w:t>
      </w:r>
    </w:p>
    <w:p w14:paraId="2DBA69A4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6373779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(c) This subsection does not limit the rights or remedies  </w:t>
      </w:r>
    </w:p>
    <w:p w14:paraId="5FBFD2D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of a housing accommodation or an individual with a disability  </w:t>
      </w:r>
    </w:p>
    <w:p w14:paraId="5D086D0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that are granted by federal law or another law of this state  </w:t>
      </w:r>
    </w:p>
    <w:p w14:paraId="274B871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proofErr w:type="gramStart"/>
      <w:r w:rsidRPr="004B35B0">
        <w:rPr>
          <w:rFonts w:ascii="Courier New" w:hAnsi="Courier New" w:cs="Courier New"/>
        </w:rPr>
        <w:t>with regard to</w:t>
      </w:r>
      <w:proofErr w:type="gramEnd"/>
      <w:r w:rsidRPr="004B35B0">
        <w:rPr>
          <w:rFonts w:ascii="Courier New" w:hAnsi="Courier New" w:cs="Courier New"/>
        </w:rPr>
        <w:t xml:space="preserve"> other assistance animals.  </w:t>
      </w:r>
    </w:p>
    <w:p w14:paraId="178AB6F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3F99858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(7) An employer covered under subsection (5) who  </w:t>
      </w:r>
    </w:p>
    <w:p w14:paraId="7FA58D6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discriminates against an individual with a disability in  </w:t>
      </w:r>
    </w:p>
    <w:p w14:paraId="0D2E62B7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employment, unless it is shown that the </w:t>
      </w:r>
      <w:proofErr w:type="gramStart"/>
      <w:r w:rsidRPr="004B35B0">
        <w:rPr>
          <w:rFonts w:ascii="Courier New" w:hAnsi="Courier New" w:cs="Courier New"/>
        </w:rPr>
        <w:t>particular disability</w:t>
      </w:r>
      <w:proofErr w:type="gramEnd"/>
      <w:r w:rsidRPr="004B35B0">
        <w:rPr>
          <w:rFonts w:ascii="Courier New" w:hAnsi="Courier New" w:cs="Courier New"/>
        </w:rPr>
        <w:t xml:space="preserve">  </w:t>
      </w:r>
    </w:p>
    <w:p w14:paraId="478DC63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prevents the satisfactory performance of the work involved, or  </w:t>
      </w:r>
    </w:p>
    <w:p w14:paraId="24FB287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any person, firm, or corporation, or the agent of any person,  </w:t>
      </w:r>
    </w:p>
    <w:p w14:paraId="524C454E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firm, or corporation, providing housing accommodations as  </w:t>
      </w:r>
    </w:p>
    <w:p w14:paraId="530BA6A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provided in subsection (6) who discriminates against an  </w:t>
      </w:r>
    </w:p>
    <w:p w14:paraId="0104AB3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individual with a disability, commits a misdemeanor of the </w:t>
      </w:r>
    </w:p>
    <w:p w14:paraId="2B29E57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second degree, punishable as provided in s. 775.082 or s.  </w:t>
      </w:r>
    </w:p>
    <w:p w14:paraId="01555A82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775.083.  </w:t>
      </w:r>
    </w:p>
    <w:p w14:paraId="427DDC65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717CE27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(8) Any trainer of a service animal, while engaged in the  </w:t>
      </w:r>
    </w:p>
    <w:p w14:paraId="5F0A20FD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training of such an animal, has the same rights and privileges  </w:t>
      </w:r>
    </w:p>
    <w:p w14:paraId="22A077AF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with respect to access to public facilities and the same  </w:t>
      </w:r>
    </w:p>
    <w:p w14:paraId="011C2C0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liability for damage as is provided for those persons described  </w:t>
      </w:r>
    </w:p>
    <w:p w14:paraId="30D1A58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in subsection (3) accompanied by service animals.  </w:t>
      </w:r>
    </w:p>
    <w:p w14:paraId="75C88449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2887D21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(9) A person who knowingly and willfully misrepresents  </w:t>
      </w:r>
    </w:p>
    <w:p w14:paraId="7D940F20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herself or himself, through conduct or verbal or written notice,  </w:t>
      </w:r>
    </w:p>
    <w:p w14:paraId="34153D1B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>as using a service animal and being qualified to u</w:t>
      </w:r>
      <w:r w:rsidR="00945413">
        <w:rPr>
          <w:rFonts w:ascii="Courier New" w:hAnsi="Courier New" w:cs="Courier New"/>
        </w:rPr>
        <w:t>s</w:t>
      </w:r>
      <w:r w:rsidRPr="004B35B0">
        <w:rPr>
          <w:rFonts w:ascii="Courier New" w:hAnsi="Courier New" w:cs="Courier New"/>
        </w:rPr>
        <w:t xml:space="preserve">e a service  </w:t>
      </w:r>
    </w:p>
    <w:p w14:paraId="2DD5FFA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animal or as a trainer of a service animal commits a misdemeanor  </w:t>
      </w:r>
    </w:p>
    <w:p w14:paraId="05BDE1D8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of the second degree, punishable as provided in s. 775.082 or s.  </w:t>
      </w:r>
    </w:p>
    <w:p w14:paraId="608DE11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775.083 and must perform 30 hours of community service for an  </w:t>
      </w:r>
    </w:p>
    <w:p w14:paraId="3E008C4A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organization that serves individuals with disabilities, or for  </w:t>
      </w:r>
    </w:p>
    <w:p w14:paraId="3612CC6C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another entity or organization at the discretion of the court,  </w:t>
      </w:r>
    </w:p>
    <w:p w14:paraId="0A39276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to be completed in not more than 6 months.  </w:t>
      </w:r>
    </w:p>
    <w:p w14:paraId="4DA93791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6FC58266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t xml:space="preserve"> Section 2. This act shall take effect July 1, 2015.  </w:t>
      </w:r>
    </w:p>
    <w:p w14:paraId="07288343" w14:textId="77777777" w:rsidR="004B35B0" w:rsidRPr="004B35B0" w:rsidRDefault="004B35B0" w:rsidP="004B35B0">
      <w:pPr>
        <w:pStyle w:val="PlainText"/>
        <w:rPr>
          <w:rFonts w:ascii="Courier New" w:hAnsi="Courier New" w:cs="Courier New"/>
        </w:rPr>
      </w:pPr>
    </w:p>
    <w:p w14:paraId="38404CB9" w14:textId="77777777" w:rsidR="004B35B0" w:rsidRDefault="004B35B0" w:rsidP="004B35B0">
      <w:pPr>
        <w:pStyle w:val="PlainText"/>
        <w:rPr>
          <w:rFonts w:ascii="Courier New" w:hAnsi="Courier New" w:cs="Courier New"/>
        </w:rPr>
      </w:pPr>
      <w:r w:rsidRPr="004B35B0">
        <w:rPr>
          <w:rFonts w:ascii="Courier New" w:hAnsi="Courier New" w:cs="Courier New"/>
        </w:rPr>
        <w:br w:type="page"/>
      </w:r>
    </w:p>
    <w:sectPr w:rsidR="004B35B0" w:rsidSect="00374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BC99" w14:textId="77777777" w:rsidR="00F00593" w:rsidRDefault="00F00593" w:rsidP="003E38D8">
      <w:pPr>
        <w:spacing w:after="0" w:line="240" w:lineRule="auto"/>
      </w:pPr>
      <w:r>
        <w:separator/>
      </w:r>
    </w:p>
  </w:endnote>
  <w:endnote w:type="continuationSeparator" w:id="0">
    <w:p w14:paraId="0BB92628" w14:textId="77777777" w:rsidR="00F00593" w:rsidRDefault="00F00593" w:rsidP="003E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6631" w14:textId="77777777" w:rsidR="004B6C8D" w:rsidRDefault="004B6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687F" w14:textId="77777777" w:rsidR="004B6C8D" w:rsidRDefault="004B6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28B6" w14:textId="77777777" w:rsidR="004B6C8D" w:rsidRDefault="004B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3591" w14:textId="77777777" w:rsidR="00F00593" w:rsidRDefault="00F00593" w:rsidP="003E38D8">
      <w:pPr>
        <w:spacing w:after="0" w:line="240" w:lineRule="auto"/>
      </w:pPr>
      <w:r>
        <w:separator/>
      </w:r>
    </w:p>
  </w:footnote>
  <w:footnote w:type="continuationSeparator" w:id="0">
    <w:p w14:paraId="01C355CA" w14:textId="77777777" w:rsidR="00F00593" w:rsidRDefault="00F00593" w:rsidP="003E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C1A1" w14:textId="77777777" w:rsidR="004B6C8D" w:rsidRDefault="004B6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7692" w14:textId="77777777" w:rsidR="004B6C8D" w:rsidRDefault="004B6C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0DC5" w14:textId="77777777" w:rsidR="004B6C8D" w:rsidRDefault="004B6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3D4"/>
    <w:rsid w:val="0000660F"/>
    <w:rsid w:val="00010DE6"/>
    <w:rsid w:val="00015DF0"/>
    <w:rsid w:val="000423FC"/>
    <w:rsid w:val="00047490"/>
    <w:rsid w:val="00060093"/>
    <w:rsid w:val="00061E6D"/>
    <w:rsid w:val="00062340"/>
    <w:rsid w:val="00065327"/>
    <w:rsid w:val="000702E9"/>
    <w:rsid w:val="0007400C"/>
    <w:rsid w:val="00075D94"/>
    <w:rsid w:val="00076055"/>
    <w:rsid w:val="000779C4"/>
    <w:rsid w:val="000A18DE"/>
    <w:rsid w:val="000A507B"/>
    <w:rsid w:val="000B3227"/>
    <w:rsid w:val="000B511A"/>
    <w:rsid w:val="000D34B6"/>
    <w:rsid w:val="000E6B79"/>
    <w:rsid w:val="000F1FD3"/>
    <w:rsid w:val="001002EA"/>
    <w:rsid w:val="0011277C"/>
    <w:rsid w:val="00115FD3"/>
    <w:rsid w:val="001218D9"/>
    <w:rsid w:val="001326F7"/>
    <w:rsid w:val="0013760F"/>
    <w:rsid w:val="00142DD3"/>
    <w:rsid w:val="001467EA"/>
    <w:rsid w:val="00154D72"/>
    <w:rsid w:val="00162D86"/>
    <w:rsid w:val="00167945"/>
    <w:rsid w:val="00172337"/>
    <w:rsid w:val="00180D80"/>
    <w:rsid w:val="00182F92"/>
    <w:rsid w:val="00186B44"/>
    <w:rsid w:val="001A48C8"/>
    <w:rsid w:val="001C06C9"/>
    <w:rsid w:val="001C0DE3"/>
    <w:rsid w:val="001C326E"/>
    <w:rsid w:val="001E56FC"/>
    <w:rsid w:val="001F708E"/>
    <w:rsid w:val="00202AD9"/>
    <w:rsid w:val="002068BC"/>
    <w:rsid w:val="00207522"/>
    <w:rsid w:val="00220A9F"/>
    <w:rsid w:val="00222728"/>
    <w:rsid w:val="00222C53"/>
    <w:rsid w:val="0022316C"/>
    <w:rsid w:val="0022567C"/>
    <w:rsid w:val="00225E17"/>
    <w:rsid w:val="00230DE4"/>
    <w:rsid w:val="00233CB4"/>
    <w:rsid w:val="002443A8"/>
    <w:rsid w:val="00250BCF"/>
    <w:rsid w:val="00261F3B"/>
    <w:rsid w:val="00262F69"/>
    <w:rsid w:val="00265930"/>
    <w:rsid w:val="00284DB1"/>
    <w:rsid w:val="00285341"/>
    <w:rsid w:val="00286343"/>
    <w:rsid w:val="002917B0"/>
    <w:rsid w:val="00296BEF"/>
    <w:rsid w:val="00296CCE"/>
    <w:rsid w:val="002D7244"/>
    <w:rsid w:val="002E4440"/>
    <w:rsid w:val="002F53A0"/>
    <w:rsid w:val="00300F9D"/>
    <w:rsid w:val="003022B9"/>
    <w:rsid w:val="003146CB"/>
    <w:rsid w:val="00314ECC"/>
    <w:rsid w:val="00322282"/>
    <w:rsid w:val="00332756"/>
    <w:rsid w:val="00344459"/>
    <w:rsid w:val="00360293"/>
    <w:rsid w:val="0036175F"/>
    <w:rsid w:val="00371CFC"/>
    <w:rsid w:val="00374117"/>
    <w:rsid w:val="00391009"/>
    <w:rsid w:val="0039587C"/>
    <w:rsid w:val="00396552"/>
    <w:rsid w:val="00397E04"/>
    <w:rsid w:val="003A1A2D"/>
    <w:rsid w:val="003A4FC6"/>
    <w:rsid w:val="003C29F7"/>
    <w:rsid w:val="003C3F35"/>
    <w:rsid w:val="003C6596"/>
    <w:rsid w:val="003E0596"/>
    <w:rsid w:val="003E05F0"/>
    <w:rsid w:val="003E16E9"/>
    <w:rsid w:val="003E38D8"/>
    <w:rsid w:val="003E4F35"/>
    <w:rsid w:val="003F164F"/>
    <w:rsid w:val="00401DD1"/>
    <w:rsid w:val="00406190"/>
    <w:rsid w:val="00410E28"/>
    <w:rsid w:val="004411E3"/>
    <w:rsid w:val="0045453A"/>
    <w:rsid w:val="00457019"/>
    <w:rsid w:val="00483640"/>
    <w:rsid w:val="00494584"/>
    <w:rsid w:val="004B1263"/>
    <w:rsid w:val="004B35B0"/>
    <w:rsid w:val="004B429C"/>
    <w:rsid w:val="004B6C8D"/>
    <w:rsid w:val="004D5EBB"/>
    <w:rsid w:val="004D6511"/>
    <w:rsid w:val="004E5893"/>
    <w:rsid w:val="004F2631"/>
    <w:rsid w:val="005034A2"/>
    <w:rsid w:val="00510D48"/>
    <w:rsid w:val="005113A4"/>
    <w:rsid w:val="005143D4"/>
    <w:rsid w:val="005152FB"/>
    <w:rsid w:val="00515461"/>
    <w:rsid w:val="00516CD2"/>
    <w:rsid w:val="00517701"/>
    <w:rsid w:val="0052325E"/>
    <w:rsid w:val="00523390"/>
    <w:rsid w:val="0052594B"/>
    <w:rsid w:val="00525FBA"/>
    <w:rsid w:val="00533CD0"/>
    <w:rsid w:val="005773F9"/>
    <w:rsid w:val="00577E27"/>
    <w:rsid w:val="00580B19"/>
    <w:rsid w:val="00593E12"/>
    <w:rsid w:val="00596BAD"/>
    <w:rsid w:val="005A0642"/>
    <w:rsid w:val="005B217E"/>
    <w:rsid w:val="005C0C33"/>
    <w:rsid w:val="005C113C"/>
    <w:rsid w:val="005C4064"/>
    <w:rsid w:val="005C47AB"/>
    <w:rsid w:val="005C5073"/>
    <w:rsid w:val="005D3FA8"/>
    <w:rsid w:val="00601716"/>
    <w:rsid w:val="0060752B"/>
    <w:rsid w:val="0063549F"/>
    <w:rsid w:val="00635D99"/>
    <w:rsid w:val="006418A4"/>
    <w:rsid w:val="00685923"/>
    <w:rsid w:val="00690498"/>
    <w:rsid w:val="00691437"/>
    <w:rsid w:val="006A36AE"/>
    <w:rsid w:val="006A3E58"/>
    <w:rsid w:val="006A4DBC"/>
    <w:rsid w:val="006A578C"/>
    <w:rsid w:val="006B3435"/>
    <w:rsid w:val="006B6C22"/>
    <w:rsid w:val="006C15F6"/>
    <w:rsid w:val="006D5AE4"/>
    <w:rsid w:val="006E09B3"/>
    <w:rsid w:val="006F1F92"/>
    <w:rsid w:val="006F4D43"/>
    <w:rsid w:val="006F63B7"/>
    <w:rsid w:val="00701300"/>
    <w:rsid w:val="007308A2"/>
    <w:rsid w:val="007361C1"/>
    <w:rsid w:val="00736EBA"/>
    <w:rsid w:val="00744A9C"/>
    <w:rsid w:val="00766BCC"/>
    <w:rsid w:val="0076795F"/>
    <w:rsid w:val="00775BC9"/>
    <w:rsid w:val="00795589"/>
    <w:rsid w:val="007B5590"/>
    <w:rsid w:val="007C27FB"/>
    <w:rsid w:val="007C3860"/>
    <w:rsid w:val="007C4259"/>
    <w:rsid w:val="007C5F73"/>
    <w:rsid w:val="007E0A84"/>
    <w:rsid w:val="007E6E87"/>
    <w:rsid w:val="008072EE"/>
    <w:rsid w:val="0081263D"/>
    <w:rsid w:val="00824A34"/>
    <w:rsid w:val="008277D6"/>
    <w:rsid w:val="008373D8"/>
    <w:rsid w:val="008425EB"/>
    <w:rsid w:val="00851D6D"/>
    <w:rsid w:val="00852489"/>
    <w:rsid w:val="00860091"/>
    <w:rsid w:val="00877855"/>
    <w:rsid w:val="00877882"/>
    <w:rsid w:val="00880E70"/>
    <w:rsid w:val="008865BF"/>
    <w:rsid w:val="008A6B9A"/>
    <w:rsid w:val="008C276C"/>
    <w:rsid w:val="008C48B7"/>
    <w:rsid w:val="008D0709"/>
    <w:rsid w:val="008F15FD"/>
    <w:rsid w:val="008F1D83"/>
    <w:rsid w:val="008F3202"/>
    <w:rsid w:val="008F60D5"/>
    <w:rsid w:val="008F78B5"/>
    <w:rsid w:val="00903C98"/>
    <w:rsid w:val="00905B4E"/>
    <w:rsid w:val="00930B47"/>
    <w:rsid w:val="00942446"/>
    <w:rsid w:val="00945413"/>
    <w:rsid w:val="0094600C"/>
    <w:rsid w:val="00947806"/>
    <w:rsid w:val="00951F42"/>
    <w:rsid w:val="00964416"/>
    <w:rsid w:val="00966991"/>
    <w:rsid w:val="009716E7"/>
    <w:rsid w:val="0097297B"/>
    <w:rsid w:val="00976FEB"/>
    <w:rsid w:val="00987233"/>
    <w:rsid w:val="0099506E"/>
    <w:rsid w:val="009C2573"/>
    <w:rsid w:val="009D0262"/>
    <w:rsid w:val="009D2A08"/>
    <w:rsid w:val="009D6496"/>
    <w:rsid w:val="009E58C4"/>
    <w:rsid w:val="009E6196"/>
    <w:rsid w:val="00A007D9"/>
    <w:rsid w:val="00A04394"/>
    <w:rsid w:val="00A10AAD"/>
    <w:rsid w:val="00A17D9B"/>
    <w:rsid w:val="00A3081E"/>
    <w:rsid w:val="00A43206"/>
    <w:rsid w:val="00A476AA"/>
    <w:rsid w:val="00A530FD"/>
    <w:rsid w:val="00A57F4A"/>
    <w:rsid w:val="00A61F9A"/>
    <w:rsid w:val="00A801B1"/>
    <w:rsid w:val="00A85B05"/>
    <w:rsid w:val="00A92429"/>
    <w:rsid w:val="00A92CD5"/>
    <w:rsid w:val="00A94810"/>
    <w:rsid w:val="00AA7167"/>
    <w:rsid w:val="00AC6132"/>
    <w:rsid w:val="00AD442A"/>
    <w:rsid w:val="00AD509F"/>
    <w:rsid w:val="00AD599A"/>
    <w:rsid w:val="00AE6C17"/>
    <w:rsid w:val="00AF21BE"/>
    <w:rsid w:val="00AF37FD"/>
    <w:rsid w:val="00B07DB3"/>
    <w:rsid w:val="00B07FEF"/>
    <w:rsid w:val="00B104F0"/>
    <w:rsid w:val="00B24695"/>
    <w:rsid w:val="00B2634E"/>
    <w:rsid w:val="00B311F4"/>
    <w:rsid w:val="00B4330D"/>
    <w:rsid w:val="00B46714"/>
    <w:rsid w:val="00B53367"/>
    <w:rsid w:val="00B537C2"/>
    <w:rsid w:val="00B55D6A"/>
    <w:rsid w:val="00B64989"/>
    <w:rsid w:val="00B66CA2"/>
    <w:rsid w:val="00B86D3C"/>
    <w:rsid w:val="00B909C7"/>
    <w:rsid w:val="00BB4318"/>
    <w:rsid w:val="00BC0669"/>
    <w:rsid w:val="00BC576A"/>
    <w:rsid w:val="00BD24A6"/>
    <w:rsid w:val="00BE2A9C"/>
    <w:rsid w:val="00BF3166"/>
    <w:rsid w:val="00C04A33"/>
    <w:rsid w:val="00C10DA5"/>
    <w:rsid w:val="00C15B43"/>
    <w:rsid w:val="00C3320A"/>
    <w:rsid w:val="00C47F3D"/>
    <w:rsid w:val="00C5306B"/>
    <w:rsid w:val="00C65B2A"/>
    <w:rsid w:val="00C82E25"/>
    <w:rsid w:val="00C85738"/>
    <w:rsid w:val="00C866CB"/>
    <w:rsid w:val="00CB0FDE"/>
    <w:rsid w:val="00CB5BE4"/>
    <w:rsid w:val="00CB7758"/>
    <w:rsid w:val="00CC3894"/>
    <w:rsid w:val="00CE29D7"/>
    <w:rsid w:val="00CE629B"/>
    <w:rsid w:val="00CE651E"/>
    <w:rsid w:val="00CF6877"/>
    <w:rsid w:val="00D06224"/>
    <w:rsid w:val="00D12B19"/>
    <w:rsid w:val="00D13FE7"/>
    <w:rsid w:val="00D26ABE"/>
    <w:rsid w:val="00D30A82"/>
    <w:rsid w:val="00D31FE6"/>
    <w:rsid w:val="00D41357"/>
    <w:rsid w:val="00D42804"/>
    <w:rsid w:val="00D87B48"/>
    <w:rsid w:val="00D91714"/>
    <w:rsid w:val="00D9246A"/>
    <w:rsid w:val="00DA122B"/>
    <w:rsid w:val="00DA5458"/>
    <w:rsid w:val="00DA54CD"/>
    <w:rsid w:val="00DA769E"/>
    <w:rsid w:val="00DB061D"/>
    <w:rsid w:val="00DC088D"/>
    <w:rsid w:val="00DF1434"/>
    <w:rsid w:val="00DF22ED"/>
    <w:rsid w:val="00E0658C"/>
    <w:rsid w:val="00E0759D"/>
    <w:rsid w:val="00E10428"/>
    <w:rsid w:val="00E1664E"/>
    <w:rsid w:val="00E16B19"/>
    <w:rsid w:val="00E17562"/>
    <w:rsid w:val="00E310A6"/>
    <w:rsid w:val="00E33545"/>
    <w:rsid w:val="00E37C3B"/>
    <w:rsid w:val="00E434B5"/>
    <w:rsid w:val="00E60517"/>
    <w:rsid w:val="00E648D0"/>
    <w:rsid w:val="00E80452"/>
    <w:rsid w:val="00E8123E"/>
    <w:rsid w:val="00E86103"/>
    <w:rsid w:val="00E92312"/>
    <w:rsid w:val="00E92C1E"/>
    <w:rsid w:val="00EC34BC"/>
    <w:rsid w:val="00ED7BB4"/>
    <w:rsid w:val="00EF05BD"/>
    <w:rsid w:val="00EF534A"/>
    <w:rsid w:val="00F00593"/>
    <w:rsid w:val="00F0228B"/>
    <w:rsid w:val="00F03658"/>
    <w:rsid w:val="00F22CB0"/>
    <w:rsid w:val="00F42157"/>
    <w:rsid w:val="00F43D8C"/>
    <w:rsid w:val="00F46C1B"/>
    <w:rsid w:val="00F533BD"/>
    <w:rsid w:val="00F62425"/>
    <w:rsid w:val="00F65C2E"/>
    <w:rsid w:val="00F711A9"/>
    <w:rsid w:val="00F83FCE"/>
    <w:rsid w:val="00F9434F"/>
    <w:rsid w:val="00FB7A32"/>
    <w:rsid w:val="00FC7626"/>
    <w:rsid w:val="00FE3162"/>
    <w:rsid w:val="00FE6F69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3C8E21"/>
  <w15:docId w15:val="{6DCB8715-9F03-4AF6-8B22-7ED92799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00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009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E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8D8"/>
  </w:style>
  <w:style w:type="paragraph" w:styleId="Footer">
    <w:name w:val="footer"/>
    <w:basedOn w:val="Normal"/>
    <w:link w:val="FooterChar"/>
    <w:uiPriority w:val="99"/>
    <w:unhideWhenUsed/>
    <w:rsid w:val="003E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D8"/>
  </w:style>
  <w:style w:type="character" w:styleId="Hyperlink">
    <w:name w:val="Hyperlink"/>
    <w:basedOn w:val="DefaultParagraphFont"/>
    <w:unhideWhenUsed/>
    <w:rsid w:val="009E58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vocacy411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Sherrill</dc:creator>
  <cp:lastModifiedBy>Marion Gwizdala</cp:lastModifiedBy>
  <cp:revision>20</cp:revision>
  <dcterms:created xsi:type="dcterms:W3CDTF">2015-07-01T00:15:00Z</dcterms:created>
  <dcterms:modified xsi:type="dcterms:W3CDTF">2022-06-01T02:29:00Z</dcterms:modified>
</cp:coreProperties>
</file>