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A64A92" w:rsidRDefault="00022318">
      <w:r>
        <w:t>Georgia Association of Blind Students</w:t>
      </w:r>
    </w:p>
    <w:p w:rsidR="00022318" w:rsidRDefault="00022318">
      <w:r>
        <w:t>Treasurer Report</w:t>
      </w:r>
    </w:p>
    <w:p w:rsidR="00022318" w:rsidRDefault="00022318">
      <w:r>
        <w:t>April 23, 2009</w:t>
      </w:r>
    </w:p>
    <w:p w:rsidR="00022318" w:rsidRDefault="00022318"/>
    <w:p w:rsidR="00022318" w:rsidRDefault="00022318">
      <w:r>
        <w:t>Starting balance: $712.00</w:t>
      </w:r>
    </w:p>
    <w:p w:rsidR="00022318" w:rsidRDefault="00022318">
      <w:r>
        <w:t>Current bala</w:t>
      </w:r>
      <w:r w:rsidR="001B7A7D">
        <w:t>nce: $1,428</w:t>
      </w:r>
      <w:r>
        <w:t>.90</w:t>
      </w:r>
    </w:p>
    <w:p w:rsidR="00022318" w:rsidRDefault="00022318"/>
    <w:p w:rsidR="00022318" w:rsidRDefault="00022318">
      <w:r>
        <w:t>The breakdown</w:t>
      </w:r>
    </w:p>
    <w:p w:rsidR="00022318" w:rsidRDefault="001B7A7D">
      <w:r>
        <w:t>Dues: $24</w:t>
      </w:r>
      <w:r w:rsidR="00022318">
        <w:t>0.00</w:t>
      </w:r>
    </w:p>
    <w:p w:rsidR="00022318" w:rsidRDefault="00022318">
      <w:r>
        <w:t>Fundraiser: $</w:t>
      </w:r>
      <w:r w:rsidR="001B7A7D">
        <w:t>499.00</w:t>
      </w:r>
    </w:p>
    <w:p w:rsidR="001B7A7D" w:rsidRDefault="001B7A7D">
      <w:r>
        <w:t>Convention: $689.90</w:t>
      </w:r>
    </w:p>
    <w:sectPr w:rsidR="001B7A7D" w:rsidSect="00A6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22318"/>
    <w:rsid w:val="00022318"/>
    <w:rsid w:val="001B7A7D"/>
    <w:rsid w:val="00A6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2009-04-23T18:56:00Z</dcterms:created>
  <dcterms:modified xsi:type="dcterms:W3CDTF">2009-04-23T19:10:00Z</dcterms:modified>
</cp:coreProperties>
</file>