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8" w:rsidRDefault="00CB7C98" w:rsidP="00CB7C98">
      <w:pPr>
        <w:jc w:val="center"/>
      </w:pPr>
      <w:r>
        <w:rPr>
          <w:noProof/>
        </w:rPr>
        <w:drawing>
          <wp:inline distT="0" distB="0" distL="0" distR="0">
            <wp:extent cx="4214004" cy="156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ew NFB 75th Anniversary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236" cy="157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98" w:rsidRDefault="00CB7C98"/>
    <w:p w:rsidR="00C56A55" w:rsidRPr="00C56A55" w:rsidRDefault="00C56A55" w:rsidP="00C56A55">
      <w:pPr>
        <w:jc w:val="center"/>
        <w:rPr>
          <w:rFonts w:ascii="Cheltenhm BdItHd BT" w:hAnsi="Cheltenhm BdItHd BT"/>
          <w:color w:val="17365D" w:themeColor="text2" w:themeShade="BF"/>
          <w:sz w:val="72"/>
          <w:szCs w:val="72"/>
        </w:rPr>
      </w:pPr>
      <w:r w:rsidRPr="00C56A55">
        <w:rPr>
          <w:rFonts w:ascii="Cheltenhm BdItHd BT" w:hAnsi="Cheltenhm BdItHd BT"/>
          <w:color w:val="17365D" w:themeColor="text2" w:themeShade="BF"/>
          <w:sz w:val="72"/>
          <w:szCs w:val="72"/>
        </w:rPr>
        <w:t>NFB Birthday Bash</w:t>
      </w:r>
    </w:p>
    <w:p w:rsidR="00705AA5" w:rsidRDefault="00FD11AA" w:rsidP="00C56A55">
      <w:pPr>
        <w:jc w:val="center"/>
        <w:rPr>
          <w:sz w:val="28"/>
          <w:szCs w:val="28"/>
        </w:rPr>
      </w:pPr>
      <w:r w:rsidRPr="00CB7C98">
        <w:rPr>
          <w:sz w:val="28"/>
          <w:szCs w:val="28"/>
        </w:rPr>
        <w:t>Join us as we celebrate the National Federation of the Blind 75th anniversary!</w:t>
      </w:r>
    </w:p>
    <w:p w:rsidR="00C56A55" w:rsidRPr="00CB7C98" w:rsidRDefault="00C56A55" w:rsidP="00C56A55">
      <w:pPr>
        <w:jc w:val="center"/>
        <w:rPr>
          <w:sz w:val="28"/>
          <w:szCs w:val="28"/>
        </w:rPr>
      </w:pPr>
    </w:p>
    <w:p w:rsidR="00FD11AA" w:rsidRPr="00B70FB1" w:rsidRDefault="00FD11AA" w:rsidP="00CB7C98">
      <w:pPr>
        <w:jc w:val="center"/>
        <w:rPr>
          <w:rFonts w:ascii="Cheltenhm BdHd BT" w:hAnsi="Cheltenhm BdHd BT"/>
          <w:b/>
          <w:color w:val="17365D" w:themeColor="text2" w:themeShade="BF"/>
          <w:sz w:val="36"/>
          <w:szCs w:val="36"/>
        </w:rPr>
      </w:pPr>
      <w:r w:rsidRPr="00B70FB1">
        <w:rPr>
          <w:rFonts w:ascii="Cheltenhm BdHd BT" w:hAnsi="Cheltenhm BdHd BT"/>
          <w:b/>
          <w:color w:val="17365D" w:themeColor="text2" w:themeShade="BF"/>
          <w:sz w:val="36"/>
          <w:szCs w:val="36"/>
        </w:rPr>
        <w:t>November 16, 2015</w:t>
      </w:r>
    </w:p>
    <w:p w:rsidR="00C56A55" w:rsidRDefault="00C56A55" w:rsidP="00CB7C98">
      <w:pPr>
        <w:jc w:val="center"/>
        <w:rPr>
          <w:rFonts w:ascii="Cheltenhm BdHd BT" w:hAnsi="Cheltenhm BdHd BT"/>
          <w:color w:val="17365D" w:themeColor="text2" w:themeShade="BF"/>
          <w:sz w:val="28"/>
          <w:szCs w:val="28"/>
        </w:rPr>
      </w:pPr>
      <w:r w:rsidRPr="00C56A55">
        <w:rPr>
          <w:rFonts w:ascii="Cheltenhm BdHd BT" w:hAnsi="Cheltenhm BdHd BT"/>
          <w:color w:val="17365D" w:themeColor="text2" w:themeShade="BF"/>
          <w:sz w:val="28"/>
          <w:szCs w:val="28"/>
        </w:rPr>
        <w:t xml:space="preserve">Mother’s Federal Hill Grille </w:t>
      </w:r>
    </w:p>
    <w:p w:rsidR="00C56A55" w:rsidRDefault="00C56A55" w:rsidP="00CB7C98">
      <w:pPr>
        <w:jc w:val="center"/>
        <w:rPr>
          <w:rFonts w:ascii="Cheltenhm BdHd BT" w:hAnsi="Cheltenhm BdHd BT"/>
          <w:color w:val="17365D" w:themeColor="text2" w:themeShade="BF"/>
          <w:sz w:val="28"/>
          <w:szCs w:val="28"/>
        </w:rPr>
      </w:pPr>
      <w:r w:rsidRPr="00C56A55">
        <w:rPr>
          <w:rFonts w:ascii="Cheltenhm BdHd BT" w:hAnsi="Cheltenhm BdHd BT"/>
          <w:color w:val="17365D" w:themeColor="text2" w:themeShade="BF"/>
          <w:sz w:val="28"/>
          <w:szCs w:val="28"/>
        </w:rPr>
        <w:t xml:space="preserve">1113 South Charles Street, Baltimore, MD 21230 </w:t>
      </w:r>
    </w:p>
    <w:p w:rsidR="00C56A55" w:rsidRDefault="00C56A55" w:rsidP="00C56A55">
      <w:pPr>
        <w:jc w:val="center"/>
        <w:rPr>
          <w:rFonts w:ascii="Cheltenhm BdHd BT" w:hAnsi="Cheltenhm BdHd BT"/>
          <w:color w:val="17365D" w:themeColor="text2" w:themeShade="BF"/>
          <w:sz w:val="28"/>
          <w:szCs w:val="28"/>
        </w:rPr>
      </w:pPr>
      <w:r w:rsidRPr="00C56A55">
        <w:rPr>
          <w:rFonts w:ascii="Cheltenhm BdHd BT" w:hAnsi="Cheltenhm BdHd BT"/>
          <w:color w:val="17365D" w:themeColor="text2" w:themeShade="BF"/>
          <w:sz w:val="28"/>
          <w:szCs w:val="28"/>
        </w:rPr>
        <w:t>5:30 p.m. – 8:30 p.m.</w:t>
      </w:r>
    </w:p>
    <w:p w:rsidR="00C56A55" w:rsidRDefault="00C56A55" w:rsidP="00C56A55">
      <w:pPr>
        <w:rPr>
          <w:sz w:val="28"/>
          <w:szCs w:val="28"/>
        </w:rPr>
      </w:pPr>
    </w:p>
    <w:p w:rsidR="00C56A55" w:rsidRPr="00C56A55" w:rsidRDefault="00C56A55" w:rsidP="00C56A55">
      <w:pPr>
        <w:rPr>
          <w:sz w:val="28"/>
          <w:szCs w:val="28"/>
        </w:rPr>
      </w:pPr>
      <w:r w:rsidRPr="00C56A55">
        <w:rPr>
          <w:sz w:val="28"/>
          <w:szCs w:val="28"/>
        </w:rPr>
        <w:t>Bring your family and friends to enjoy great food, music and fun, including a raffle for a Disney vacation package! A percentage of your purchase will benefit the National Federation of the Blind and will allow us to continue helping the blind live the lives they want for the next seventy-five years!</w:t>
      </w:r>
    </w:p>
    <w:p w:rsidR="00C56A55" w:rsidRPr="00C56A55" w:rsidRDefault="00C56A55" w:rsidP="00C56A55">
      <w:pPr>
        <w:jc w:val="center"/>
        <w:rPr>
          <w:sz w:val="28"/>
          <w:szCs w:val="28"/>
        </w:rPr>
      </w:pPr>
      <w:r w:rsidRPr="00C56A55">
        <w:rPr>
          <w:sz w:val="28"/>
          <w:szCs w:val="28"/>
        </w:rPr>
        <w:t>#</w:t>
      </w:r>
      <w:proofErr w:type="spellStart"/>
      <w:r w:rsidRPr="00C56A55">
        <w:rPr>
          <w:sz w:val="28"/>
          <w:szCs w:val="28"/>
        </w:rPr>
        <w:t>NFBBirthdayBash</w:t>
      </w:r>
      <w:proofErr w:type="spellEnd"/>
      <w:r w:rsidRPr="00C56A55">
        <w:rPr>
          <w:sz w:val="28"/>
          <w:szCs w:val="28"/>
        </w:rPr>
        <w:t xml:space="preserve"> #Happy75thNFB</w:t>
      </w:r>
    </w:p>
    <w:p w:rsidR="00CB7C98" w:rsidRDefault="00C56A55" w:rsidP="00C56A55">
      <w:pPr>
        <w:jc w:val="center"/>
        <w:rPr>
          <w:sz w:val="28"/>
          <w:szCs w:val="28"/>
        </w:rPr>
      </w:pPr>
      <w:proofErr w:type="gramStart"/>
      <w:r w:rsidRPr="00C56A55">
        <w:rPr>
          <w:sz w:val="28"/>
          <w:szCs w:val="28"/>
        </w:rPr>
        <w:t xml:space="preserve">For more information visit </w:t>
      </w:r>
      <w:r w:rsidRPr="00C56A55">
        <w:rPr>
          <w:b/>
          <w:sz w:val="28"/>
          <w:szCs w:val="28"/>
        </w:rPr>
        <w:t>www.nfb.org</w:t>
      </w:r>
      <w:r w:rsidRPr="00C56A55">
        <w:rPr>
          <w:sz w:val="28"/>
          <w:szCs w:val="28"/>
        </w:rPr>
        <w:t>.</w:t>
      </w:r>
      <w:proofErr w:type="gramEnd"/>
    </w:p>
    <w:p w:rsidR="00C56A55" w:rsidRDefault="00064E0A" w:rsidP="00C56A5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6CE2B2" wp14:editId="76418B25">
            <wp:simplePos x="0" y="0"/>
            <wp:positionH relativeFrom="column">
              <wp:posOffset>2427605</wp:posOffset>
            </wp:positionH>
            <wp:positionV relativeFrom="paragraph">
              <wp:posOffset>201930</wp:posOffset>
            </wp:positionV>
            <wp:extent cx="1811440" cy="1229588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LogoBLACK NEW-01 Hi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40" cy="122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98" w:rsidRPr="00CB7C98" w:rsidRDefault="00CB7C98" w:rsidP="00CB7C98">
      <w:pPr>
        <w:jc w:val="center"/>
      </w:pPr>
      <w:bookmarkStart w:id="0" w:name="_GoBack"/>
      <w:bookmarkEnd w:id="0"/>
    </w:p>
    <w:sectPr w:rsidR="00CB7C98" w:rsidRPr="00CB7C98" w:rsidSect="00B14CAA">
      <w:headerReference w:type="default" r:id="rId9"/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EE" w:rsidRDefault="000264EE" w:rsidP="000264EE">
      <w:pPr>
        <w:spacing w:after="0" w:line="240" w:lineRule="auto"/>
      </w:pPr>
      <w:r>
        <w:separator/>
      </w:r>
    </w:p>
  </w:endnote>
  <w:endnote w:type="continuationSeparator" w:id="0">
    <w:p w:rsidR="000264EE" w:rsidRDefault="000264EE" w:rsidP="0002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m BdItHd BT">
    <w:panose1 w:val="0204070305070509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m BdHd BT">
    <w:panose1 w:val="02040703050705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EE" w:rsidRDefault="000264EE" w:rsidP="000264EE">
      <w:pPr>
        <w:spacing w:after="0" w:line="240" w:lineRule="auto"/>
      </w:pPr>
      <w:r>
        <w:separator/>
      </w:r>
    </w:p>
  </w:footnote>
  <w:footnote w:type="continuationSeparator" w:id="0">
    <w:p w:rsidR="000264EE" w:rsidRDefault="000264EE" w:rsidP="0002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EE" w:rsidRDefault="000264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ACD52" wp14:editId="21F36170">
              <wp:simplePos x="0" y="0"/>
              <wp:positionH relativeFrom="column">
                <wp:posOffset>-295275</wp:posOffset>
              </wp:positionH>
              <wp:positionV relativeFrom="paragraph">
                <wp:posOffset>-85725</wp:posOffset>
              </wp:positionV>
              <wp:extent cx="6981825" cy="9324975"/>
              <wp:effectExtent l="38100" t="38100" r="123825" b="1238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1825" cy="9324975"/>
                      </a:xfrm>
                      <a:prstGeom prst="rect">
                        <a:avLst/>
                      </a:prstGeom>
                      <a:noFill/>
                      <a:ln w="6350" cmpd="dbl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64EE" w:rsidRDefault="000264EE" w:rsidP="000264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.25pt;margin-top:-6.75pt;width:549.75pt;height:7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" filled="f" strokecolor="#17365d [2415]" strokeweight=".5pt">
              <v:stroke linestyle="thinThin"/>
              <v:shadow on="t" color="black" opacity="26214f" origin="-.5,-.5" offset=".74836mm,.74836mm"/>
              <v:textbox>
                <w:txbxContent>
                  <w:p w:rsidR="000264EE" w:rsidRDefault="000264EE" w:rsidP="000264E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A"/>
    <w:rsid w:val="000264EE"/>
    <w:rsid w:val="00033F99"/>
    <w:rsid w:val="00064E0A"/>
    <w:rsid w:val="0014135A"/>
    <w:rsid w:val="00547DDE"/>
    <w:rsid w:val="007E124D"/>
    <w:rsid w:val="00B14CAA"/>
    <w:rsid w:val="00B233DD"/>
    <w:rsid w:val="00B70FB1"/>
    <w:rsid w:val="00C56A55"/>
    <w:rsid w:val="00C83CFF"/>
    <w:rsid w:val="00CB7C98"/>
    <w:rsid w:val="00DF700F"/>
    <w:rsid w:val="00E266C6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CAA"/>
    <w:pPr>
      <w:jc w:val="center"/>
      <w:outlineLvl w:val="0"/>
    </w:pPr>
    <w:rPr>
      <w:rFonts w:ascii="Cheltenhm BdItHd BT" w:hAnsi="Cheltenhm BdItHd BT"/>
      <w:color w:val="17365D" w:themeColor="text2" w:themeShade="BF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CAA"/>
    <w:rPr>
      <w:rFonts w:ascii="Cheltenhm BdItHd BT" w:hAnsi="Cheltenhm BdItHd BT"/>
      <w:color w:val="17365D" w:themeColor="text2" w:themeShade="BF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02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EE"/>
  </w:style>
  <w:style w:type="paragraph" w:styleId="Footer">
    <w:name w:val="footer"/>
    <w:basedOn w:val="Normal"/>
    <w:link w:val="FooterChar"/>
    <w:uiPriority w:val="99"/>
    <w:unhideWhenUsed/>
    <w:rsid w:val="0002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EE"/>
  </w:style>
  <w:style w:type="character" w:styleId="Hyperlink">
    <w:name w:val="Hyperlink"/>
    <w:basedOn w:val="DefaultParagraphFont"/>
    <w:uiPriority w:val="99"/>
    <w:unhideWhenUsed/>
    <w:rsid w:val="00C56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CAA"/>
    <w:pPr>
      <w:jc w:val="center"/>
      <w:outlineLvl w:val="0"/>
    </w:pPr>
    <w:rPr>
      <w:rFonts w:ascii="Cheltenhm BdItHd BT" w:hAnsi="Cheltenhm BdItHd BT"/>
      <w:color w:val="17365D" w:themeColor="text2" w:themeShade="BF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CAA"/>
    <w:rPr>
      <w:rFonts w:ascii="Cheltenhm BdItHd BT" w:hAnsi="Cheltenhm BdItHd BT"/>
      <w:color w:val="17365D" w:themeColor="text2" w:themeShade="BF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02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EE"/>
  </w:style>
  <w:style w:type="paragraph" w:styleId="Footer">
    <w:name w:val="footer"/>
    <w:basedOn w:val="Normal"/>
    <w:link w:val="FooterChar"/>
    <w:uiPriority w:val="99"/>
    <w:unhideWhenUsed/>
    <w:rsid w:val="0002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EE"/>
  </w:style>
  <w:style w:type="character" w:styleId="Hyperlink">
    <w:name w:val="Hyperlink"/>
    <w:basedOn w:val="DefaultParagraphFont"/>
    <w:uiPriority w:val="99"/>
    <w:unhideWhenUsed/>
    <w:rsid w:val="00C56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Shaffer, Suzanne</cp:lastModifiedBy>
  <cp:revision>4</cp:revision>
  <dcterms:created xsi:type="dcterms:W3CDTF">2015-09-18T19:04:00Z</dcterms:created>
  <dcterms:modified xsi:type="dcterms:W3CDTF">2015-09-18T19:08:00Z</dcterms:modified>
</cp:coreProperties>
</file>