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4"/>
        <w:gridCol w:w="3216"/>
      </w:tblGrid>
      <w:tr w:rsidR="00402984" w14:paraId="60A76ADA" w14:textId="77777777" w:rsidTr="00402984">
        <w:trPr>
          <w:trHeight w:val="2420"/>
        </w:trPr>
        <w:tc>
          <w:tcPr>
            <w:tcW w:w="3116" w:type="dxa"/>
          </w:tcPr>
          <w:p w14:paraId="71861367" w14:textId="77777777" w:rsidR="00DD570A" w:rsidRDefault="00B23679">
            <w:r>
              <w:rPr>
                <w:rFonts w:ascii="Arial" w:hAnsi="Arial" w:cs="Arial"/>
                <w:noProof/>
              </w:rPr>
              <w:drawing>
                <wp:anchor distT="0" distB="0" distL="114300" distR="114300" simplePos="0" relativeHeight="251658239" behindDoc="1" locked="0" layoutInCell="1" allowOverlap="1" wp14:anchorId="7B5DDEDE" wp14:editId="5B3BD2CC">
                  <wp:simplePos x="0" y="0"/>
                  <wp:positionH relativeFrom="column">
                    <wp:posOffset>80645</wp:posOffset>
                  </wp:positionH>
                  <wp:positionV relativeFrom="paragraph">
                    <wp:posOffset>3175</wp:posOffset>
                  </wp:positionV>
                  <wp:extent cx="1581150" cy="1581150"/>
                  <wp:effectExtent l="0" t="0" r="0" b="0"/>
                  <wp:wrapTight wrapText="bothSides">
                    <wp:wrapPolygon edited="0">
                      <wp:start x="8588" y="0"/>
                      <wp:lineTo x="5725" y="260"/>
                      <wp:lineTo x="2602" y="3123"/>
                      <wp:lineTo x="2863" y="4164"/>
                      <wp:lineTo x="781" y="4424"/>
                      <wp:lineTo x="0" y="8848"/>
                      <wp:lineTo x="0" y="13793"/>
                      <wp:lineTo x="1041" y="16655"/>
                      <wp:lineTo x="1041" y="17176"/>
                      <wp:lineTo x="5725" y="20819"/>
                      <wp:lineTo x="8328" y="21340"/>
                      <wp:lineTo x="12752" y="21340"/>
                      <wp:lineTo x="13533" y="21340"/>
                      <wp:lineTo x="15875" y="20819"/>
                      <wp:lineTo x="20559" y="16655"/>
                      <wp:lineTo x="21340" y="12492"/>
                      <wp:lineTo x="21340" y="9108"/>
                      <wp:lineTo x="21080" y="4945"/>
                      <wp:lineTo x="18737" y="4164"/>
                      <wp:lineTo x="18998" y="3123"/>
                      <wp:lineTo x="15614" y="520"/>
                      <wp:lineTo x="13012" y="0"/>
                      <wp:lineTo x="85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2112C888" wp14:editId="68A3DCE0">
                      <wp:simplePos x="0" y="0"/>
                      <wp:positionH relativeFrom="column">
                        <wp:posOffset>385445</wp:posOffset>
                      </wp:positionH>
                      <wp:positionV relativeFrom="paragraph">
                        <wp:posOffset>450850</wp:posOffset>
                      </wp:positionV>
                      <wp:extent cx="923925" cy="714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714375"/>
                              </a:xfrm>
                              <a:prstGeom prst="rect">
                                <a:avLst/>
                              </a:prstGeom>
                              <a:solidFill>
                                <a:srgbClr val="FFFFFF"/>
                              </a:solidFill>
                              <a:ln w="0">
                                <a:solidFill>
                                  <a:schemeClr val="bg1"/>
                                </a:solidFill>
                                <a:miter lim="800000"/>
                                <a:headEnd/>
                                <a:tailEnd/>
                              </a:ln>
                            </wps:spPr>
                            <wps:txbx>
                              <w:txbxContent>
                                <w:p w14:paraId="01D56349"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 xml:space="preserve">Building </w:t>
                                  </w:r>
                                  <w:r w:rsidR="00402984">
                                    <w:rPr>
                                      <w:rFonts w:ascii="Arial" w:hAnsi="Arial" w:cs="Arial"/>
                                      <w14:textOutline w14:w="9525" w14:cap="rnd" w14:cmpd="sng" w14:algn="ctr">
                                        <w14:noFill/>
                                        <w14:prstDash w14:val="solid"/>
                                        <w14:bevel/>
                                      </w14:textOutline>
                                    </w:rPr>
                                    <w:t>a</w:t>
                                  </w:r>
                                </w:p>
                                <w:p w14:paraId="724E9C44"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Better</w:t>
                                  </w:r>
                                </w:p>
                                <w:p w14:paraId="4CCDD81D"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Community</w:t>
                                  </w:r>
                                </w:p>
                                <w:p w14:paraId="0FE8A13C" w14:textId="77777777" w:rsidR="00DD570A" w:rsidRPr="00DD570A" w:rsidRDefault="00DD570A">
                                  <w:pPr>
                                    <w:rPr>
                                      <w14:textOutline w14:w="9525" w14:cap="rnd" w14:cmpd="sng" w14:algn="ctr">
                                        <w14:noFill/>
                                        <w14:prstDash w14:val="solid"/>
                                        <w14:bevel/>
                                      </w14:textOutline>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2C888" id="_x0000_t202" coordsize="21600,21600" o:spt="202" path="m,l,21600r21600,l21600,xe">
                      <v:stroke joinstyle="miter"/>
                      <v:path gradientshapeok="t" o:connecttype="rect"/>
                    </v:shapetype>
                    <v:shape id="Text Box 2" o:spid="_x0000_s1026" type="#_x0000_t202" style="position:absolute;margin-left:30.35pt;margin-top:35.5pt;width:72.75pt;height:5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" strokecolor="white [3212]" strokeweight="0">
                      <v:textbox inset="0,0,0,0">
                        <w:txbxContent>
                          <w:p w14:paraId="01D56349"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 xml:space="preserve">Building </w:t>
                            </w:r>
                            <w:r w:rsidR="00402984">
                              <w:rPr>
                                <w:rFonts w:ascii="Arial" w:hAnsi="Arial" w:cs="Arial"/>
                                <w14:textOutline w14:w="9525" w14:cap="rnd" w14:cmpd="sng" w14:algn="ctr">
                                  <w14:noFill/>
                                  <w14:prstDash w14:val="solid"/>
                                  <w14:bevel/>
                                </w14:textOutline>
                              </w:rPr>
                              <w:t>a</w:t>
                            </w:r>
                          </w:p>
                          <w:p w14:paraId="724E9C44"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Better</w:t>
                            </w:r>
                          </w:p>
                          <w:p w14:paraId="4CCDD81D"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Community</w:t>
                            </w:r>
                          </w:p>
                          <w:p w14:paraId="0FE8A13C" w14:textId="77777777" w:rsidR="00DD570A" w:rsidRPr="00DD570A" w:rsidRDefault="00DD570A">
                            <w:pPr>
                              <w:rPr>
                                <w14:textOutline w14:w="9525" w14:cap="rnd" w14:cmpd="sng" w14:algn="ctr">
                                  <w14:noFill/>
                                  <w14:prstDash w14:val="solid"/>
                                  <w14:bevel/>
                                </w14:textOutline>
                              </w:rPr>
                            </w:pPr>
                          </w:p>
                        </w:txbxContent>
                      </v:textbox>
                      <w10:wrap type="square"/>
                    </v:shape>
                  </w:pict>
                </mc:Fallback>
              </mc:AlternateContent>
            </w:r>
          </w:p>
        </w:tc>
        <w:tc>
          <w:tcPr>
            <w:tcW w:w="3117" w:type="dxa"/>
          </w:tcPr>
          <w:p w14:paraId="3FA3440A" w14:textId="77777777" w:rsidR="00DD570A" w:rsidRDefault="00DD570A" w:rsidP="00DD570A">
            <w:pPr>
              <w:jc w:val="center"/>
            </w:pPr>
          </w:p>
          <w:p w14:paraId="75760394" w14:textId="77777777" w:rsidR="00DD570A" w:rsidRPr="00402984" w:rsidRDefault="00DD570A" w:rsidP="00402984">
            <w:pPr>
              <w:jc w:val="center"/>
              <w:rPr>
                <w:rFonts w:ascii="Arial" w:hAnsi="Arial" w:cs="Arial"/>
                <w:b/>
                <w:sz w:val="72"/>
                <w:szCs w:val="72"/>
              </w:rPr>
            </w:pPr>
            <w:r w:rsidRPr="00402984">
              <w:rPr>
                <w:rFonts w:ascii="Arial" w:hAnsi="Arial" w:cs="Arial"/>
                <w:b/>
                <w:sz w:val="72"/>
                <w:szCs w:val="72"/>
              </w:rPr>
              <w:t>SCOPE</w:t>
            </w:r>
          </w:p>
          <w:p w14:paraId="4B743DB3" w14:textId="77777777" w:rsidR="00B23679" w:rsidRDefault="00B23679" w:rsidP="00DD570A">
            <w:pPr>
              <w:jc w:val="center"/>
              <w:rPr>
                <w:rFonts w:ascii="Arial" w:hAnsi="Arial" w:cs="Arial"/>
              </w:rPr>
            </w:pPr>
            <w:r>
              <w:rPr>
                <w:rFonts w:ascii="Arial" w:hAnsi="Arial" w:cs="Arial"/>
              </w:rPr>
              <w:t>Showing Community</w:t>
            </w:r>
          </w:p>
          <w:p w14:paraId="456FDC76" w14:textId="77777777" w:rsidR="00B23679" w:rsidRDefault="00B23679" w:rsidP="00DD570A">
            <w:pPr>
              <w:jc w:val="center"/>
              <w:rPr>
                <w:rFonts w:ascii="Arial" w:hAnsi="Arial" w:cs="Arial"/>
              </w:rPr>
            </w:pPr>
            <w:r>
              <w:rPr>
                <w:rFonts w:ascii="Arial" w:hAnsi="Arial" w:cs="Arial"/>
              </w:rPr>
              <w:t xml:space="preserve">Other Perimeters </w:t>
            </w:r>
            <w:r w:rsidR="00402984">
              <w:rPr>
                <w:rFonts w:ascii="Arial" w:hAnsi="Arial" w:cs="Arial"/>
              </w:rPr>
              <w:t>of</w:t>
            </w:r>
          </w:p>
          <w:p w14:paraId="6F696BF0" w14:textId="77777777" w:rsidR="00B23679" w:rsidRPr="00B23679" w:rsidRDefault="00B23679" w:rsidP="00DD570A">
            <w:pPr>
              <w:jc w:val="center"/>
              <w:rPr>
                <w:rFonts w:ascii="Arial" w:hAnsi="Arial" w:cs="Arial"/>
              </w:rPr>
            </w:pPr>
            <w:r>
              <w:rPr>
                <w:rFonts w:ascii="Arial" w:hAnsi="Arial" w:cs="Arial"/>
              </w:rPr>
              <w:t>Education</w:t>
            </w:r>
          </w:p>
        </w:tc>
        <w:tc>
          <w:tcPr>
            <w:tcW w:w="3117" w:type="dxa"/>
          </w:tcPr>
          <w:p w14:paraId="3A5EC48F" w14:textId="77777777" w:rsidR="00DD570A" w:rsidRDefault="00402984">
            <w:r>
              <w:rPr>
                <w:noProof/>
              </w:rPr>
              <mc:AlternateContent>
                <mc:Choice Requires="wps">
                  <w:drawing>
                    <wp:anchor distT="45720" distB="45720" distL="114300" distR="114300" simplePos="0" relativeHeight="251663360" behindDoc="0" locked="0" layoutInCell="1" allowOverlap="1" wp14:anchorId="715D648C" wp14:editId="26E753A2">
                      <wp:simplePos x="0" y="0"/>
                      <wp:positionH relativeFrom="margin">
                        <wp:posOffset>-13970</wp:posOffset>
                      </wp:positionH>
                      <wp:positionV relativeFrom="paragraph">
                        <wp:posOffset>298450</wp:posOffset>
                      </wp:positionV>
                      <wp:extent cx="1905000" cy="35242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52425"/>
                              </a:xfrm>
                              <a:prstGeom prst="rect">
                                <a:avLst/>
                              </a:prstGeom>
                              <a:noFill/>
                              <a:ln w="9525">
                                <a:noFill/>
                                <a:miter lim="800000"/>
                                <a:headEnd/>
                                <a:tailEnd/>
                              </a:ln>
                            </wps:spPr>
                            <wps:txbx>
                              <w:txbxContent>
                                <w:p w14:paraId="095CBB97" w14:textId="77777777" w:rsidR="00402984" w:rsidRPr="00402984" w:rsidRDefault="00402984" w:rsidP="00402984">
                                  <w:pPr>
                                    <w:jc w:val="center"/>
                                    <w:rPr>
                                      <w:rFonts w:ascii="Arial" w:hAnsi="Arial" w:cs="Arial"/>
                                      <w:color w:val="FFFFFF" w:themeColor="background1"/>
                                    </w:rPr>
                                  </w:pPr>
                                  <w:r w:rsidRPr="00402984">
                                    <w:rPr>
                                      <w:rFonts w:ascii="Arial" w:hAnsi="Arial" w:cs="Arial"/>
                                      <w:color w:val="FFFFFF" w:themeColor="background1"/>
                                    </w:rPr>
                                    <w:t>It’s Not Your Fault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D648C" id="_x0000_s1027" type="#_x0000_t202" style="position:absolute;margin-left:-1.1pt;margin-top:23.5pt;width:150pt;height:27.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" filled="f" stroked="f">
                      <v:textbox>
                        <w:txbxContent>
                          <w:p w14:paraId="095CBB97" w14:textId="77777777" w:rsidR="00402984" w:rsidRPr="00402984" w:rsidRDefault="00402984" w:rsidP="00402984">
                            <w:pPr>
                              <w:jc w:val="center"/>
                              <w:rPr>
                                <w:rFonts w:ascii="Arial" w:hAnsi="Arial" w:cs="Arial"/>
                                <w:color w:val="FFFFFF" w:themeColor="background1"/>
                              </w:rPr>
                            </w:pPr>
                            <w:r w:rsidRPr="00402984">
                              <w:rPr>
                                <w:rFonts w:ascii="Arial" w:hAnsi="Arial" w:cs="Arial"/>
                                <w:color w:val="FFFFFF" w:themeColor="background1"/>
                              </w:rPr>
                              <w:t>It’s Not Your Fault</w:t>
                            </w:r>
                          </w:p>
                        </w:txbxContent>
                      </v:textbox>
                      <w10:wrap type="square" anchorx="margin"/>
                    </v:shape>
                  </w:pict>
                </mc:Fallback>
              </mc:AlternateContent>
            </w:r>
            <w:r>
              <w:rPr>
                <w:noProof/>
              </w:rPr>
              <w:drawing>
                <wp:anchor distT="0" distB="0" distL="114300" distR="114300" simplePos="0" relativeHeight="251664384" behindDoc="1" locked="0" layoutInCell="1" allowOverlap="1" wp14:anchorId="13804299" wp14:editId="3A87ABC4">
                  <wp:simplePos x="0" y="0"/>
                  <wp:positionH relativeFrom="column">
                    <wp:posOffset>-13335</wp:posOffset>
                  </wp:positionH>
                  <wp:positionV relativeFrom="paragraph">
                    <wp:posOffset>-6350</wp:posOffset>
                  </wp:positionV>
                  <wp:extent cx="1876425" cy="1590675"/>
                  <wp:effectExtent l="0" t="0" r="0" b="0"/>
                  <wp:wrapNone/>
                  <wp:docPr id="4" name="Graphic 4" descr="Umb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mbrella.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425" cy="1590675"/>
                          </a:xfrm>
                          <a:prstGeom prst="rect">
                            <a:avLst/>
                          </a:prstGeom>
                        </pic:spPr>
                      </pic:pic>
                    </a:graphicData>
                  </a:graphic>
                </wp:anchor>
              </w:drawing>
            </w:r>
          </w:p>
        </w:tc>
      </w:tr>
    </w:tbl>
    <w:p w14:paraId="11BB2349" w14:textId="77777777" w:rsidR="0014499F" w:rsidRDefault="0014499F" w:rsidP="0014499F">
      <w:pPr>
        <w:jc w:val="center"/>
        <w:rPr>
          <w:sz w:val="20"/>
          <w:szCs w:val="20"/>
        </w:rPr>
      </w:pPr>
    </w:p>
    <w:p w14:paraId="2847A8B9" w14:textId="0FEB6AA1" w:rsidR="00776FD2" w:rsidRPr="00776FD2" w:rsidRDefault="00C57C1C" w:rsidP="00962689">
      <w:pPr>
        <w:rPr>
          <w:rFonts w:eastAsia="Times New Roman" w:cstheme="minorHAnsi"/>
          <w:color w:val="000000"/>
        </w:rPr>
      </w:pPr>
      <w:r>
        <w:rPr>
          <w:rFonts w:eastAsia="Times New Roman" w:cstheme="minorHAnsi"/>
          <w:color w:val="000000"/>
        </w:rPr>
        <w:t xml:space="preserve">Introduction to </w:t>
      </w:r>
      <w:r w:rsidR="00776FD2" w:rsidRPr="00776FD2">
        <w:rPr>
          <w:rFonts w:eastAsia="Times New Roman" w:cstheme="minorHAnsi"/>
          <w:color w:val="000000"/>
        </w:rPr>
        <w:t xml:space="preserve">Senior Summit; Seniors Count </w:t>
      </w:r>
      <w:r>
        <w:rPr>
          <w:rFonts w:eastAsia="Times New Roman" w:cstheme="minorHAnsi"/>
          <w:color w:val="000000"/>
        </w:rPr>
        <w:t xml:space="preserve">events </w:t>
      </w:r>
      <w:r w:rsidR="00776FD2" w:rsidRPr="00776FD2">
        <w:rPr>
          <w:rFonts w:eastAsia="Times New Roman" w:cstheme="minorHAnsi"/>
          <w:color w:val="000000"/>
        </w:rPr>
        <w:t>organized by It’s Not Your Fault: Community Based Organization</w:t>
      </w:r>
      <w:r w:rsidR="00962689">
        <w:rPr>
          <w:rFonts w:eastAsia="Times New Roman" w:cstheme="minorHAnsi"/>
          <w:color w:val="000000"/>
        </w:rPr>
        <w:t xml:space="preserve"> and </w:t>
      </w:r>
      <w:r w:rsidR="00962689" w:rsidRPr="00962689">
        <w:rPr>
          <w:rFonts w:eastAsia="Times New Roman" w:cstheme="minorHAnsi"/>
          <w:color w:val="000000"/>
        </w:rPr>
        <w:t>Showing Community</w:t>
      </w:r>
      <w:r w:rsidR="00962689">
        <w:rPr>
          <w:rFonts w:eastAsia="Times New Roman" w:cstheme="minorHAnsi"/>
          <w:color w:val="000000"/>
        </w:rPr>
        <w:t xml:space="preserve"> </w:t>
      </w:r>
      <w:r w:rsidR="00962689" w:rsidRPr="00962689">
        <w:rPr>
          <w:rFonts w:eastAsia="Times New Roman" w:cstheme="minorHAnsi"/>
          <w:color w:val="000000"/>
        </w:rPr>
        <w:t>Other Perimeters of</w:t>
      </w:r>
      <w:r w:rsidR="00962689">
        <w:rPr>
          <w:rFonts w:eastAsia="Times New Roman" w:cstheme="minorHAnsi"/>
          <w:color w:val="000000"/>
        </w:rPr>
        <w:t xml:space="preserve"> </w:t>
      </w:r>
      <w:r w:rsidR="00962689" w:rsidRPr="00962689">
        <w:rPr>
          <w:rFonts w:eastAsia="Times New Roman" w:cstheme="minorHAnsi"/>
          <w:color w:val="000000"/>
        </w:rPr>
        <w:t>Education</w:t>
      </w:r>
      <w:r w:rsidR="00962689">
        <w:rPr>
          <w:rFonts w:eastAsia="Times New Roman" w:cstheme="minorHAnsi"/>
          <w:color w:val="000000"/>
        </w:rPr>
        <w:t>.</w:t>
      </w:r>
    </w:p>
    <w:p w14:paraId="624C09F1" w14:textId="7C2C6AAD" w:rsidR="00BA3A26" w:rsidRDefault="00776FD2" w:rsidP="00BA3A26">
      <w:pPr>
        <w:rPr>
          <w:rFonts w:eastAsia="Times New Roman" w:cstheme="minorHAnsi"/>
          <w:color w:val="000000"/>
        </w:rPr>
      </w:pPr>
      <w:r w:rsidRPr="00776FD2">
        <w:rPr>
          <w:rFonts w:eastAsia="Times New Roman" w:cstheme="minorHAnsi"/>
          <w:color w:val="000000"/>
        </w:rPr>
        <w:t>I’</w:t>
      </w:r>
      <w:r w:rsidR="003870D5">
        <w:rPr>
          <w:rFonts w:eastAsia="Times New Roman" w:cstheme="minorHAnsi"/>
          <w:color w:val="000000"/>
        </w:rPr>
        <w:t>m reaching out today regarding</w:t>
      </w:r>
      <w:r w:rsidRPr="00776FD2">
        <w:rPr>
          <w:rFonts w:eastAsia="Times New Roman" w:cstheme="minorHAnsi"/>
          <w:color w:val="000000"/>
        </w:rPr>
        <w:t xml:space="preserve"> Senior Summit; Seniors Count community outreach and education summits</w:t>
      </w:r>
      <w:r w:rsidR="004C7EE5">
        <w:rPr>
          <w:rFonts w:eastAsia="Times New Roman" w:cstheme="minorHAnsi"/>
          <w:color w:val="000000"/>
        </w:rPr>
        <w:t xml:space="preserve"> scheduled </w:t>
      </w:r>
      <w:r w:rsidR="002E7231">
        <w:rPr>
          <w:rFonts w:eastAsia="Times New Roman" w:cstheme="minorHAnsi"/>
          <w:color w:val="000000"/>
        </w:rPr>
        <w:t>in</w:t>
      </w:r>
      <w:r w:rsidR="004C7EE5">
        <w:rPr>
          <w:rFonts w:eastAsia="Times New Roman" w:cstheme="minorHAnsi"/>
          <w:color w:val="000000"/>
        </w:rPr>
        <w:t xml:space="preserve"> the spring of 2023</w:t>
      </w:r>
      <w:r w:rsidR="00962689">
        <w:rPr>
          <w:rFonts w:eastAsia="Times New Roman" w:cstheme="minorHAnsi"/>
          <w:color w:val="000000"/>
        </w:rPr>
        <w:t xml:space="preserve"> in Philadelphia neighborhoods</w:t>
      </w:r>
      <w:r w:rsidRPr="00776FD2">
        <w:rPr>
          <w:rFonts w:eastAsia="Times New Roman" w:cstheme="minorHAnsi"/>
          <w:color w:val="000000"/>
        </w:rPr>
        <w:t>.</w:t>
      </w:r>
      <w:r w:rsidR="004C7EE5">
        <w:rPr>
          <w:rFonts w:eastAsia="Times New Roman" w:cstheme="minorHAnsi"/>
          <w:color w:val="000000"/>
        </w:rPr>
        <w:t xml:space="preserve"> </w:t>
      </w:r>
      <w:r w:rsidR="00BA3A26" w:rsidRPr="004C7EE5">
        <w:rPr>
          <w:rFonts w:eastAsia="Times New Roman" w:cstheme="minorHAnsi"/>
          <w:color w:val="000000"/>
        </w:rPr>
        <w:t xml:space="preserve">We are hoping to make older persons and seniors aware that there are people and resources available to help </w:t>
      </w:r>
      <w:r w:rsidR="00BA3A26">
        <w:rPr>
          <w:rFonts w:eastAsia="Times New Roman" w:cstheme="minorHAnsi"/>
          <w:color w:val="000000"/>
        </w:rPr>
        <w:t xml:space="preserve">navigate the challenges found in </w:t>
      </w:r>
      <w:r w:rsidR="00BA3A26" w:rsidRPr="004C7EE5">
        <w:rPr>
          <w:rFonts w:eastAsia="Times New Roman" w:cstheme="minorHAnsi"/>
          <w:color w:val="000000"/>
        </w:rPr>
        <w:t xml:space="preserve">life </w:t>
      </w:r>
      <w:r w:rsidR="00BA3A26">
        <w:rPr>
          <w:rFonts w:eastAsia="Times New Roman" w:cstheme="minorHAnsi"/>
          <w:color w:val="000000"/>
        </w:rPr>
        <w:t xml:space="preserve">during and </w:t>
      </w:r>
      <w:r w:rsidR="00BA3A26" w:rsidRPr="004C7EE5">
        <w:rPr>
          <w:rFonts w:eastAsia="Times New Roman" w:cstheme="minorHAnsi"/>
          <w:color w:val="000000"/>
        </w:rPr>
        <w:t>after COVID</w:t>
      </w:r>
      <w:r w:rsidR="00BA3A26">
        <w:rPr>
          <w:rFonts w:eastAsia="Times New Roman" w:cstheme="minorHAnsi"/>
          <w:color w:val="000000"/>
        </w:rPr>
        <w:t xml:space="preserve">. Older persons were and are an </w:t>
      </w:r>
      <w:r w:rsidR="00BA3A26" w:rsidRPr="004C7EE5">
        <w:rPr>
          <w:rFonts w:eastAsia="Times New Roman" w:cstheme="minorHAnsi"/>
          <w:color w:val="000000"/>
        </w:rPr>
        <w:t xml:space="preserve">often overlooked population in </w:t>
      </w:r>
      <w:r w:rsidR="00BA3A26">
        <w:rPr>
          <w:rFonts w:eastAsia="Times New Roman" w:cstheme="minorHAnsi"/>
          <w:color w:val="000000"/>
        </w:rPr>
        <w:t>education efforts surrounding the pandemic beyond immediate health mediation actions.</w:t>
      </w:r>
    </w:p>
    <w:p w14:paraId="5222ED45" w14:textId="3807139C" w:rsidR="004C7EE5" w:rsidRDefault="00BA3A26" w:rsidP="004C7EE5">
      <w:pPr>
        <w:rPr>
          <w:rFonts w:eastAsia="Times New Roman" w:cstheme="minorHAnsi"/>
          <w:color w:val="000000"/>
        </w:rPr>
      </w:pPr>
      <w:r>
        <w:rPr>
          <w:rFonts w:eastAsia="Times New Roman" w:cstheme="minorHAnsi"/>
          <w:color w:val="000000"/>
        </w:rPr>
        <w:t xml:space="preserve">Public and private </w:t>
      </w:r>
      <w:r w:rsidR="009B4668">
        <w:rPr>
          <w:rFonts w:eastAsia="Times New Roman" w:cstheme="minorHAnsi"/>
          <w:color w:val="000000"/>
        </w:rPr>
        <w:t>organizations</w:t>
      </w:r>
      <w:r w:rsidR="00FF4588" w:rsidRPr="004C7EE5">
        <w:rPr>
          <w:rFonts w:eastAsia="Times New Roman" w:cstheme="minorHAnsi"/>
          <w:color w:val="000000"/>
        </w:rPr>
        <w:t xml:space="preserve"> will introduce how to access to resources for issues about arthritis, Alzheimer’s and dementia, diabetes, Life Insurance, respite care, hospice care, wills and probate as well aspects of personal health management. </w:t>
      </w:r>
      <w:r w:rsidR="004C7EE5">
        <w:rPr>
          <w:rFonts w:eastAsia="Times New Roman" w:cstheme="minorHAnsi"/>
          <w:color w:val="000000"/>
        </w:rPr>
        <w:t xml:space="preserve">The summits are intended </w:t>
      </w:r>
      <w:r w:rsidR="002E7231">
        <w:rPr>
          <w:rFonts w:eastAsia="Times New Roman" w:cstheme="minorHAnsi"/>
          <w:color w:val="000000"/>
        </w:rPr>
        <w:t xml:space="preserve">to </w:t>
      </w:r>
      <w:r w:rsidR="002E7231" w:rsidRPr="004C7EE5">
        <w:rPr>
          <w:rFonts w:eastAsia="Times New Roman" w:cstheme="minorHAnsi"/>
          <w:color w:val="000000"/>
        </w:rPr>
        <w:t>demonstrably</w:t>
      </w:r>
      <w:r w:rsidR="004C7EE5" w:rsidRPr="004C7EE5">
        <w:rPr>
          <w:rFonts w:eastAsia="Times New Roman" w:cstheme="minorHAnsi"/>
          <w:color w:val="000000"/>
        </w:rPr>
        <w:t xml:space="preserve"> improve our ability to reach and inform persons in need, and person</w:t>
      </w:r>
      <w:r w:rsidR="00962689">
        <w:rPr>
          <w:rFonts w:eastAsia="Times New Roman" w:cstheme="minorHAnsi"/>
          <w:color w:val="000000"/>
        </w:rPr>
        <w:t>s interested in learning more to</w:t>
      </w:r>
      <w:r w:rsidR="004C7EE5" w:rsidRPr="004C7EE5">
        <w:rPr>
          <w:rFonts w:eastAsia="Times New Roman" w:cstheme="minorHAnsi"/>
          <w:color w:val="000000"/>
        </w:rPr>
        <w:t xml:space="preserve"> connect our older persons and seniors </w:t>
      </w:r>
      <w:r w:rsidR="00962689">
        <w:rPr>
          <w:rFonts w:eastAsia="Times New Roman" w:cstheme="minorHAnsi"/>
          <w:color w:val="000000"/>
        </w:rPr>
        <w:t xml:space="preserve">with the </w:t>
      </w:r>
      <w:r w:rsidR="004C7EE5" w:rsidRPr="004C7EE5">
        <w:rPr>
          <w:rFonts w:eastAsia="Times New Roman" w:cstheme="minorHAnsi"/>
          <w:color w:val="000000"/>
        </w:rPr>
        <w:t>organizations who are best equipped to help</w:t>
      </w:r>
      <w:r w:rsidR="00962689">
        <w:rPr>
          <w:rFonts w:eastAsia="Times New Roman" w:cstheme="minorHAnsi"/>
          <w:color w:val="000000"/>
        </w:rPr>
        <w:t xml:space="preserve">. </w:t>
      </w:r>
    </w:p>
    <w:p w14:paraId="1C669BA6" w14:textId="77777777" w:rsidR="003870D5" w:rsidRDefault="003870D5" w:rsidP="003870D5">
      <w:pPr>
        <w:rPr>
          <w:rFonts w:cstheme="minorHAnsi"/>
        </w:rPr>
      </w:pPr>
      <w:r>
        <w:rPr>
          <w:rFonts w:cstheme="minorHAnsi"/>
        </w:rPr>
        <w:t>Co</w:t>
      </w:r>
      <w:r w:rsidRPr="00FA5E97">
        <w:rPr>
          <w:rFonts w:cstheme="minorHAnsi"/>
        </w:rPr>
        <w:t>nfirmed summit</w:t>
      </w:r>
      <w:r>
        <w:rPr>
          <w:rFonts w:cstheme="minorHAnsi"/>
        </w:rPr>
        <w:t xml:space="preserve"> dates and locations are as follows; </w:t>
      </w:r>
    </w:p>
    <w:p w14:paraId="3EE3D5D8" w14:textId="4D35B290" w:rsidR="003870D5" w:rsidRPr="003870D5" w:rsidRDefault="003870D5" w:rsidP="003870D5">
      <w:pPr>
        <w:pStyle w:val="ListParagraph"/>
        <w:numPr>
          <w:ilvl w:val="0"/>
          <w:numId w:val="1"/>
        </w:numPr>
        <w:rPr>
          <w:rFonts w:cstheme="minorHAnsi"/>
        </w:rPr>
      </w:pPr>
      <w:r w:rsidRPr="003870D5">
        <w:rPr>
          <w:rFonts w:cstheme="minorHAnsi"/>
        </w:rPr>
        <w:t xml:space="preserve">March 8 at the Fellowship Community Wesley Methodist Church, 6301 </w:t>
      </w:r>
      <w:proofErr w:type="spellStart"/>
      <w:r w:rsidRPr="003870D5">
        <w:rPr>
          <w:rFonts w:cstheme="minorHAnsi"/>
        </w:rPr>
        <w:t>Crescentville</w:t>
      </w:r>
      <w:proofErr w:type="spellEnd"/>
      <w:r w:rsidRPr="003870D5">
        <w:rPr>
          <w:rFonts w:cstheme="minorHAnsi"/>
        </w:rPr>
        <w:t xml:space="preserve"> Road, Ph</w:t>
      </w:r>
      <w:r w:rsidR="00BA3A26">
        <w:rPr>
          <w:rFonts w:cstheme="minorHAnsi"/>
        </w:rPr>
        <w:t>iladelphia, Pennsylvania 19120</w:t>
      </w:r>
    </w:p>
    <w:p w14:paraId="30BA0038" w14:textId="5AD1CE35" w:rsidR="003870D5" w:rsidRPr="003870D5" w:rsidRDefault="003870D5" w:rsidP="003870D5">
      <w:pPr>
        <w:pStyle w:val="ListParagraph"/>
        <w:numPr>
          <w:ilvl w:val="0"/>
          <w:numId w:val="1"/>
        </w:numPr>
        <w:rPr>
          <w:rFonts w:cstheme="minorHAnsi"/>
        </w:rPr>
      </w:pPr>
      <w:r w:rsidRPr="003870D5">
        <w:rPr>
          <w:rFonts w:cstheme="minorHAnsi"/>
        </w:rPr>
        <w:t>April 2</w:t>
      </w:r>
      <w:r w:rsidR="00026969">
        <w:rPr>
          <w:rFonts w:cstheme="minorHAnsi"/>
        </w:rPr>
        <w:t>9</w:t>
      </w:r>
      <w:r w:rsidRPr="003870D5">
        <w:rPr>
          <w:rFonts w:cstheme="minorHAnsi"/>
        </w:rPr>
        <w:t xml:space="preserve"> at the Mount Airy Presbyterian Church, 500 E Mount P</w:t>
      </w:r>
      <w:r w:rsidR="00BA3A26">
        <w:rPr>
          <w:rFonts w:cstheme="minorHAnsi"/>
        </w:rPr>
        <w:t>leasant Ave. Philadelphia 19119</w:t>
      </w:r>
      <w:r w:rsidRPr="003870D5">
        <w:rPr>
          <w:rFonts w:cstheme="minorHAnsi"/>
        </w:rPr>
        <w:t xml:space="preserve"> </w:t>
      </w:r>
    </w:p>
    <w:p w14:paraId="294F0DAF" w14:textId="3E5E1315" w:rsidR="003870D5" w:rsidRPr="003870D5" w:rsidRDefault="003870D5" w:rsidP="003870D5">
      <w:pPr>
        <w:pStyle w:val="ListParagraph"/>
        <w:numPr>
          <w:ilvl w:val="0"/>
          <w:numId w:val="1"/>
        </w:numPr>
        <w:rPr>
          <w:rFonts w:cstheme="minorHAnsi"/>
        </w:rPr>
      </w:pPr>
      <w:r w:rsidRPr="003870D5">
        <w:rPr>
          <w:rFonts w:cstheme="minorHAnsi"/>
        </w:rPr>
        <w:t xml:space="preserve">May 6 at the Salt and Light Community Church, 5736 Chester </w:t>
      </w:r>
      <w:r w:rsidR="00BA3A26">
        <w:rPr>
          <w:rFonts w:cstheme="minorHAnsi"/>
        </w:rPr>
        <w:t>Avenue Philadelphia, PA 19143</w:t>
      </w:r>
    </w:p>
    <w:p w14:paraId="41CB2733" w14:textId="77777777" w:rsidR="003870D5" w:rsidRPr="003870D5" w:rsidRDefault="003870D5" w:rsidP="003870D5">
      <w:pPr>
        <w:pStyle w:val="ListParagraph"/>
        <w:numPr>
          <w:ilvl w:val="0"/>
          <w:numId w:val="1"/>
        </w:numPr>
        <w:rPr>
          <w:rFonts w:cstheme="minorHAnsi"/>
        </w:rPr>
      </w:pPr>
      <w:r w:rsidRPr="003870D5">
        <w:rPr>
          <w:rFonts w:cstheme="minorHAnsi"/>
        </w:rPr>
        <w:t xml:space="preserve">May 20 at the New River Presbyterian Church, 4159 W. Girard Avenue, Philadelphia 19104 </w:t>
      </w:r>
    </w:p>
    <w:p w14:paraId="143D3BEE" w14:textId="0846231A" w:rsidR="003870D5" w:rsidRPr="003870D5" w:rsidRDefault="003870D5" w:rsidP="003870D5">
      <w:pPr>
        <w:pStyle w:val="ListParagraph"/>
        <w:numPr>
          <w:ilvl w:val="0"/>
          <w:numId w:val="1"/>
        </w:numPr>
        <w:rPr>
          <w:rFonts w:cstheme="minorHAnsi"/>
        </w:rPr>
      </w:pPr>
      <w:r w:rsidRPr="003870D5">
        <w:rPr>
          <w:rFonts w:cstheme="minorHAnsi"/>
        </w:rPr>
        <w:t>June 17 at the Cecil B. Moore Recreation Center, 2551 N 22nd St, Philadelphia, 19132</w:t>
      </w:r>
    </w:p>
    <w:p w14:paraId="73F64C3B" w14:textId="77777777" w:rsidR="00962689" w:rsidRPr="00962689" w:rsidRDefault="00962689" w:rsidP="00962689">
      <w:pPr>
        <w:rPr>
          <w:rFonts w:eastAsia="Times New Roman" w:cstheme="minorHAnsi"/>
          <w:color w:val="000000"/>
        </w:rPr>
      </w:pPr>
      <w:r w:rsidRPr="00962689">
        <w:rPr>
          <w:rFonts w:eastAsia="Times New Roman" w:cstheme="minorHAnsi"/>
          <w:color w:val="000000"/>
        </w:rPr>
        <w:t>You can help by providing funds in the form of a grant or by donating goods and services. SCOPE is a 501 (c) 3 corporation so all donations can be tax deductions. This tax number can be provided upon request.</w:t>
      </w:r>
    </w:p>
    <w:p w14:paraId="43E6E3B5" w14:textId="09730637" w:rsidR="00962689" w:rsidRPr="00962689" w:rsidRDefault="00962689" w:rsidP="00962689">
      <w:pPr>
        <w:rPr>
          <w:rFonts w:eastAsia="Times New Roman" w:cstheme="minorHAnsi"/>
          <w:color w:val="000000"/>
        </w:rPr>
      </w:pPr>
      <w:r w:rsidRPr="00962689">
        <w:rPr>
          <w:rFonts w:eastAsia="Times New Roman" w:cstheme="minorHAnsi"/>
          <w:color w:val="000000"/>
        </w:rPr>
        <w:t>If there are any questions that you might have in regards to this donation</w:t>
      </w:r>
      <w:r>
        <w:rPr>
          <w:rFonts w:eastAsia="Times New Roman" w:cstheme="minorHAnsi"/>
          <w:color w:val="000000"/>
        </w:rPr>
        <w:t>, I can be contacted at the email or phone number provided below.</w:t>
      </w:r>
    </w:p>
    <w:p w14:paraId="58C7B8C7" w14:textId="77777777" w:rsidR="00962689" w:rsidRDefault="00962689" w:rsidP="00962689">
      <w:pPr>
        <w:rPr>
          <w:rFonts w:eastAsia="Times New Roman" w:cstheme="minorHAnsi"/>
          <w:color w:val="000000"/>
        </w:rPr>
      </w:pPr>
      <w:r w:rsidRPr="00962689">
        <w:rPr>
          <w:rFonts w:eastAsia="Times New Roman" w:cstheme="minorHAnsi"/>
          <w:color w:val="000000"/>
        </w:rPr>
        <w:t xml:space="preserve">Thank you in advance for your support. </w:t>
      </w:r>
    </w:p>
    <w:p w14:paraId="234AC594" w14:textId="77777777" w:rsidR="003870D5" w:rsidRDefault="00776FD2" w:rsidP="0014499F">
      <w:pPr>
        <w:rPr>
          <w:rFonts w:eastAsia="Times New Roman" w:cstheme="minorHAnsi"/>
          <w:color w:val="000000"/>
        </w:rPr>
      </w:pPr>
      <w:r w:rsidRPr="00776FD2">
        <w:rPr>
          <w:rFonts w:eastAsia="Times New Roman" w:cstheme="minorHAnsi"/>
          <w:color w:val="000000"/>
        </w:rPr>
        <w:t>Sincerely,</w:t>
      </w:r>
    </w:p>
    <w:p w14:paraId="669F08F6" w14:textId="71995B26" w:rsidR="00962689" w:rsidRDefault="00962689" w:rsidP="0014499F">
      <w:pPr>
        <w:rPr>
          <w:b/>
          <w:sz w:val="20"/>
          <w:szCs w:val="20"/>
        </w:rPr>
      </w:pPr>
      <w:r>
        <w:rPr>
          <w:b/>
          <w:sz w:val="20"/>
          <w:szCs w:val="20"/>
        </w:rPr>
        <w:t>Y</w:t>
      </w:r>
      <w:r w:rsidR="0014499F" w:rsidRPr="0014499F">
        <w:rPr>
          <w:b/>
          <w:sz w:val="20"/>
          <w:szCs w:val="20"/>
        </w:rPr>
        <w:t>vonne Hughes, COO</w:t>
      </w:r>
    </w:p>
    <w:p w14:paraId="130140B1" w14:textId="77777777" w:rsidR="00E0580A" w:rsidRDefault="00E0580A" w:rsidP="0014499F">
      <w:pPr>
        <w:rPr>
          <w:b/>
          <w:sz w:val="20"/>
          <w:szCs w:val="20"/>
        </w:rPr>
      </w:pPr>
    </w:p>
    <w:p w14:paraId="042E32C2" w14:textId="77777777" w:rsidR="00402984" w:rsidRPr="0014499F" w:rsidRDefault="00402984" w:rsidP="0014499F">
      <w:pPr>
        <w:jc w:val="center"/>
        <w:rPr>
          <w:sz w:val="20"/>
          <w:szCs w:val="20"/>
        </w:rPr>
      </w:pPr>
      <w:r w:rsidRPr="0014499F">
        <w:rPr>
          <w:sz w:val="20"/>
          <w:szCs w:val="20"/>
        </w:rPr>
        <w:t xml:space="preserve"> Yvonne Hughes</w:t>
      </w:r>
      <w:r w:rsidR="0014499F">
        <w:rPr>
          <w:sz w:val="20"/>
          <w:szCs w:val="20"/>
        </w:rPr>
        <w:t>, COO</w:t>
      </w:r>
      <w:r w:rsidRPr="0014499F">
        <w:rPr>
          <w:sz w:val="20"/>
          <w:szCs w:val="20"/>
        </w:rPr>
        <w:t xml:space="preserve"> | </w:t>
      </w:r>
      <w:hyperlink r:id="rId12" w:history="1">
        <w:r w:rsidRPr="0014499F">
          <w:rPr>
            <w:rStyle w:val="Hyperlink"/>
            <w:sz w:val="20"/>
            <w:szCs w:val="20"/>
          </w:rPr>
          <w:t>SCOPEForEASE@gmail.com</w:t>
        </w:r>
      </w:hyperlink>
      <w:r w:rsidRPr="0014499F">
        <w:rPr>
          <w:sz w:val="20"/>
          <w:szCs w:val="20"/>
        </w:rPr>
        <w:t xml:space="preserve"> |</w:t>
      </w:r>
      <w:r w:rsidR="0014499F" w:rsidRPr="0014499F">
        <w:rPr>
          <w:sz w:val="20"/>
          <w:szCs w:val="20"/>
        </w:rPr>
        <w:t xml:space="preserve"> (215)</w:t>
      </w:r>
      <w:r w:rsidR="0014499F">
        <w:rPr>
          <w:sz w:val="20"/>
          <w:szCs w:val="20"/>
        </w:rPr>
        <w:t xml:space="preserve"> </w:t>
      </w:r>
      <w:r w:rsidR="0014499F" w:rsidRPr="0014499F">
        <w:rPr>
          <w:sz w:val="20"/>
          <w:szCs w:val="20"/>
        </w:rPr>
        <w:t>966-9614</w:t>
      </w:r>
    </w:p>
    <w:sectPr w:rsidR="00402984" w:rsidRPr="00144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F7C03"/>
    <w:multiLevelType w:val="hybridMultilevel"/>
    <w:tmpl w:val="A918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651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B39"/>
    <w:rsid w:val="00026969"/>
    <w:rsid w:val="0014499F"/>
    <w:rsid w:val="002E7231"/>
    <w:rsid w:val="00385EEF"/>
    <w:rsid w:val="003870D5"/>
    <w:rsid w:val="00402984"/>
    <w:rsid w:val="004A7C07"/>
    <w:rsid w:val="004C7EE5"/>
    <w:rsid w:val="005129F9"/>
    <w:rsid w:val="00776FD2"/>
    <w:rsid w:val="00777D4C"/>
    <w:rsid w:val="007F5B39"/>
    <w:rsid w:val="0082355D"/>
    <w:rsid w:val="00907E7C"/>
    <w:rsid w:val="00936C60"/>
    <w:rsid w:val="00962689"/>
    <w:rsid w:val="009B4668"/>
    <w:rsid w:val="00A2358E"/>
    <w:rsid w:val="00B23679"/>
    <w:rsid w:val="00BA3A26"/>
    <w:rsid w:val="00C57C1C"/>
    <w:rsid w:val="00CC4EBB"/>
    <w:rsid w:val="00DD570A"/>
    <w:rsid w:val="00E0580A"/>
    <w:rsid w:val="00F03422"/>
    <w:rsid w:val="00FA7D97"/>
    <w:rsid w:val="00FF4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18C7"/>
  <w15:chartTrackingRefBased/>
  <w15:docId w15:val="{2C2BBD4B-347B-4419-B6BC-FFD1BCB9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2984"/>
    <w:rPr>
      <w:color w:val="0563C1" w:themeColor="hyperlink"/>
      <w:u w:val="single"/>
    </w:rPr>
  </w:style>
  <w:style w:type="character" w:customStyle="1" w:styleId="UnresolvedMention1">
    <w:name w:val="Unresolved Mention1"/>
    <w:basedOn w:val="DefaultParagraphFont"/>
    <w:uiPriority w:val="99"/>
    <w:semiHidden/>
    <w:unhideWhenUsed/>
    <w:rsid w:val="00402984"/>
    <w:rPr>
      <w:color w:val="605E5C"/>
      <w:shd w:val="clear" w:color="auto" w:fill="E1DFDD"/>
    </w:rPr>
  </w:style>
  <w:style w:type="paragraph" w:styleId="NormalWeb">
    <w:name w:val="Normal (Web)"/>
    <w:basedOn w:val="Normal"/>
    <w:uiPriority w:val="99"/>
    <w:unhideWhenUsed/>
    <w:rsid w:val="00F0342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87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OPEForEASE@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sv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0A693D3896D4B9088D6DD421FD0A5" ma:contentTypeVersion="14" ma:contentTypeDescription="Create a new document." ma:contentTypeScope="" ma:versionID="83c5d12be02f4b04990ec933ea291727">
  <xsd:schema xmlns:xsd="http://www.w3.org/2001/XMLSchema" xmlns:xs="http://www.w3.org/2001/XMLSchema" xmlns:p="http://schemas.microsoft.com/office/2006/metadata/properties" xmlns:ns3="54fc8cdd-8ad5-46ea-8110-e4413e75951a" xmlns:ns4="bf998dd5-ed68-41a9-9ed7-4e879b7d34c0" targetNamespace="http://schemas.microsoft.com/office/2006/metadata/properties" ma:root="true" ma:fieldsID="e8572865cec15d890ada42e9e53ef60c" ns3:_="" ns4:_="">
    <xsd:import namespace="54fc8cdd-8ad5-46ea-8110-e4413e75951a"/>
    <xsd:import namespace="bf998dd5-ed68-41a9-9ed7-4e879b7d34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c8cdd-8ad5-46ea-8110-e4413e759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998dd5-ed68-41a9-9ed7-4e879b7d34c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4fc8cdd-8ad5-46ea-8110-e4413e75951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A639C-05E1-466C-A096-A70AFDE33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c8cdd-8ad5-46ea-8110-e4413e75951a"/>
    <ds:schemaRef ds:uri="bf998dd5-ed68-41a9-9ed7-4e879b7d3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136F30-1EE4-46D2-8AE3-2C4F92FA1B44}">
  <ds:schemaRefs>
    <ds:schemaRef ds:uri="http://schemas.microsoft.com/sharepoint/v3/contenttype/forms"/>
  </ds:schemaRefs>
</ds:datastoreItem>
</file>

<file path=customXml/itemProps3.xml><?xml version="1.0" encoding="utf-8"?>
<ds:datastoreItem xmlns:ds="http://schemas.openxmlformats.org/officeDocument/2006/customXml" ds:itemID="{780AA47A-900D-41C6-A510-EEFDF04E362D}">
  <ds:schemaRefs>
    <ds:schemaRef ds:uri="http://schemas.microsoft.com/office/2006/metadata/properties"/>
    <ds:schemaRef ds:uri="http://schemas.microsoft.com/office/infopath/2007/PartnerControls"/>
    <ds:schemaRef ds:uri="54fc8cdd-8ad5-46ea-8110-e4413e75951a"/>
  </ds:schemaRefs>
</ds:datastoreItem>
</file>

<file path=customXml/itemProps4.xml><?xml version="1.0" encoding="utf-8"?>
<ds:datastoreItem xmlns:ds="http://schemas.openxmlformats.org/officeDocument/2006/customXml" ds:itemID="{CFC49426-875A-4068-BEB2-613F98632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Community</dc:creator>
  <cp:keywords/>
  <dc:description/>
  <cp:lastModifiedBy>John R.S. Oram</cp:lastModifiedBy>
  <cp:revision>2</cp:revision>
  <dcterms:created xsi:type="dcterms:W3CDTF">2023-02-10T14:13:00Z</dcterms:created>
  <dcterms:modified xsi:type="dcterms:W3CDTF">2023-02-10T14:13:00Z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0x0101001BC0A693D3896D4B9088D6DD421FD0A5</vt:lpwstr>
  </property>
</Properties>
</file>