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4"/>
        <w:gridCol w:w="3216"/>
      </w:tblGrid>
      <w:tr w:rsidR="00402984" w14:paraId="06D43D23" w14:textId="77777777" w:rsidTr="00402984">
        <w:trPr>
          <w:trHeight w:val="2420"/>
        </w:trPr>
        <w:tc>
          <w:tcPr>
            <w:tcW w:w="3116" w:type="dxa"/>
          </w:tcPr>
          <w:p w14:paraId="5F1553F0" w14:textId="77777777" w:rsidR="00DD570A" w:rsidRDefault="00B23679">
            <w:r>
              <w:rPr>
                <w:rFonts w:ascii="Arial" w:hAnsi="Arial" w:cs="Arial"/>
                <w:noProof/>
              </w:rPr>
              <w:drawing>
                <wp:anchor distT="0" distB="0" distL="114300" distR="114300" simplePos="0" relativeHeight="251658239" behindDoc="1" locked="0" layoutInCell="1" allowOverlap="1" wp14:anchorId="479AF1E5" wp14:editId="1E3EAEF7">
                  <wp:simplePos x="0" y="0"/>
                  <wp:positionH relativeFrom="column">
                    <wp:posOffset>80645</wp:posOffset>
                  </wp:positionH>
                  <wp:positionV relativeFrom="paragraph">
                    <wp:posOffset>3175</wp:posOffset>
                  </wp:positionV>
                  <wp:extent cx="1581150" cy="1581150"/>
                  <wp:effectExtent l="0" t="0" r="0" b="0"/>
                  <wp:wrapTight wrapText="bothSides">
                    <wp:wrapPolygon edited="0">
                      <wp:start x="8588" y="0"/>
                      <wp:lineTo x="5725" y="260"/>
                      <wp:lineTo x="2602" y="3123"/>
                      <wp:lineTo x="2863" y="4164"/>
                      <wp:lineTo x="781" y="4424"/>
                      <wp:lineTo x="0" y="8848"/>
                      <wp:lineTo x="0" y="13793"/>
                      <wp:lineTo x="1041" y="16655"/>
                      <wp:lineTo x="1041" y="17176"/>
                      <wp:lineTo x="5725" y="20819"/>
                      <wp:lineTo x="8328" y="21340"/>
                      <wp:lineTo x="12752" y="21340"/>
                      <wp:lineTo x="13533" y="21340"/>
                      <wp:lineTo x="15875" y="20819"/>
                      <wp:lineTo x="20559" y="16655"/>
                      <wp:lineTo x="21340" y="12492"/>
                      <wp:lineTo x="21340" y="9108"/>
                      <wp:lineTo x="21080" y="4945"/>
                      <wp:lineTo x="18737" y="4164"/>
                      <wp:lineTo x="18998" y="3123"/>
                      <wp:lineTo x="15614" y="520"/>
                      <wp:lineTo x="13012" y="0"/>
                      <wp:lineTo x="85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65CB0C39" wp14:editId="39A0E663">
                      <wp:simplePos x="0" y="0"/>
                      <wp:positionH relativeFrom="column">
                        <wp:posOffset>385445</wp:posOffset>
                      </wp:positionH>
                      <wp:positionV relativeFrom="paragraph">
                        <wp:posOffset>450850</wp:posOffset>
                      </wp:positionV>
                      <wp:extent cx="923925" cy="714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14375"/>
                              </a:xfrm>
                              <a:prstGeom prst="rect">
                                <a:avLst/>
                              </a:prstGeom>
                              <a:solidFill>
                                <a:srgbClr val="FFFFFF"/>
                              </a:solidFill>
                              <a:ln w="0">
                                <a:solidFill>
                                  <a:schemeClr val="bg1"/>
                                </a:solidFill>
                                <a:miter lim="800000"/>
                                <a:headEnd/>
                                <a:tailEnd/>
                              </a:ln>
                            </wps:spPr>
                            <wps:txbx>
                              <w:txbxContent>
                                <w:p w14:paraId="5E03D625"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 xml:space="preserve">Building </w:t>
                                  </w:r>
                                  <w:r w:rsidR="00402984">
                                    <w:rPr>
                                      <w:rFonts w:ascii="Arial" w:hAnsi="Arial" w:cs="Arial"/>
                                      <w14:textOutline w14:w="9525" w14:cap="rnd" w14:cmpd="sng" w14:algn="ctr">
                                        <w14:noFill/>
                                        <w14:prstDash w14:val="solid"/>
                                        <w14:bevel/>
                                      </w14:textOutline>
                                    </w:rPr>
                                    <w:t>a</w:t>
                                  </w:r>
                                </w:p>
                                <w:p w14:paraId="543B4453"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Better</w:t>
                                  </w:r>
                                </w:p>
                                <w:p w14:paraId="00B8F9CD"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Community</w:t>
                                  </w:r>
                                </w:p>
                                <w:p w14:paraId="5353D230" w14:textId="77777777" w:rsidR="00DD570A" w:rsidRPr="00DD570A" w:rsidRDefault="00DD570A">
                                  <w:pPr>
                                    <w:rPr>
                                      <w14:textOutline w14:w="952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B0C39" id="_x0000_t202" coordsize="21600,21600" o:spt="202" path="m,l,21600r21600,l21600,xe">
                      <v:stroke joinstyle="miter"/>
                      <v:path gradientshapeok="t" o:connecttype="rect"/>
                    </v:shapetype>
                    <v:shape id="Text Box 2" o:spid="_x0000_s1026" type="#_x0000_t202" style="position:absolute;margin-left:30.35pt;margin-top:35.5pt;width:72.75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" strokecolor="white [3212]" strokeweight="0">
                      <v:textbox inset="0,0,0,0">
                        <w:txbxContent>
                          <w:p w14:paraId="5E03D625"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 xml:space="preserve">Building </w:t>
                            </w:r>
                            <w:r w:rsidR="00402984">
                              <w:rPr>
                                <w:rFonts w:ascii="Arial" w:hAnsi="Arial" w:cs="Arial"/>
                                <w14:textOutline w14:w="9525" w14:cap="rnd" w14:cmpd="sng" w14:algn="ctr">
                                  <w14:noFill/>
                                  <w14:prstDash w14:val="solid"/>
                                  <w14:bevel/>
                                </w14:textOutline>
                              </w:rPr>
                              <w:t>a</w:t>
                            </w:r>
                          </w:p>
                          <w:p w14:paraId="543B4453"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Better</w:t>
                            </w:r>
                          </w:p>
                          <w:p w14:paraId="00B8F9CD"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Community</w:t>
                            </w:r>
                          </w:p>
                          <w:p w14:paraId="5353D230" w14:textId="77777777" w:rsidR="00DD570A" w:rsidRPr="00DD570A" w:rsidRDefault="00DD570A">
                            <w:pPr>
                              <w:rPr>
                                <w14:textOutline w14:w="9525" w14:cap="rnd" w14:cmpd="sng" w14:algn="ctr">
                                  <w14:noFill/>
                                  <w14:prstDash w14:val="solid"/>
                                  <w14:bevel/>
                                </w14:textOutline>
                              </w:rPr>
                            </w:pPr>
                          </w:p>
                        </w:txbxContent>
                      </v:textbox>
                      <w10:wrap type="square"/>
                    </v:shape>
                  </w:pict>
                </mc:Fallback>
              </mc:AlternateContent>
            </w:r>
          </w:p>
        </w:tc>
        <w:tc>
          <w:tcPr>
            <w:tcW w:w="3117" w:type="dxa"/>
          </w:tcPr>
          <w:p w14:paraId="5041FDF2" w14:textId="77777777" w:rsidR="00DD570A" w:rsidRDefault="00DD570A" w:rsidP="00DD570A">
            <w:pPr>
              <w:jc w:val="center"/>
            </w:pPr>
          </w:p>
          <w:p w14:paraId="0EB80C00" w14:textId="77777777" w:rsidR="00DD570A" w:rsidRPr="00402984" w:rsidRDefault="00DD570A" w:rsidP="00402984">
            <w:pPr>
              <w:jc w:val="center"/>
              <w:rPr>
                <w:rFonts w:ascii="Arial" w:hAnsi="Arial" w:cs="Arial"/>
                <w:b/>
                <w:sz w:val="72"/>
                <w:szCs w:val="72"/>
              </w:rPr>
            </w:pPr>
            <w:r w:rsidRPr="00402984">
              <w:rPr>
                <w:rFonts w:ascii="Arial" w:hAnsi="Arial" w:cs="Arial"/>
                <w:b/>
                <w:sz w:val="72"/>
                <w:szCs w:val="72"/>
              </w:rPr>
              <w:t>SCOPE</w:t>
            </w:r>
          </w:p>
          <w:p w14:paraId="45B122BB" w14:textId="77777777" w:rsidR="00B23679" w:rsidRDefault="00B23679" w:rsidP="00DD570A">
            <w:pPr>
              <w:jc w:val="center"/>
              <w:rPr>
                <w:rFonts w:ascii="Arial" w:hAnsi="Arial" w:cs="Arial"/>
              </w:rPr>
            </w:pPr>
            <w:r>
              <w:rPr>
                <w:rFonts w:ascii="Arial" w:hAnsi="Arial" w:cs="Arial"/>
              </w:rPr>
              <w:t>Showing Community</w:t>
            </w:r>
          </w:p>
          <w:p w14:paraId="378E4BC2" w14:textId="77777777" w:rsidR="00B23679" w:rsidRDefault="00B23679" w:rsidP="00DD570A">
            <w:pPr>
              <w:jc w:val="center"/>
              <w:rPr>
                <w:rFonts w:ascii="Arial" w:hAnsi="Arial" w:cs="Arial"/>
              </w:rPr>
            </w:pPr>
            <w:r>
              <w:rPr>
                <w:rFonts w:ascii="Arial" w:hAnsi="Arial" w:cs="Arial"/>
              </w:rPr>
              <w:t xml:space="preserve">Other Perimeters </w:t>
            </w:r>
            <w:r w:rsidR="00402984">
              <w:rPr>
                <w:rFonts w:ascii="Arial" w:hAnsi="Arial" w:cs="Arial"/>
              </w:rPr>
              <w:t>of</w:t>
            </w:r>
          </w:p>
          <w:p w14:paraId="68FD1390" w14:textId="77777777" w:rsidR="00B23679" w:rsidRPr="00B23679" w:rsidRDefault="00B23679" w:rsidP="00DD570A">
            <w:pPr>
              <w:jc w:val="center"/>
              <w:rPr>
                <w:rFonts w:ascii="Arial" w:hAnsi="Arial" w:cs="Arial"/>
              </w:rPr>
            </w:pPr>
            <w:r>
              <w:rPr>
                <w:rFonts w:ascii="Arial" w:hAnsi="Arial" w:cs="Arial"/>
              </w:rPr>
              <w:t>Education</w:t>
            </w:r>
          </w:p>
        </w:tc>
        <w:tc>
          <w:tcPr>
            <w:tcW w:w="3117" w:type="dxa"/>
          </w:tcPr>
          <w:p w14:paraId="4FE45D18" w14:textId="77777777" w:rsidR="00DD570A" w:rsidRDefault="00402984">
            <w:r>
              <w:rPr>
                <w:noProof/>
              </w:rPr>
              <mc:AlternateContent>
                <mc:Choice Requires="wps">
                  <w:drawing>
                    <wp:anchor distT="45720" distB="45720" distL="114300" distR="114300" simplePos="0" relativeHeight="251663360" behindDoc="0" locked="0" layoutInCell="1" allowOverlap="1" wp14:anchorId="6CB32B38" wp14:editId="308DF995">
                      <wp:simplePos x="0" y="0"/>
                      <wp:positionH relativeFrom="margin">
                        <wp:posOffset>-13970</wp:posOffset>
                      </wp:positionH>
                      <wp:positionV relativeFrom="paragraph">
                        <wp:posOffset>298450</wp:posOffset>
                      </wp:positionV>
                      <wp:extent cx="1905000" cy="3524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52425"/>
                              </a:xfrm>
                              <a:prstGeom prst="rect">
                                <a:avLst/>
                              </a:prstGeom>
                              <a:noFill/>
                              <a:ln w="9525">
                                <a:noFill/>
                                <a:miter lim="800000"/>
                                <a:headEnd/>
                                <a:tailEnd/>
                              </a:ln>
                            </wps:spPr>
                            <wps:txbx>
                              <w:txbxContent>
                                <w:p w14:paraId="67E121AB" w14:textId="77777777" w:rsidR="00402984" w:rsidRPr="00402984" w:rsidRDefault="00402984" w:rsidP="00402984">
                                  <w:pPr>
                                    <w:jc w:val="center"/>
                                    <w:rPr>
                                      <w:rFonts w:ascii="Arial" w:hAnsi="Arial" w:cs="Arial"/>
                                      <w:color w:val="FFFFFF" w:themeColor="background1"/>
                                    </w:rPr>
                                  </w:pPr>
                                  <w:r w:rsidRPr="00402984">
                                    <w:rPr>
                                      <w:rFonts w:ascii="Arial" w:hAnsi="Arial" w:cs="Arial"/>
                                      <w:color w:val="FFFFFF" w:themeColor="background1"/>
                                    </w:rPr>
                                    <w:t>It’s Not Your Fault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32B38" id="_x0000_s1027" type="#_x0000_t202" style="position:absolute;margin-left:-1.1pt;margin-top:23.5pt;width:150pt;height:2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" filled="f" stroked="f">
                      <v:textbox>
                        <w:txbxContent>
                          <w:p w14:paraId="67E121AB" w14:textId="77777777" w:rsidR="00402984" w:rsidRPr="00402984" w:rsidRDefault="00402984" w:rsidP="00402984">
                            <w:pPr>
                              <w:jc w:val="center"/>
                              <w:rPr>
                                <w:rFonts w:ascii="Arial" w:hAnsi="Arial" w:cs="Arial"/>
                                <w:color w:val="FFFFFF" w:themeColor="background1"/>
                              </w:rPr>
                            </w:pPr>
                            <w:r w:rsidRPr="00402984">
                              <w:rPr>
                                <w:rFonts w:ascii="Arial" w:hAnsi="Arial" w:cs="Arial"/>
                                <w:color w:val="FFFFFF" w:themeColor="background1"/>
                              </w:rPr>
                              <w:t>It’s Not Your Fault</w:t>
                            </w:r>
                          </w:p>
                        </w:txbxContent>
                      </v:textbox>
                      <w10:wrap type="square" anchorx="margin"/>
                    </v:shape>
                  </w:pict>
                </mc:Fallback>
              </mc:AlternateContent>
            </w:r>
            <w:r>
              <w:rPr>
                <w:noProof/>
              </w:rPr>
              <w:drawing>
                <wp:anchor distT="0" distB="0" distL="114300" distR="114300" simplePos="0" relativeHeight="251664384" behindDoc="1" locked="0" layoutInCell="1" allowOverlap="1" wp14:anchorId="51AC94E1" wp14:editId="64D86E14">
                  <wp:simplePos x="0" y="0"/>
                  <wp:positionH relativeFrom="column">
                    <wp:posOffset>-13335</wp:posOffset>
                  </wp:positionH>
                  <wp:positionV relativeFrom="paragraph">
                    <wp:posOffset>-6350</wp:posOffset>
                  </wp:positionV>
                  <wp:extent cx="1876425" cy="1590675"/>
                  <wp:effectExtent l="0" t="0" r="0" b="0"/>
                  <wp:wrapNone/>
                  <wp:docPr id="4" name="Graphic 4" descr="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brella.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6425" cy="1590675"/>
                          </a:xfrm>
                          <a:prstGeom prst="rect">
                            <a:avLst/>
                          </a:prstGeom>
                        </pic:spPr>
                      </pic:pic>
                    </a:graphicData>
                  </a:graphic>
                </wp:anchor>
              </w:drawing>
            </w:r>
          </w:p>
        </w:tc>
      </w:tr>
    </w:tbl>
    <w:p w14:paraId="173A0BE8" w14:textId="77777777" w:rsidR="0014499F" w:rsidRDefault="0014499F" w:rsidP="0014499F">
      <w:pPr>
        <w:jc w:val="center"/>
        <w:rPr>
          <w:sz w:val="20"/>
          <w:szCs w:val="20"/>
        </w:rPr>
      </w:pPr>
    </w:p>
    <w:p w14:paraId="28E792DB" w14:textId="77777777" w:rsidR="00E83F67" w:rsidRDefault="00E83F67" w:rsidP="00E83F67">
      <w:r>
        <w:t xml:space="preserve">Invitation to present at the upcoming Senior </w:t>
      </w:r>
      <w:proofErr w:type="gramStart"/>
      <w:r>
        <w:t>Summit;</w:t>
      </w:r>
      <w:proofErr w:type="gramEnd"/>
      <w:r>
        <w:t xml:space="preserve"> Seniors Count</w:t>
      </w:r>
    </w:p>
    <w:p w14:paraId="56F9B1A6" w14:textId="4D743753" w:rsidR="00E83F67" w:rsidRDefault="00E83F67" w:rsidP="00E83F67">
      <w:r>
        <w:t xml:space="preserve">I'm writing to you in my capacity as the Senior Summit Chair for the First series of Senior </w:t>
      </w:r>
      <w:proofErr w:type="gramStart"/>
      <w:r>
        <w:t>Summit ;</w:t>
      </w:r>
      <w:proofErr w:type="gramEnd"/>
      <w:r>
        <w:t xml:space="preserve"> Seniors Count to invite you to represent your organization at the Senior Summits. The summits are to be held in Philadelphia communities between March </w:t>
      </w:r>
      <w:r w:rsidR="000A67DC">
        <w:t xml:space="preserve">1 </w:t>
      </w:r>
      <w:r>
        <w:t xml:space="preserve">and </w:t>
      </w:r>
      <w:r w:rsidR="000A67DC">
        <w:t>June 17</w:t>
      </w:r>
      <w:r>
        <w:t>, 2023. As you may know, the Senior Summit is</w:t>
      </w:r>
      <w:r w:rsidRPr="00790921">
        <w:t xml:space="preserve"> to </w:t>
      </w:r>
      <w:r>
        <w:t xml:space="preserve">raise awareness of </w:t>
      </w:r>
      <w:r w:rsidRPr="00790921">
        <w:t xml:space="preserve">people and resources available to help </w:t>
      </w:r>
      <w:r w:rsidRPr="00D762B7">
        <w:t xml:space="preserve">older persons and seniors </w:t>
      </w:r>
      <w:r w:rsidRPr="00790921">
        <w:t>manage life after COVID</w:t>
      </w:r>
      <w:r>
        <w:t xml:space="preserve">. The summits will host presentations and </w:t>
      </w:r>
      <w:r w:rsidRPr="00790921">
        <w:t xml:space="preserve">breakout sessions presented to older adults and seniors by Philadelphia City Government departments, medical professional, local business and community organization partners. The topics </w:t>
      </w:r>
      <w:r>
        <w:t xml:space="preserve">include </w:t>
      </w:r>
      <w:r w:rsidRPr="00790921">
        <w:t>access to resources for issues about arthritis, Alzheimer’s and dementia, diabetes, Life Insurance, respite care, hospice care, wills and probate as well aspects of personal health management</w:t>
      </w:r>
      <w:r>
        <w:t xml:space="preserve"> among other needs of older persons and seniors of Philadelphia</w:t>
      </w:r>
      <w:r w:rsidRPr="00790921">
        <w:t xml:space="preserve">. </w:t>
      </w:r>
    </w:p>
    <w:p w14:paraId="004843E2" w14:textId="77777777" w:rsidR="006D6237" w:rsidRPr="00013B8A" w:rsidRDefault="00E83F67" w:rsidP="006D6237">
      <w:pPr>
        <w:rPr>
          <w:rFonts w:cstheme="minorHAnsi"/>
        </w:rPr>
      </w:pPr>
      <w:r>
        <w:t>I am writing to ask whether you would be willing to represent your organization and offer information at a table or booth at the summit as an invited organization. The summits are scheduled from 10:00am to 2:00pm.</w:t>
      </w:r>
      <w:r w:rsidR="00FA5E97">
        <w:t xml:space="preserve"> </w:t>
      </w:r>
      <w:r w:rsidR="006D6237">
        <w:rPr>
          <w:rFonts w:cstheme="minorHAnsi"/>
        </w:rPr>
        <w:t xml:space="preserve">Attendance is </w:t>
      </w:r>
      <w:r w:rsidR="006D6237">
        <w:t>expected to be between 50 and 75 person per individual summit.</w:t>
      </w:r>
    </w:p>
    <w:p w14:paraId="4D01B8F2" w14:textId="0AAABD63" w:rsidR="00FA5E97" w:rsidRPr="00FA5E97" w:rsidRDefault="00FA5E97" w:rsidP="00FA5E97">
      <w:pPr>
        <w:rPr>
          <w:rFonts w:cstheme="minorHAnsi"/>
        </w:rPr>
      </w:pPr>
      <w:r w:rsidRPr="00FA5E97">
        <w:rPr>
          <w:rFonts w:cstheme="minorHAnsi"/>
        </w:rPr>
        <w:t xml:space="preserve">The first confirmed summit is scheduled for March 8 at the Fellowship Community Wesley Methodist Church, 6301 </w:t>
      </w:r>
      <w:proofErr w:type="spellStart"/>
      <w:r w:rsidRPr="00FA5E97">
        <w:rPr>
          <w:rFonts w:cstheme="minorHAnsi"/>
        </w:rPr>
        <w:t>Crescentville</w:t>
      </w:r>
      <w:proofErr w:type="spellEnd"/>
      <w:r w:rsidRPr="00FA5E97">
        <w:rPr>
          <w:rFonts w:cstheme="minorHAnsi"/>
        </w:rPr>
        <w:t xml:space="preserve"> Road, Philadelphia, Pennsylvania 19120. The second confirmed summit is scheduled for scheduled for April 2</w:t>
      </w:r>
      <w:r w:rsidR="00980570">
        <w:rPr>
          <w:rFonts w:cstheme="minorHAnsi"/>
        </w:rPr>
        <w:t>9</w:t>
      </w:r>
      <w:r w:rsidRPr="00FA5E97">
        <w:rPr>
          <w:rFonts w:cstheme="minorHAnsi"/>
        </w:rPr>
        <w:t xml:space="preserve"> at the Mount Airy Presbyterian Church, 500 E Mount Pleasant Ave. Philadelphia 19119. The next summit is scheduled at the Salt and Light Community Church, 5736 Chester Avenue Philadelphia, PA 19143 on May 6. The fourth confirmed event is scheduled at the New River Presbyterian Church, 4159 W. Girard Avenue, Philadelphia 19104 on May 20. And the latest scheduled summit will be held at the Cecil B. Moore Recreation Center, 2551 N 22nd St, Philadelphia, 19132 on June 17. </w:t>
      </w:r>
    </w:p>
    <w:p w14:paraId="5C151ECB" w14:textId="77777777" w:rsidR="000A67DC" w:rsidRDefault="00FA5E97" w:rsidP="00FA5E97">
      <w:pPr>
        <w:rPr>
          <w:rFonts w:cstheme="minorHAnsi"/>
        </w:rPr>
      </w:pPr>
      <w:r w:rsidRPr="00FA5E97">
        <w:rPr>
          <w:rFonts w:cstheme="minorHAnsi"/>
        </w:rPr>
        <w:t xml:space="preserve">Other event dates and locations for summits and </w:t>
      </w:r>
      <w:proofErr w:type="gramStart"/>
      <w:r w:rsidRPr="00FA5E97">
        <w:rPr>
          <w:rFonts w:cstheme="minorHAnsi"/>
        </w:rPr>
        <w:t>summit</w:t>
      </w:r>
      <w:proofErr w:type="gramEnd"/>
      <w:r w:rsidRPr="00FA5E97">
        <w:rPr>
          <w:rFonts w:cstheme="minorHAnsi"/>
        </w:rPr>
        <w:t xml:space="preserve"> related events are currently being finalized. </w:t>
      </w:r>
    </w:p>
    <w:p w14:paraId="33080B1A" w14:textId="7E7B5266" w:rsidR="0014750F" w:rsidRPr="00013B8A" w:rsidRDefault="0014750F" w:rsidP="00FA5E97">
      <w:pPr>
        <w:rPr>
          <w:rFonts w:cstheme="minorHAnsi"/>
        </w:rPr>
      </w:pPr>
      <w:r w:rsidRPr="00013B8A">
        <w:rPr>
          <w:rFonts w:cstheme="minorHAnsi"/>
        </w:rPr>
        <w:t>I do very much hope that you will be able to accept this invitation.</w:t>
      </w:r>
    </w:p>
    <w:p w14:paraId="569EBC2F" w14:textId="77777777" w:rsidR="0014750F" w:rsidRDefault="0014750F" w:rsidP="0014750F">
      <w:pPr>
        <w:rPr>
          <w:rFonts w:cstheme="minorHAnsi"/>
        </w:rPr>
      </w:pPr>
      <w:r w:rsidRPr="00013B8A">
        <w:rPr>
          <w:rFonts w:cstheme="minorHAnsi"/>
        </w:rPr>
        <w:t>Yours sincerely,</w:t>
      </w:r>
    </w:p>
    <w:p w14:paraId="60B74440" w14:textId="77777777" w:rsidR="0014750F" w:rsidRPr="0043687A" w:rsidRDefault="0014750F" w:rsidP="0014750F">
      <w:pPr>
        <w:rPr>
          <w:b/>
          <w:sz w:val="20"/>
          <w:szCs w:val="20"/>
        </w:rPr>
      </w:pPr>
      <w:r w:rsidRPr="0043687A">
        <w:rPr>
          <w:b/>
          <w:sz w:val="20"/>
          <w:szCs w:val="20"/>
        </w:rPr>
        <w:t>Yvonne Hughes, COO</w:t>
      </w:r>
    </w:p>
    <w:p w14:paraId="71C23559" w14:textId="77777777" w:rsidR="0014750F" w:rsidRPr="0014499F" w:rsidRDefault="0014750F" w:rsidP="0014750F">
      <w:pPr>
        <w:jc w:val="center"/>
        <w:rPr>
          <w:sz w:val="20"/>
          <w:szCs w:val="20"/>
        </w:rPr>
      </w:pPr>
      <w:r w:rsidRPr="0014499F">
        <w:rPr>
          <w:sz w:val="20"/>
          <w:szCs w:val="20"/>
        </w:rPr>
        <w:t xml:space="preserve"> Yvonne Hughes</w:t>
      </w:r>
      <w:r>
        <w:rPr>
          <w:sz w:val="20"/>
          <w:szCs w:val="20"/>
        </w:rPr>
        <w:t>, COO</w:t>
      </w:r>
      <w:r w:rsidRPr="0014499F">
        <w:rPr>
          <w:sz w:val="20"/>
          <w:szCs w:val="20"/>
        </w:rPr>
        <w:t xml:space="preserve"> | </w:t>
      </w:r>
      <w:hyperlink r:id="rId8" w:history="1">
        <w:r w:rsidRPr="0014499F">
          <w:rPr>
            <w:rStyle w:val="Hyperlink"/>
            <w:sz w:val="20"/>
            <w:szCs w:val="20"/>
          </w:rPr>
          <w:t>SCOPEForEASE@gmail.com</w:t>
        </w:r>
      </w:hyperlink>
      <w:r w:rsidRPr="0014499F">
        <w:rPr>
          <w:sz w:val="20"/>
          <w:szCs w:val="20"/>
        </w:rPr>
        <w:t xml:space="preserve"> | (215)</w:t>
      </w:r>
      <w:r>
        <w:rPr>
          <w:sz w:val="20"/>
          <w:szCs w:val="20"/>
        </w:rPr>
        <w:t xml:space="preserve"> </w:t>
      </w:r>
      <w:r w:rsidRPr="0014499F">
        <w:rPr>
          <w:sz w:val="20"/>
          <w:szCs w:val="20"/>
        </w:rPr>
        <w:t>966-9614</w:t>
      </w:r>
    </w:p>
    <w:p w14:paraId="5717D032" w14:textId="06FB4F13" w:rsidR="00402984" w:rsidRPr="0014499F" w:rsidRDefault="00402984" w:rsidP="0014750F">
      <w:pPr>
        <w:rPr>
          <w:sz w:val="20"/>
          <w:szCs w:val="20"/>
        </w:rPr>
      </w:pPr>
    </w:p>
    <w:sectPr w:rsidR="00402984" w:rsidRPr="00144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39"/>
    <w:rsid w:val="000A67DC"/>
    <w:rsid w:val="0014499F"/>
    <w:rsid w:val="0014750F"/>
    <w:rsid w:val="00385EEF"/>
    <w:rsid w:val="003D79F8"/>
    <w:rsid w:val="00402984"/>
    <w:rsid w:val="006D6237"/>
    <w:rsid w:val="007F5B39"/>
    <w:rsid w:val="00980570"/>
    <w:rsid w:val="00B23679"/>
    <w:rsid w:val="00DD570A"/>
    <w:rsid w:val="00E6772A"/>
    <w:rsid w:val="00E70C32"/>
    <w:rsid w:val="00E83F67"/>
    <w:rsid w:val="00FA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4901"/>
  <w15:chartTrackingRefBased/>
  <w15:docId w15:val="{2C2BBD4B-347B-4419-B6BC-FFD1BCB9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984"/>
    <w:rPr>
      <w:color w:val="0563C1" w:themeColor="hyperlink"/>
      <w:u w:val="single"/>
    </w:rPr>
  </w:style>
  <w:style w:type="character" w:customStyle="1" w:styleId="UnresolvedMention1">
    <w:name w:val="Unresolved Mention1"/>
    <w:basedOn w:val="DefaultParagraphFont"/>
    <w:uiPriority w:val="99"/>
    <w:semiHidden/>
    <w:unhideWhenUsed/>
    <w:rsid w:val="00402984"/>
    <w:rPr>
      <w:color w:val="605E5C"/>
      <w:shd w:val="clear" w:color="auto" w:fill="E1DFDD"/>
    </w:rPr>
  </w:style>
  <w:style w:type="character" w:customStyle="1" w:styleId="color15">
    <w:name w:val="color_15"/>
    <w:basedOn w:val="DefaultParagraphFont"/>
    <w:rsid w:val="003D79F8"/>
  </w:style>
  <w:style w:type="character" w:customStyle="1" w:styleId="lrzxr">
    <w:name w:val="lrzxr"/>
    <w:basedOn w:val="DefaultParagraphFont"/>
    <w:rsid w:val="003D7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PEForEASE@gmail.com" TargetMode="Externa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E51E3-C885-4EF8-9C9B-96DB9B2A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dc:creator>
  <cp:keywords/>
  <dc:description/>
  <cp:lastModifiedBy>John R.S. Oram</cp:lastModifiedBy>
  <cp:revision>2</cp:revision>
  <dcterms:created xsi:type="dcterms:W3CDTF">2023-02-10T14:04:00Z</dcterms:created>
  <dcterms:modified xsi:type="dcterms:W3CDTF">2023-02-10T14:04:00Z</dcterms:modified>
</cp:coreProperties>
</file>