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F0" w:rsidRDefault="000276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4"/>
        <w:gridCol w:w="3216"/>
      </w:tblGrid>
      <w:tr w:rsidR="000276F0">
        <w:trPr>
          <w:trHeight w:val="2420"/>
        </w:trPr>
        <w:tc>
          <w:tcPr>
            <w:tcW w:w="3070" w:type="dxa"/>
          </w:tcPr>
          <w:p w:rsidR="000276F0" w:rsidRDefault="000A05E4">
            <w:r>
              <w:rPr>
                <w:noProof/>
                <w:lang w:val="e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80646</wp:posOffset>
                  </wp:positionH>
                  <wp:positionV relativeFrom="paragraph">
                    <wp:posOffset>3175</wp:posOffset>
                  </wp:positionV>
                  <wp:extent cx="1581150" cy="1581150"/>
                  <wp:effectExtent l="0" t="0" r="0" b="0"/>
                  <wp:wrapSquare wrapText="bothSides" distT="0" distB="0" distL="114300" distR="114300"/>
                  <wp:docPr id="2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"/>
              </w:rPr>
              <mc:AlternateContent>
                <mc:Choice Requires="wpg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439420</wp:posOffset>
                      </wp:positionV>
                      <wp:extent cx="933450" cy="723900"/>
                      <wp:effectExtent l="0" t="0" r="0" b="0"/>
                      <wp:wrapSquare wrapText="bothSides" distT="45720" distB="45720" distL="114300" distR="114300"/>
                      <wp:docPr id="2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4038" y="3422813"/>
                                <a:ext cx="9239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276F0" w:rsidRDefault="000A05E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lang w:val="es"/>
                                    </w:rPr>
                                    <w:t>Construyendo un</w:t>
                                  </w:r>
                                </w:p>
                                <w:p w:rsidR="000276F0" w:rsidRDefault="000A05E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lang w:val="es"/>
                                    </w:rPr>
                                    <w:t>Mejor</w:t>
                                  </w:r>
                                </w:p>
                                <w:p w:rsidR="000276F0" w:rsidRDefault="000A05E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lang w:val="es"/>
                                    </w:rPr>
                                    <w:t>Comunidad</w:t>
                                  </w:r>
                                </w:p>
                                <w:p w:rsidR="000276F0" w:rsidRDefault="000276F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distT="45720" distB="4572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439420</wp:posOffset>
                      </wp:positionV>
                      <wp:extent cx="933450" cy="723900"/>
                      <wp:effectExtent l="0" t="0" r="0" b="0"/>
                      <wp:wrapSquare wrapText="bothSides" distT="45720" distB="45720" distL="114300" distR="114300"/>
                      <wp:docPr id="2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723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074" w:type="dxa"/>
          </w:tcPr>
          <w:p w:rsidR="000276F0" w:rsidRDefault="000276F0">
            <w:pPr>
              <w:jc w:val="center"/>
            </w:pPr>
          </w:p>
          <w:p w:rsidR="000276F0" w:rsidRDefault="000A05E4">
            <w:pPr>
              <w:jc w:val="center"/>
              <w:rPr>
                <w:rFonts w:ascii="Arial" w:eastAsia="Arial" w:hAnsi="Arial" w:cs="Arial"/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s"/>
              </w:rPr>
              <w:t>ALCANCE</w:t>
            </w:r>
          </w:p>
          <w:p w:rsidR="000276F0" w:rsidRDefault="000A05E4">
            <w:pPr>
              <w:jc w:val="center"/>
              <w:rPr>
                <w:rFonts w:ascii="Arial" w:eastAsia="Arial" w:hAnsi="Arial" w:cs="Arial"/>
              </w:rPr>
            </w:pPr>
            <w:r>
              <w:rPr>
                <w:lang w:val="es"/>
              </w:rPr>
              <w:t>Mostrar comunidad</w:t>
            </w:r>
          </w:p>
          <w:p w:rsidR="000276F0" w:rsidRDefault="000A05E4">
            <w:pPr>
              <w:jc w:val="center"/>
              <w:rPr>
                <w:rFonts w:ascii="Arial" w:eastAsia="Arial" w:hAnsi="Arial" w:cs="Arial"/>
              </w:rPr>
            </w:pPr>
            <w:r>
              <w:rPr>
                <w:lang w:val="es"/>
              </w:rPr>
              <w:t>Otros perímetros de</w:t>
            </w:r>
          </w:p>
          <w:p w:rsidR="000276F0" w:rsidRDefault="000A05E4">
            <w:pPr>
              <w:jc w:val="center"/>
              <w:rPr>
                <w:rFonts w:ascii="Arial" w:eastAsia="Arial" w:hAnsi="Arial" w:cs="Arial"/>
              </w:rPr>
            </w:pPr>
            <w:r>
              <w:rPr>
                <w:lang w:val="es"/>
              </w:rPr>
              <w:t>Educación</w:t>
            </w:r>
          </w:p>
        </w:tc>
        <w:tc>
          <w:tcPr>
            <w:tcW w:w="3216" w:type="dxa"/>
          </w:tcPr>
          <w:p w:rsidR="000276F0" w:rsidRDefault="000A05E4">
            <w:r>
              <w:rPr>
                <w:noProof/>
                <w:lang w:val="es"/>
              </w:rPr>
              <w:drawing>
                <wp:anchor distT="0" distB="0" distL="0" distR="0" simplePos="0" relativeHeight="251660288" behindDoc="1" locked="0" layoutInCell="1" hidden="0" allowOverlap="1">
                  <wp:simplePos x="0" y="0"/>
                  <wp:positionH relativeFrom="column">
                    <wp:posOffset>-13333</wp:posOffset>
                  </wp:positionH>
                  <wp:positionV relativeFrom="paragraph">
                    <wp:posOffset>-6349</wp:posOffset>
                  </wp:positionV>
                  <wp:extent cx="1876425" cy="1590675"/>
                  <wp:effectExtent l="0" t="0" r="0" b="0"/>
                  <wp:wrapNone/>
                  <wp:docPr id="221" name="image2.png" descr="Paragu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mbrell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59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"/>
              </w:rPr>
              <mc:AlternateContent>
                <mc:Choice Requires="wpg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287020</wp:posOffset>
                      </wp:positionV>
                      <wp:extent cx="1914525" cy="361950"/>
                      <wp:effectExtent l="0" t="0" r="0" b="0"/>
                      <wp:wrapSquare wrapText="bothSides" distT="45720" distB="45720" distL="114300" distR="114300"/>
                      <wp:docPr id="2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3500" y="3603788"/>
                                <a:ext cx="19050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76F0" w:rsidRDefault="000A05E4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lang w:val="es"/>
                                    </w:rPr>
                                    <w:t>No es tu culpa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distT="45720" distB="4572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287020</wp:posOffset>
                      </wp:positionV>
                      <wp:extent cx="1914525" cy="361950"/>
                      <wp:effectExtent l="0" t="0" r="0" b="0"/>
                      <wp:wrapSquare wrapText="bothSides" distT="45720" distB="45720" distL="114300" distR="114300"/>
                      <wp:docPr id="2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45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276F0" w:rsidRDefault="000276F0">
      <w:pPr>
        <w:jc w:val="center"/>
        <w:rPr>
          <w:sz w:val="20"/>
          <w:szCs w:val="20"/>
        </w:rPr>
      </w:pPr>
    </w:p>
    <w:p w:rsidR="000276F0" w:rsidRDefault="000A05E4">
      <w:r>
        <w:rPr>
          <w:lang w:val="es"/>
        </w:rPr>
        <w:t>Invitación para presentar en la próxima Cumbre de Personas Mayores; Las personas mayores cuentan</w:t>
      </w:r>
    </w:p>
    <w:p w:rsidR="000276F0" w:rsidRDefault="000A05E4">
      <w:r>
        <w:rPr>
          <w:lang w:val="es"/>
        </w:rPr>
        <w:t xml:space="preserve">Le escribo en mi calidad de Presidente Senior de la Cumbre para la Primera Serie de la Cumbre de Personas Mayores; Seniors Count para invitarlo a representar a su organización en las Cumbres de Personas Mayores. Las cumbres se celebrarán en las comunidades de Filadelfia entre septiembre-noviembre y marzo-junio de 2023-2024. Como sabrán, la Cumbre de Personas Mayores es para crear conciencia sobre las personas y los recursos disponibles para ayudar a las personas mayores y las personas mayores a manejar la vida después de COVID. Las cumbres albergarán presentaciones y sesiones de trabajo presentadas a  adultos mayores y personas mayores por departamentos del Gobierno de la Ciudad de Filadelfia, profesionales médicos, empresas locales y socios de organizaciones comunitarias. Los temas incluyen acceso a recursos para temas sobre artritis, Alzheimer y demencia, diabetes, Life Insurance, cuidado de relevo, cuidado de hospicio, testamentos y sucesiones, así como aspectos de la gestión de la salud personal, entre otras necesidades de las personas mayores y mayores de Filadelfia. </w:t>
      </w:r>
    </w:p>
    <w:p w:rsidR="000276F0" w:rsidRDefault="000A05E4">
      <w:r>
        <w:rPr>
          <w:lang w:val="es"/>
        </w:rPr>
        <w:t>Le escribo para preguntarle si estaría dispuesto a representar a su organización y ofrecerformación en una mesa o stand en la cumbre como organización invitada. Las cumbres están programadas de 10:00 a.m. a 2:00 p.m. Se espera que la asistencia sea de entre 50 y 75 personas por cumbre individual.</w:t>
      </w:r>
    </w:p>
    <w:p w:rsidR="000276F0" w:rsidRDefault="000A05E4">
      <w:r>
        <w:rPr>
          <w:lang w:val="es"/>
        </w:rPr>
        <w:t xml:space="preserve">La primera cumbre confirmada está programada para el 23 de septiembred. La segunda cumbre confirmada está programada para el 28 de octubre. Ambos estarán ubicados en The Living Word, 872 N 40th St entre Ogden y Westminster St. Philadelphia 19119. Los talleres se llevarán a cabo el tercer martes de cada mes. Las próximas fechas se anunciaránsegún lo programado. </w:t>
      </w:r>
    </w:p>
    <w:p w:rsidR="000276F0" w:rsidRDefault="000A05E4">
      <w:r>
        <w:rPr>
          <w:lang w:val="es"/>
        </w:rPr>
        <w:t xml:space="preserve">Actualmente se están ultimando otras fechas y lugares de eventos para cumbres y eventos relacionados con cumbres. </w:t>
      </w:r>
    </w:p>
    <w:p w:rsidR="000276F0" w:rsidRDefault="000A05E4">
      <w:r>
        <w:rPr>
          <w:lang w:val="es"/>
        </w:rPr>
        <w:t>Espero sinceramente que pueda aceptar esta invitación.</w:t>
      </w:r>
    </w:p>
    <w:p w:rsidR="000276F0" w:rsidRDefault="000A05E4">
      <w:r>
        <w:rPr>
          <w:lang w:val="es"/>
        </w:rPr>
        <w:t>Atentamente</w:t>
      </w:r>
    </w:p>
    <w:p w:rsidR="000276F0" w:rsidRDefault="000A05E4">
      <w:pPr>
        <w:rPr>
          <w:b/>
          <w:sz w:val="20"/>
          <w:szCs w:val="20"/>
        </w:rPr>
      </w:pPr>
      <w:r>
        <w:rPr>
          <w:b/>
          <w:sz w:val="20"/>
          <w:szCs w:val="20"/>
          <w:lang w:val="es"/>
        </w:rPr>
        <w:t>Yvonne Hughes, Directora de Operaciones</w:t>
      </w:r>
    </w:p>
    <w:p w:rsidR="000276F0" w:rsidRDefault="000A05E4">
      <w:pPr>
        <w:jc w:val="center"/>
        <w:rPr>
          <w:sz w:val="20"/>
          <w:szCs w:val="20"/>
        </w:rPr>
      </w:pPr>
      <w:r>
        <w:rPr>
          <w:sz w:val="20"/>
          <w:szCs w:val="20"/>
          <w:lang w:val="es"/>
        </w:rPr>
        <w:t xml:space="preserve"> Yvonne Hughes, Directora de Operaciones | </w:t>
      </w:r>
      <w:hyperlink r:id="rId11">
        <w:r>
          <w:rPr>
            <w:color w:val="0563C1"/>
            <w:sz w:val="20"/>
            <w:szCs w:val="20"/>
            <w:u w:val="single"/>
            <w:lang w:val="es"/>
          </w:rPr>
          <w:t>SCOPEForEASE@gmail.com</w:t>
        </w:r>
      </w:hyperlink>
      <w:r>
        <w:rPr>
          <w:sz w:val="20"/>
          <w:szCs w:val="20"/>
          <w:lang w:val="es"/>
        </w:rPr>
        <w:t xml:space="preserve"> | (215) 966-9614</w:t>
      </w:r>
    </w:p>
    <w:p w:rsidR="000276F0" w:rsidRDefault="000276F0">
      <w:pPr>
        <w:rPr>
          <w:sz w:val="20"/>
          <w:szCs w:val="20"/>
        </w:rPr>
      </w:pPr>
    </w:p>
    <w:sectPr w:rsidR="000276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F0"/>
    <w:rsid w:val="000276F0"/>
    <w:rsid w:val="000A05E4"/>
    <w:rsid w:val="0010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BA634-F94D-460F-A84E-B013731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9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84"/>
    <w:rPr>
      <w:color w:val="605E5C"/>
      <w:shd w:val="clear" w:color="auto" w:fill="E1DFDD"/>
    </w:rPr>
  </w:style>
  <w:style w:type="character" w:customStyle="1" w:styleId="color15">
    <w:name w:val="color_15"/>
    <w:basedOn w:val="DefaultParagraphFont"/>
    <w:rsid w:val="003D79F8"/>
  </w:style>
  <w:style w:type="character" w:customStyle="1" w:styleId="lrzxr">
    <w:name w:val="lrzxr"/>
    <w:basedOn w:val="DefaultParagraphFont"/>
    <w:rsid w:val="003D79F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105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mailto:SCOPEForEASE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etKxtP9Lv0YZPHDALVlzEuQoA==">CgMxLjA4AHIhMVBLQ1d5d2FqWUdTajZSZkplTTVKeTlLMTgtaEJNb2Iy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dc:description/>
  <cp:lastModifiedBy>Community</cp:lastModifiedBy>
  <cp:revision>1</cp:revision>
  <dcterms:created xsi:type="dcterms:W3CDTF">2023-02-10T14:04:00Z</dcterms:created>
  <dcterms:modified xsi:type="dcterms:W3CDTF">2023-08-09T17:35:00Z</dcterms:modified>
  <cp:category/>
</cp:coreProperties>
</file>