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A" w:rsidRPr="00C9354F" w:rsidRDefault="0047542F" w:rsidP="00C935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0EF500" wp14:editId="5CD9D3D5">
            <wp:simplePos x="0" y="0"/>
            <wp:positionH relativeFrom="column">
              <wp:posOffset>1562100</wp:posOffset>
            </wp:positionH>
            <wp:positionV relativeFrom="paragraph">
              <wp:posOffset>-162560</wp:posOffset>
            </wp:positionV>
            <wp:extent cx="3593465" cy="1389380"/>
            <wp:effectExtent l="0" t="0" r="6985" b="1270"/>
            <wp:wrapTopAndBottom/>
            <wp:docPr id="6" name="Picture 6" descr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FB Logo RGB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579" w:rsidRDefault="0081783A" w:rsidP="0047542F">
      <w:pPr>
        <w:pStyle w:val="Heading1"/>
      </w:pPr>
      <w:r w:rsidRPr="003B3991">
        <w:t>Equal Access to Air Tr</w:t>
      </w:r>
      <w:r w:rsidRPr="0047542F">
        <w:t xml:space="preserve">avel for </w:t>
      </w:r>
      <w:r w:rsidR="00584579">
        <w:t xml:space="preserve">All </w:t>
      </w:r>
      <w:r w:rsidRPr="0047542F">
        <w:t>Service-</w:t>
      </w:r>
      <w:r w:rsidR="00584579">
        <w:t xml:space="preserve">Connected </w:t>
      </w:r>
      <w:r w:rsidRPr="0047542F">
        <w:t>Disabl</w:t>
      </w:r>
      <w:r w:rsidRPr="003B3991">
        <w:t xml:space="preserve">ed Veterans </w:t>
      </w:r>
      <w:r w:rsidR="00584579">
        <w:t xml:space="preserve">Rated as Total </w:t>
      </w:r>
    </w:p>
    <w:p w:rsidR="0081783A" w:rsidRPr="003B3991" w:rsidRDefault="0081783A" w:rsidP="0047542F">
      <w:pPr>
        <w:pStyle w:val="Heading1"/>
      </w:pPr>
      <w:r w:rsidRPr="003B3991">
        <w:t>(HR 2264)</w:t>
      </w:r>
      <w:r w:rsidR="008E144B">
        <w:t xml:space="preserve"> (S 2596)</w:t>
      </w:r>
    </w:p>
    <w:p w:rsidR="0081783A" w:rsidRPr="003B3991" w:rsidRDefault="0047542F" w:rsidP="0047542F">
      <w:r>
        <w:br/>
      </w:r>
      <w:r w:rsidRPr="00454882">
        <w:rPr>
          <w:noProof/>
          <w:szCs w:val="28"/>
        </w:rPr>
        <mc:AlternateContent>
          <mc:Choice Requires="wps">
            <w:drawing>
              <wp:inline distT="0" distB="0" distL="0" distR="0" wp14:anchorId="5EA19BDD" wp14:editId="78E55210">
                <wp:extent cx="6629400" cy="561340"/>
                <wp:effectExtent l="19050" t="19050" r="1905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666754" w:rsidRDefault="0047542F" w:rsidP="00DC4D1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 xml:space="preserve">The Space Available Program unjustly denies </w:t>
                            </w:r>
                            <w:r w:rsidR="00AB6882">
                              <w:rPr>
                                <w:b/>
                                <w:sz w:val="24"/>
                              </w:rPr>
                              <w:t xml:space="preserve">some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service-</w:t>
                            </w:r>
                            <w:r w:rsidR="00DC4D1E">
                              <w:rPr>
                                <w:b/>
                                <w:sz w:val="24"/>
                              </w:rPr>
                              <w:t xml:space="preserve">connected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 xml:space="preserve">disabled veterans </w:t>
                            </w:r>
                            <w:r w:rsidR="00DC4D1E">
                              <w:rPr>
                                <w:b/>
                                <w:sz w:val="24"/>
                              </w:rPr>
                              <w:t xml:space="preserve">rated as total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the opportunity to participate.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2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OdpQIAANUFAAAOAAAAZHJzL2Uyb0RvYy54bWysVN9PGzEMfp+0/yHK+7j+ohoVV9SBmCYx&#10;QIOJ5zSXtNGSOEvS3nV/PU7uri2MF6b14erYnx37i+3zi8ZoshU+KLAlHZ4MKBGWQ6XsqqQ/H68/&#10;faYkRGYrpsGKku5EoBfzjx/OazcTI1iDroQnGMSGWe1Kuo7RzYoi8LUwLJyAExaNErxhEY9+VVSe&#10;1Rjd6GI0GEyLGnzlPHARAmqvWiOd5/hSCh7vpAwiEl1SzC3mr8/fZfoW83M2W3nm1op3abB/yMIw&#10;ZfHSfagrFhnZePVXKKO4hwAynnAwBUipuMg1YDXDwatqHtbMiVwLkhPcnqbw/8Ly2+29J6oq6ZgS&#10;yww+0aNoIvkCDRkndmoXZgh6cAiLDarxlXt9QGUqupHepH8sh6Aded7tuU3BOCqn09HZZIAmjrbT&#10;6XA8yeQXB2/nQ/wqwJAklNTj22VK2fYmRMwEoT0kXRZAq+paaZ0PqV/EpfZky/Cldcw5oscLlLak&#10;xkInZ6PTHPmFMbfcIQTjXNg4zji9Md+hakOfDvCXCEjB+1vb0yEhtGmb8hK5Bbv8E5UtZVmKOy0S&#10;RtsfQuITZObeKKbNpC8ooxNKYunvcezwh6ze49zWgR75ZrBx72yUBd+y2bPRElX96lOWLR5JOqo7&#10;ibFZNl2LLaHaYYd5aCc0OH6tsA1uWIj3zONIYufgmol3+JEa8BmhkyhZg//zlj7hcVLQSkmNI17S&#10;8HvDvKBEf7M4Q2kfZOFsOMFuJL7XLo+1dmMuAXtqiIvM8SwmbNS9KD2YJ9xCi3QbmpjleGdJefT9&#10;4TK2Kwf3GBeLRYbh/DsWb+yD4yl4Ija192PzxLzrZiDi9NxCvwbY7NUotNjkaWGxiSBVnpNEbctn&#10;Rznujtyh3Z5Ly+n4nFGHbTx/BgAA//8DAFBLAwQUAAYACAAAACEA79WYetoAAAAFAQAADwAAAGRy&#10;cy9kb3ducmV2LnhtbEyPwU7DMBBE70j8g7VI3KgDChCFOFWpVMQBDi1IXB17SSLsdRS7rfl7tlzg&#10;MtJoVjNvm2X2ThxwjmMgBdeLAgSSCXakXsH72+aqAhGTJqtdIFTwjRGW7flZo2sbjrTFwy71gkso&#10;1lrBkNJUSxnNgF7HRZiQOPsMs9eJ7dxLO+sjl3snb4riTno9Ei8MesL1gOZrt/cKXqvVS74fu9zd&#10;mg/jn9abx2frlLq8yKsHEAlz+juGEz6jQ8tMXdiTjcIp4EfSr56yoizZdwqqqgTZNvI/ffsDAAD/&#10;/wMAUEsBAi0AFAAGAAgAAAAhALaDOJL+AAAA4QEAABMAAAAAAAAAAAAAAAAAAAAAAFtDb250ZW50&#10;X1R5cGVzXS54bWxQSwECLQAUAAYACAAAACEAOP0h/9YAAACUAQAACwAAAAAAAAAAAAAAAAAvAQAA&#10;X3JlbHMvLnJlbHNQSwECLQAUAAYACAAAACEAZNQjnaUCAADVBQAADgAAAAAAAAAAAAAAAAAuAgAA&#10;ZHJzL2Uyb0RvYy54bWxQSwECLQAUAAYACAAAACEA79WYetoAAAAFAQAADwAAAAAAAAAAAAAAAAD/&#10;BAAAZHJzL2Rvd25yZXYueG1sUEsFBgAAAAAEAAQA8wAAAAYGAAAAAA==&#10;" fillcolor="white [3201]" strokecolor="#4e6128 [1606]" strokeweight="2.75pt">
                <v:textbox inset="0,7.2pt,0,7.2pt">
                  <w:txbxContent>
                    <w:p w:rsidR="0047542F" w:rsidRPr="00666754" w:rsidRDefault="0047542F" w:rsidP="00DC4D1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 xml:space="preserve">The Space Available Program unjustly denies </w:t>
                      </w:r>
                      <w:r w:rsidR="00AB6882">
                        <w:rPr>
                          <w:b/>
                          <w:sz w:val="24"/>
                        </w:rPr>
                        <w:t xml:space="preserve">some </w:t>
                      </w:r>
                      <w:r w:rsidRPr="0047542F">
                        <w:rPr>
                          <w:b/>
                          <w:sz w:val="24"/>
                        </w:rPr>
                        <w:t>service-</w:t>
                      </w:r>
                      <w:r w:rsidR="00DC4D1E">
                        <w:rPr>
                          <w:b/>
                          <w:sz w:val="24"/>
                        </w:rPr>
                        <w:t xml:space="preserve">connected </w:t>
                      </w:r>
                      <w:r w:rsidRPr="0047542F">
                        <w:rPr>
                          <w:b/>
                          <w:sz w:val="24"/>
                        </w:rPr>
                        <w:t xml:space="preserve">disabled veterans </w:t>
                      </w:r>
                      <w:r w:rsidR="00DC4D1E">
                        <w:rPr>
                          <w:b/>
                          <w:sz w:val="24"/>
                        </w:rPr>
                        <w:t xml:space="preserve">rated as total </w:t>
                      </w:r>
                      <w:r w:rsidRPr="0047542F">
                        <w:rPr>
                          <w:b/>
                          <w:sz w:val="24"/>
                        </w:rPr>
                        <w:t>the opportunity to participate.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83A" w:rsidRPr="00F6187E" w:rsidRDefault="0081783A" w:rsidP="0047542F">
      <w:pPr>
        <w:rPr>
          <w:rFonts w:cs="Arial"/>
        </w:rPr>
      </w:pPr>
    </w:p>
    <w:p w:rsidR="0099310F" w:rsidRPr="004F03F8" w:rsidRDefault="00DC4D1E" w:rsidP="0099310F">
      <w:pPr>
        <w:rPr>
          <w:rFonts w:ascii="Arial" w:eastAsiaTheme="minorHAnsi" w:hAnsi="Arial" w:cs="Arial"/>
          <w:sz w:val="24"/>
        </w:rPr>
      </w:pPr>
      <w:r>
        <w:rPr>
          <w:rFonts w:cs="Helvetica"/>
          <w:b/>
          <w:color w:val="E36C0A" w:themeColor="accent6" w:themeShade="BF"/>
          <w:sz w:val="24"/>
        </w:rPr>
        <w:t>Veterans who became s</w:t>
      </w:r>
      <w:r w:rsidR="0081783A" w:rsidRPr="006D0966">
        <w:rPr>
          <w:rFonts w:cs="Helvetica"/>
          <w:b/>
          <w:color w:val="E36C0A" w:themeColor="accent6" w:themeShade="BF"/>
          <w:sz w:val="24"/>
        </w:rPr>
        <w:t>ervice-</w:t>
      </w:r>
      <w:r>
        <w:rPr>
          <w:rFonts w:cs="Helvetica"/>
          <w:b/>
          <w:color w:val="E36C0A" w:themeColor="accent6" w:themeShade="BF"/>
          <w:sz w:val="24"/>
        </w:rPr>
        <w:t xml:space="preserve">connected 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disabled </w:t>
      </w:r>
      <w:r>
        <w:rPr>
          <w:rFonts w:cs="Helvetica"/>
          <w:b/>
          <w:color w:val="E36C0A" w:themeColor="accent6" w:themeShade="BF"/>
          <w:sz w:val="24"/>
        </w:rPr>
        <w:t>prior to September 23, 1996</w:t>
      </w:r>
      <w:r w:rsidR="00B8212E">
        <w:rPr>
          <w:rFonts w:cs="Helvetica"/>
          <w:b/>
          <w:color w:val="E36C0A" w:themeColor="accent6" w:themeShade="BF"/>
          <w:sz w:val="24"/>
        </w:rPr>
        <w:t>,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 are not </w:t>
      </w:r>
      <w:r w:rsidR="006023CB">
        <w:rPr>
          <w:rFonts w:cs="Helvetica"/>
          <w:b/>
          <w:color w:val="E36C0A" w:themeColor="accent6" w:themeShade="BF"/>
          <w:sz w:val="24"/>
        </w:rPr>
        <w:t xml:space="preserve">permitted 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to </w:t>
      </w:r>
      <w:r w:rsidR="0099310F">
        <w:rPr>
          <w:rFonts w:cs="Helvetica"/>
          <w:b/>
          <w:color w:val="E36C0A" w:themeColor="accent6" w:themeShade="BF"/>
          <w:sz w:val="24"/>
        </w:rPr>
        <w:t xml:space="preserve">use the </w:t>
      </w:r>
      <w:r w:rsidR="00C9354F">
        <w:rPr>
          <w:rFonts w:cs="Helvetica"/>
          <w:b/>
          <w:color w:val="E36C0A" w:themeColor="accent6" w:themeShade="BF"/>
          <w:sz w:val="24"/>
        </w:rPr>
        <w:t>no-</w:t>
      </w:r>
      <w:r w:rsidR="0099310F">
        <w:rPr>
          <w:rFonts w:cs="Helvetica"/>
          <w:b/>
          <w:color w:val="E36C0A" w:themeColor="accent6" w:themeShade="BF"/>
          <w:sz w:val="24"/>
        </w:rPr>
        <w:t>cost Space Available Program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. </w:t>
      </w:r>
      <w:r w:rsidR="0081783A" w:rsidRPr="003B3991">
        <w:rPr>
          <w:rFonts w:cs="Helvetica"/>
          <w:sz w:val="24"/>
        </w:rPr>
        <w:t>The Space Available Program</w:t>
      </w:r>
      <w:r w:rsidR="0081783A" w:rsidRPr="003B3991">
        <w:rPr>
          <w:rFonts w:cs="Helvetica"/>
          <w:b/>
          <w:color w:val="FF0000"/>
          <w:sz w:val="24"/>
        </w:rPr>
        <w:t xml:space="preserve"> </w:t>
      </w:r>
      <w:r w:rsidR="0081783A" w:rsidRPr="003B3991">
        <w:rPr>
          <w:rFonts w:cs="Helvetica"/>
          <w:sz w:val="24"/>
        </w:rPr>
        <w:t xml:space="preserve">allows </w:t>
      </w:r>
      <w:r w:rsidR="00240F89">
        <w:rPr>
          <w:rFonts w:cs="Helvetica"/>
          <w:sz w:val="24"/>
        </w:rPr>
        <w:t xml:space="preserve">six </w:t>
      </w:r>
      <w:r w:rsidR="00D17B0C">
        <w:rPr>
          <w:rFonts w:cs="Helvetica"/>
          <w:sz w:val="24"/>
        </w:rPr>
        <w:t xml:space="preserve">priority </w:t>
      </w:r>
      <w:r w:rsidR="00240F89">
        <w:rPr>
          <w:rFonts w:cs="Helvetica"/>
          <w:sz w:val="24"/>
        </w:rPr>
        <w:t xml:space="preserve">categories of individuals, with the highest </w:t>
      </w:r>
      <w:r w:rsidR="00D17B0C">
        <w:rPr>
          <w:rFonts w:cs="Helvetica"/>
          <w:sz w:val="24"/>
        </w:rPr>
        <w:t xml:space="preserve">priority </w:t>
      </w:r>
      <w:r w:rsidR="00240F89">
        <w:rPr>
          <w:rFonts w:cs="Helvetica"/>
          <w:sz w:val="24"/>
        </w:rPr>
        <w:t xml:space="preserve">being </w:t>
      </w:r>
      <w:r w:rsidR="0081783A" w:rsidRPr="003B3991">
        <w:rPr>
          <w:rFonts w:cs="Helvetica"/>
          <w:sz w:val="24"/>
        </w:rPr>
        <w:t xml:space="preserve">active </w:t>
      </w:r>
      <w:r w:rsidR="00C9354F">
        <w:rPr>
          <w:rFonts w:cs="Helvetica"/>
          <w:sz w:val="24"/>
        </w:rPr>
        <w:t xml:space="preserve">duty </w:t>
      </w:r>
      <w:r w:rsidR="00240F89">
        <w:rPr>
          <w:rFonts w:cs="Helvetica"/>
          <w:sz w:val="24"/>
        </w:rPr>
        <w:t xml:space="preserve">military and the lowest priority being </w:t>
      </w:r>
      <w:r w:rsidR="0081783A" w:rsidRPr="003B3991">
        <w:rPr>
          <w:rFonts w:cs="Helvetica"/>
          <w:sz w:val="24"/>
        </w:rPr>
        <w:t xml:space="preserve">retired armed services </w:t>
      </w:r>
      <w:r w:rsidR="0081783A">
        <w:rPr>
          <w:rFonts w:cs="Helvetica"/>
          <w:sz w:val="24"/>
        </w:rPr>
        <w:t>members</w:t>
      </w:r>
      <w:r w:rsidR="00240F89">
        <w:rPr>
          <w:rFonts w:cs="Helvetica"/>
          <w:sz w:val="24"/>
        </w:rPr>
        <w:t>,</w:t>
      </w:r>
      <w:r w:rsidR="0081783A">
        <w:rPr>
          <w:rFonts w:cs="Helvetica"/>
          <w:sz w:val="24"/>
        </w:rPr>
        <w:t xml:space="preserve"> </w:t>
      </w:r>
      <w:r w:rsidR="006023CB">
        <w:rPr>
          <w:rFonts w:cs="Helvetica"/>
          <w:sz w:val="24"/>
        </w:rPr>
        <w:t>to travel on military flights</w:t>
      </w:r>
      <w:r w:rsidR="0081783A" w:rsidRPr="003B3991">
        <w:rPr>
          <w:rFonts w:cs="Helvetica"/>
          <w:sz w:val="24"/>
        </w:rPr>
        <w:t xml:space="preserve"> if space is available</w:t>
      </w:r>
      <w:r w:rsidR="00D17B0C">
        <w:rPr>
          <w:rFonts w:cs="Helvetica"/>
          <w:sz w:val="24"/>
        </w:rPr>
        <w:t>.</w:t>
      </w:r>
      <w:r w:rsidR="00240F89">
        <w:rPr>
          <w:rStyle w:val="EndnoteReference"/>
          <w:rFonts w:cs="Helvetica"/>
          <w:sz w:val="24"/>
        </w:rPr>
        <w:endnoteReference w:id="1"/>
      </w:r>
      <w:r w:rsidR="0081783A" w:rsidRPr="003B3991">
        <w:rPr>
          <w:rFonts w:cs="Helvetica"/>
          <w:sz w:val="24"/>
        </w:rPr>
        <w:t xml:space="preserve"> </w:t>
      </w:r>
      <w:r w:rsidR="0099310F">
        <w:rPr>
          <w:rFonts w:ascii="Arial" w:eastAsiaTheme="minorHAnsi" w:hAnsi="Arial" w:cs="Arial"/>
          <w:sz w:val="24"/>
        </w:rPr>
        <w:t>O</w:t>
      </w:r>
      <w:r w:rsidR="0099310F" w:rsidRPr="004F03F8">
        <w:rPr>
          <w:rFonts w:ascii="Arial" w:eastAsiaTheme="minorHAnsi" w:hAnsi="Arial" w:cs="Arial"/>
          <w:sz w:val="24"/>
        </w:rPr>
        <w:t xml:space="preserve">n September 23, 1996, </w:t>
      </w:r>
      <w:r w:rsidR="0099310F">
        <w:rPr>
          <w:rFonts w:ascii="Arial" w:eastAsiaTheme="minorHAnsi" w:hAnsi="Arial" w:cs="Arial"/>
          <w:sz w:val="24"/>
        </w:rPr>
        <w:t xml:space="preserve">Congress </w:t>
      </w:r>
      <w:r w:rsidR="0099310F" w:rsidRPr="004F03F8">
        <w:rPr>
          <w:rFonts w:ascii="Arial" w:eastAsiaTheme="minorHAnsi" w:hAnsi="Arial" w:cs="Arial"/>
          <w:sz w:val="24"/>
        </w:rPr>
        <w:t>changed the definition of “retirement” to include service-</w:t>
      </w:r>
      <w:r w:rsidR="00C9354F">
        <w:rPr>
          <w:rFonts w:ascii="Arial" w:eastAsiaTheme="minorHAnsi" w:hAnsi="Arial" w:cs="Arial"/>
          <w:sz w:val="24"/>
        </w:rPr>
        <w:t xml:space="preserve">connected </w:t>
      </w:r>
      <w:r w:rsidR="0099310F" w:rsidRPr="004F03F8">
        <w:rPr>
          <w:rFonts w:ascii="Arial" w:eastAsiaTheme="minorHAnsi" w:hAnsi="Arial" w:cs="Arial"/>
          <w:sz w:val="24"/>
        </w:rPr>
        <w:t>disabled veterans who were injured on or after that date.</w:t>
      </w:r>
      <w:r w:rsidR="00584579">
        <w:rPr>
          <w:rStyle w:val="EndnoteReference"/>
          <w:rFonts w:ascii="Arial" w:eastAsiaTheme="minorHAnsi" w:hAnsi="Arial" w:cs="Arial"/>
          <w:sz w:val="24"/>
        </w:rPr>
        <w:endnoteReference w:id="2"/>
      </w:r>
      <w:r w:rsidR="0099310F" w:rsidRPr="004F03F8">
        <w:rPr>
          <w:rFonts w:ascii="Arial" w:eastAsiaTheme="minorHAnsi" w:hAnsi="Arial" w:cs="Arial"/>
          <w:sz w:val="24"/>
        </w:rPr>
        <w:t xml:space="preserve"> This means that veterans who became service-</w:t>
      </w:r>
      <w:r w:rsidR="00C9354F">
        <w:rPr>
          <w:rFonts w:ascii="Arial" w:eastAsiaTheme="minorHAnsi" w:hAnsi="Arial" w:cs="Arial"/>
          <w:sz w:val="24"/>
        </w:rPr>
        <w:t xml:space="preserve">connected </w:t>
      </w:r>
      <w:r w:rsidR="0099310F" w:rsidRPr="004F03F8">
        <w:rPr>
          <w:rFonts w:ascii="Arial" w:eastAsiaTheme="minorHAnsi" w:hAnsi="Arial" w:cs="Arial"/>
          <w:sz w:val="24"/>
        </w:rPr>
        <w:t>disabled on or after September 23, 1996 can use the Space Available Program</w:t>
      </w:r>
      <w:r w:rsidR="00584579">
        <w:rPr>
          <w:rStyle w:val="EndnoteReference"/>
          <w:rFonts w:ascii="Arial" w:eastAsiaTheme="minorHAnsi" w:hAnsi="Arial" w:cs="Arial"/>
          <w:sz w:val="24"/>
        </w:rPr>
        <w:endnoteReference w:id="3"/>
      </w:r>
      <w:r w:rsidR="0099310F">
        <w:rPr>
          <w:rFonts w:ascii="Arial" w:eastAsiaTheme="minorHAnsi" w:hAnsi="Arial" w:cs="Arial"/>
          <w:sz w:val="24"/>
        </w:rPr>
        <w:t xml:space="preserve"> while</w:t>
      </w:r>
      <w:r w:rsidR="0099310F">
        <w:rPr>
          <w:rFonts w:cs="Helvetica"/>
          <w:sz w:val="24"/>
        </w:rPr>
        <w:t xml:space="preserve"> </w:t>
      </w:r>
      <w:r w:rsidR="0099310F" w:rsidRPr="003B3991">
        <w:rPr>
          <w:rFonts w:cs="Helvetica"/>
          <w:sz w:val="24"/>
        </w:rPr>
        <w:t>members of the military who were classified as service</w:t>
      </w:r>
      <w:r w:rsidR="0099310F">
        <w:rPr>
          <w:rFonts w:cs="Helvetica"/>
          <w:sz w:val="24"/>
        </w:rPr>
        <w:t>-connected</w:t>
      </w:r>
      <w:r w:rsidR="0099310F" w:rsidRPr="003B3991">
        <w:rPr>
          <w:rFonts w:cs="Helvetica"/>
          <w:sz w:val="24"/>
        </w:rPr>
        <w:t xml:space="preserve"> disabled before September 23, 1996</w:t>
      </w:r>
      <w:r w:rsidR="0099310F">
        <w:rPr>
          <w:rFonts w:cs="Helvetica"/>
          <w:sz w:val="24"/>
        </w:rPr>
        <w:t>,</w:t>
      </w:r>
      <w:r w:rsidR="006023CB">
        <w:rPr>
          <w:rFonts w:cs="Helvetica"/>
          <w:sz w:val="24"/>
        </w:rPr>
        <w:t xml:space="preserve"> </w:t>
      </w:r>
      <w:r w:rsidR="006B3E6C">
        <w:rPr>
          <w:rFonts w:cs="Helvetica"/>
          <w:sz w:val="24"/>
        </w:rPr>
        <w:t>can</w:t>
      </w:r>
      <w:r w:rsidR="006B3E6C" w:rsidRPr="003B3991">
        <w:rPr>
          <w:rFonts w:cs="Helvetica"/>
          <w:sz w:val="24"/>
        </w:rPr>
        <w:t>not</w:t>
      </w:r>
      <w:r w:rsidR="00AB6882">
        <w:rPr>
          <w:rFonts w:cs="Helvetica"/>
          <w:sz w:val="24"/>
        </w:rPr>
        <w:t>.</w:t>
      </w:r>
      <w:r w:rsidR="0099310F">
        <w:rPr>
          <w:rFonts w:ascii="Arial" w:eastAsiaTheme="minorHAnsi" w:hAnsi="Arial" w:cs="Arial"/>
          <w:sz w:val="24"/>
        </w:rPr>
        <w:t xml:space="preserve">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Default="0081783A" w:rsidP="0081783A">
      <w:pPr>
        <w:rPr>
          <w:rFonts w:cs="Helvetica"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>Military aircraft are already equipped to accommodate passengers with disabilities</w:t>
      </w:r>
      <w:r w:rsidR="00D17B0C">
        <w:rPr>
          <w:rFonts w:cs="Helvetica"/>
          <w:b/>
          <w:color w:val="E36C0A" w:themeColor="accent6" w:themeShade="BF"/>
          <w:sz w:val="24"/>
        </w:rPr>
        <w:t>.</w:t>
      </w:r>
      <w:r w:rsidRPr="00D17B0C">
        <w:rPr>
          <w:rFonts w:cs="Helvetica"/>
          <w:sz w:val="24"/>
        </w:rPr>
        <w:t xml:space="preserve"> </w:t>
      </w:r>
      <w:r w:rsidR="00D17B0C" w:rsidRPr="00D17B0C">
        <w:rPr>
          <w:rFonts w:cs="Helvetica"/>
          <w:sz w:val="24"/>
        </w:rPr>
        <w:t>Many Space Available travel</w:t>
      </w:r>
      <w:r w:rsidR="00D17B0C">
        <w:rPr>
          <w:rFonts w:cs="Helvetica"/>
          <w:sz w:val="24"/>
        </w:rPr>
        <w:t>er</w:t>
      </w:r>
      <w:r w:rsidR="00D17B0C" w:rsidRPr="00D17B0C">
        <w:rPr>
          <w:rFonts w:cs="Helvetica"/>
          <w:sz w:val="24"/>
        </w:rPr>
        <w:t>s have disabilities</w:t>
      </w:r>
      <w:r w:rsidR="00B8212E">
        <w:rPr>
          <w:rFonts w:cs="Helvetica"/>
          <w:sz w:val="24"/>
        </w:rPr>
        <w:t>,</w:t>
      </w:r>
      <w:r w:rsidR="00D17B0C" w:rsidRPr="00D17B0C">
        <w:rPr>
          <w:rFonts w:cs="Helvetica"/>
          <w:sz w:val="24"/>
        </w:rPr>
        <w:t xml:space="preserve"> including veterans who beca</w:t>
      </w:r>
      <w:r w:rsidR="00D17B0C">
        <w:rPr>
          <w:rFonts w:cs="Helvetica"/>
          <w:sz w:val="24"/>
        </w:rPr>
        <w:t>me disabled after their service, and a</w:t>
      </w:r>
      <w:r w:rsidRPr="00B7697B">
        <w:rPr>
          <w:rFonts w:cs="Helvetica"/>
          <w:sz w:val="24"/>
        </w:rPr>
        <w:t>ccording to the AMC Space-Available Handbook &amp; FAQ’s, “</w:t>
      </w:r>
      <w:r w:rsidRPr="00B7697B">
        <w:rPr>
          <w:sz w:val="24"/>
        </w:rPr>
        <w:t>Every effort shall be made to transport passengers with disabilities who are otherwise eligible to travel.”</w:t>
      </w:r>
      <w:r w:rsidRPr="00B7697B">
        <w:rPr>
          <w:rStyle w:val="EndnoteReference"/>
          <w:sz w:val="24"/>
        </w:rPr>
        <w:endnoteReference w:id="4"/>
      </w:r>
      <w:r w:rsidRPr="00B7697B">
        <w:rPr>
          <w:rFonts w:cs="Helvetica"/>
          <w:sz w:val="24"/>
        </w:rPr>
        <w:t xml:space="preserve"> Therefore,</w:t>
      </w:r>
      <w:r w:rsidR="006023CB">
        <w:rPr>
          <w:rFonts w:cs="Helvetica"/>
          <w:sz w:val="24"/>
        </w:rPr>
        <w:t xml:space="preserve"> allowing</w:t>
      </w:r>
      <w:r w:rsidRPr="00B7697B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>service-</w:t>
      </w:r>
      <w:r w:rsidR="001D60B2">
        <w:rPr>
          <w:rFonts w:cs="Helvetica"/>
          <w:sz w:val="24"/>
        </w:rPr>
        <w:t xml:space="preserve">connected </w:t>
      </w:r>
      <w:r w:rsidRPr="00B7697B">
        <w:rPr>
          <w:rFonts w:cs="Helvetica"/>
          <w:sz w:val="24"/>
        </w:rPr>
        <w:t xml:space="preserve">disabled veterans the opportunity to </w:t>
      </w:r>
      <w:r w:rsidR="006023CB">
        <w:rPr>
          <w:rFonts w:cs="Helvetica"/>
          <w:sz w:val="24"/>
        </w:rPr>
        <w:t>travel on</w:t>
      </w:r>
      <w:r w:rsidRPr="00B7697B">
        <w:rPr>
          <w:rFonts w:cs="Helvetica"/>
          <w:sz w:val="24"/>
        </w:rPr>
        <w:t xml:space="preserve"> military </w:t>
      </w:r>
      <w:r w:rsidR="006023CB">
        <w:rPr>
          <w:rFonts w:cs="Helvetica"/>
          <w:sz w:val="24"/>
        </w:rPr>
        <w:t>flights</w:t>
      </w:r>
      <w:r w:rsidRPr="00B7697B">
        <w:rPr>
          <w:rFonts w:cs="Helvetica"/>
          <w:sz w:val="24"/>
        </w:rPr>
        <w:t xml:space="preserve"> if space is available will not cause any new burden to the</w:t>
      </w:r>
      <w:r w:rsidR="006023CB">
        <w:rPr>
          <w:rFonts w:cs="Helvetica"/>
          <w:sz w:val="24"/>
        </w:rPr>
        <w:t xml:space="preserve"> no-cost</w:t>
      </w:r>
      <w:r w:rsidRPr="00B7697B">
        <w:rPr>
          <w:rFonts w:cs="Helvetica"/>
          <w:sz w:val="24"/>
        </w:rPr>
        <w:t xml:space="preserve"> program</w:t>
      </w:r>
      <w:r w:rsidR="00B8212E">
        <w:rPr>
          <w:rFonts w:cs="Helvetica"/>
          <w:sz w:val="24"/>
        </w:rPr>
        <w:t>.</w:t>
      </w:r>
      <w:r w:rsidR="006023CB">
        <w:rPr>
          <w:rStyle w:val="EndnoteReference"/>
          <w:rFonts w:cs="Helvetica"/>
          <w:sz w:val="24"/>
        </w:rPr>
        <w:endnoteReference w:id="5"/>
      </w:r>
      <w:r w:rsidR="00584579">
        <w:rPr>
          <w:rFonts w:cs="Helvetica"/>
          <w:sz w:val="24"/>
        </w:rPr>
        <w:t xml:space="preserve"> In fact, </w:t>
      </w:r>
      <w:r w:rsidR="00B8212E">
        <w:rPr>
          <w:rFonts w:cs="Helvetica"/>
          <w:sz w:val="24"/>
        </w:rPr>
        <w:t xml:space="preserve">from 2009 through </w:t>
      </w:r>
      <w:r w:rsidR="001D60B2">
        <w:rPr>
          <w:rFonts w:cs="Helvetica"/>
          <w:sz w:val="24"/>
        </w:rPr>
        <w:t xml:space="preserve">2011, the Government Accountability Office (GAO) determined that </w:t>
      </w:r>
      <w:r w:rsidR="00584579">
        <w:rPr>
          <w:rFonts w:cs="Helvetica"/>
          <w:sz w:val="24"/>
        </w:rPr>
        <w:t xml:space="preserve">90-95% of the Space Available seats are </w:t>
      </w:r>
      <w:r w:rsidR="006D4C44">
        <w:rPr>
          <w:rFonts w:cs="Helvetica"/>
          <w:sz w:val="24"/>
        </w:rPr>
        <w:t xml:space="preserve">on </w:t>
      </w:r>
      <w:r w:rsidR="00584579">
        <w:rPr>
          <w:rFonts w:cs="Helvetica"/>
          <w:sz w:val="24"/>
        </w:rPr>
        <w:t>chartered commercial flights</w:t>
      </w:r>
      <w:r w:rsidR="00B8212E">
        <w:rPr>
          <w:rFonts w:cs="Helvetica"/>
          <w:sz w:val="24"/>
        </w:rPr>
        <w:t>,</w:t>
      </w:r>
      <w:r w:rsidR="00584579">
        <w:rPr>
          <w:rFonts w:cs="Helvetica"/>
          <w:sz w:val="24"/>
        </w:rPr>
        <w:t xml:space="preserve"> which would have all </w:t>
      </w:r>
      <w:r w:rsidR="006023CB">
        <w:rPr>
          <w:rFonts w:cs="Helvetica"/>
          <w:sz w:val="24"/>
        </w:rPr>
        <w:t xml:space="preserve">of </w:t>
      </w:r>
      <w:r w:rsidR="00584579">
        <w:rPr>
          <w:rFonts w:cs="Helvetica"/>
          <w:sz w:val="24"/>
        </w:rPr>
        <w:t>the accessibility features of any other commercial flight.</w:t>
      </w:r>
      <w:r w:rsidR="00584579">
        <w:rPr>
          <w:rStyle w:val="EndnoteReference"/>
          <w:rFonts w:cs="Helvetica"/>
          <w:sz w:val="24"/>
        </w:rPr>
        <w:endnoteReference w:id="6"/>
      </w:r>
    </w:p>
    <w:p w:rsidR="00584579" w:rsidRDefault="00584579" w:rsidP="0081783A">
      <w:pPr>
        <w:rPr>
          <w:rFonts w:cs="Helvetica"/>
          <w:sz w:val="24"/>
        </w:rPr>
      </w:pPr>
    </w:p>
    <w:p w:rsidR="001D60B2" w:rsidRDefault="00584579" w:rsidP="0081783A">
      <w:pPr>
        <w:rPr>
          <w:rFonts w:cs="Arial"/>
          <w:sz w:val="24"/>
        </w:rPr>
      </w:pPr>
      <w:r>
        <w:rPr>
          <w:rFonts w:cs="Helvetica"/>
          <w:b/>
          <w:color w:val="E36C0A" w:themeColor="accent6" w:themeShade="BF"/>
          <w:sz w:val="24"/>
        </w:rPr>
        <w:t>There is space available in the Space Available Program</w:t>
      </w:r>
      <w:r w:rsidRPr="006D0966">
        <w:rPr>
          <w:rFonts w:cs="Helvetica"/>
          <w:b/>
          <w:color w:val="E36C0A" w:themeColor="accent6" w:themeShade="BF"/>
          <w:sz w:val="24"/>
        </w:rPr>
        <w:t>.</w:t>
      </w:r>
      <w:r w:rsidR="001D60B2">
        <w:rPr>
          <w:rFonts w:cs="Helvetica"/>
          <w:b/>
          <w:color w:val="E36C0A" w:themeColor="accent6" w:themeShade="BF"/>
          <w:sz w:val="24"/>
        </w:rPr>
        <w:t xml:space="preserve"> </w:t>
      </w:r>
      <w:r w:rsidR="001D60B2">
        <w:rPr>
          <w:rFonts w:cs="Arial"/>
          <w:sz w:val="24"/>
        </w:rPr>
        <w:t>According to the 2014 American Community Survey, there were approximately 1,1</w:t>
      </w:r>
      <w:r w:rsidR="006D4C44">
        <w:rPr>
          <w:rFonts w:cs="Arial"/>
          <w:sz w:val="24"/>
        </w:rPr>
        <w:t>60,000</w:t>
      </w:r>
      <w:r w:rsidR="001D60B2">
        <w:rPr>
          <w:rFonts w:cs="Arial"/>
          <w:sz w:val="24"/>
        </w:rPr>
        <w:t xml:space="preserve"> service-connected disabled veterans </w:t>
      </w:r>
      <w:r w:rsidR="00AB6882">
        <w:rPr>
          <w:rFonts w:cs="Arial"/>
          <w:sz w:val="24"/>
        </w:rPr>
        <w:t xml:space="preserve">rated as total </w:t>
      </w:r>
      <w:r w:rsidR="001D60B2">
        <w:rPr>
          <w:rFonts w:cs="Arial"/>
          <w:sz w:val="24"/>
        </w:rPr>
        <w:t>who were injured prior to September 23, 1996.</w:t>
      </w:r>
      <w:r w:rsidR="001D60B2">
        <w:rPr>
          <w:rStyle w:val="EndnoteReference"/>
          <w:rFonts w:cs="Arial"/>
          <w:sz w:val="24"/>
        </w:rPr>
        <w:endnoteReference w:id="7"/>
      </w:r>
      <w:r w:rsidR="001D60B2">
        <w:rPr>
          <w:rFonts w:cs="Arial"/>
          <w:sz w:val="24"/>
        </w:rPr>
        <w:t xml:space="preserve"> According to the GAO, as of 2011, there were a total of 8,434,783 individuals eligible for the Space Available Program</w:t>
      </w:r>
      <w:r w:rsidR="00811E7A">
        <w:rPr>
          <w:rFonts w:cs="Arial"/>
          <w:sz w:val="24"/>
        </w:rPr>
        <w:t>; however, only 2.3% of these individuals actually used the program</w:t>
      </w:r>
      <w:r w:rsidR="00FA4465">
        <w:rPr>
          <w:rFonts w:cs="Arial"/>
          <w:sz w:val="24"/>
        </w:rPr>
        <w:sym w:font="Symbol" w:char="F02D"/>
      </w:r>
      <w:r w:rsidR="006D4C44">
        <w:rPr>
          <w:rFonts w:cs="Arial"/>
          <w:sz w:val="24"/>
        </w:rPr>
        <w:t>occupying</w:t>
      </w:r>
      <w:r w:rsidR="00811E7A">
        <w:rPr>
          <w:rFonts w:cs="Arial"/>
          <w:sz w:val="24"/>
        </w:rPr>
        <w:t xml:space="preserve"> only 77.3% of the available seats</w:t>
      </w:r>
      <w:r w:rsidR="001D60B2">
        <w:rPr>
          <w:rFonts w:cs="Arial"/>
          <w:sz w:val="24"/>
        </w:rPr>
        <w:t>.</w:t>
      </w:r>
      <w:r w:rsidR="001D60B2">
        <w:rPr>
          <w:rStyle w:val="EndnoteReference"/>
          <w:rFonts w:cs="Arial"/>
          <w:sz w:val="24"/>
        </w:rPr>
        <w:endnoteReference w:id="8"/>
      </w:r>
      <w:r w:rsidR="001D60B2">
        <w:rPr>
          <w:rFonts w:cs="Arial"/>
          <w:sz w:val="24"/>
        </w:rPr>
        <w:t xml:space="preserve"> </w:t>
      </w:r>
      <w:r w:rsidR="00811E7A">
        <w:rPr>
          <w:rFonts w:cs="Arial"/>
          <w:sz w:val="24"/>
        </w:rPr>
        <w:t xml:space="preserve">There were 57,000 unused seats in 2011. </w:t>
      </w:r>
      <w:r w:rsidR="00AB6882">
        <w:rPr>
          <w:rFonts w:cs="Arial"/>
          <w:sz w:val="24"/>
        </w:rPr>
        <w:t>T</w:t>
      </w:r>
      <w:r w:rsidR="001D60B2">
        <w:rPr>
          <w:rFonts w:cs="Arial"/>
          <w:sz w:val="24"/>
        </w:rPr>
        <w:t>here is plenty of space available to honor all servic</w:t>
      </w:r>
      <w:r w:rsidR="00B8212E">
        <w:rPr>
          <w:rFonts w:cs="Arial"/>
          <w:sz w:val="24"/>
        </w:rPr>
        <w:t>e-connected disabled veterans.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Pr="00F6187E" w:rsidRDefault="0081783A" w:rsidP="0081783A">
      <w:pPr>
        <w:rPr>
          <w:rFonts w:cs="Helvetica"/>
          <w:b/>
          <w:bCs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 xml:space="preserve">The National Defense Authorization Act provides the platform to achieve the goal of this bill. </w:t>
      </w:r>
      <w:r w:rsidRPr="00E60683">
        <w:rPr>
          <w:rFonts w:cs="Arial"/>
          <w:sz w:val="24"/>
        </w:rPr>
        <w:t xml:space="preserve">In a letter dated November 3, 2015, </w:t>
      </w:r>
      <w:r w:rsidR="006D4C44">
        <w:rPr>
          <w:rFonts w:cs="Arial"/>
          <w:sz w:val="24"/>
        </w:rPr>
        <w:t xml:space="preserve">and in a follow </w:t>
      </w:r>
      <w:r w:rsidR="00C9354F">
        <w:rPr>
          <w:rFonts w:cs="Arial"/>
          <w:sz w:val="24"/>
        </w:rPr>
        <w:t xml:space="preserve">up email dated March 15, 2016, </w:t>
      </w:r>
      <w:r w:rsidRPr="00E60683">
        <w:rPr>
          <w:rFonts w:cs="Arial"/>
          <w:sz w:val="24"/>
        </w:rPr>
        <w:t xml:space="preserve">Bob Dole, a decorated World War II veteran and longtime Senate majority leader, urged </w:t>
      </w:r>
      <w:r>
        <w:rPr>
          <w:rFonts w:cs="Arial"/>
          <w:sz w:val="24"/>
        </w:rPr>
        <w:t xml:space="preserve">Senator John </w:t>
      </w:r>
      <w:r w:rsidRPr="00E60683">
        <w:rPr>
          <w:rFonts w:cs="Arial"/>
          <w:sz w:val="24"/>
        </w:rPr>
        <w:t>McCain</w:t>
      </w:r>
      <w:r>
        <w:rPr>
          <w:rFonts w:cs="Arial"/>
          <w:sz w:val="24"/>
        </w:rPr>
        <w:t xml:space="preserve">, </w:t>
      </w:r>
      <w:r w:rsidRPr="00E60683">
        <w:rPr>
          <w:rFonts w:cs="Arial"/>
          <w:sz w:val="24"/>
        </w:rPr>
        <w:t>Chairman</w:t>
      </w:r>
      <w:r>
        <w:rPr>
          <w:rFonts w:cs="Arial"/>
          <w:sz w:val="24"/>
        </w:rPr>
        <w:t xml:space="preserve"> of the US Senate </w:t>
      </w:r>
      <w:r w:rsidRPr="00F873A7">
        <w:rPr>
          <w:rFonts w:cs="Arial"/>
          <w:sz w:val="24"/>
        </w:rPr>
        <w:t xml:space="preserve">Committee </w:t>
      </w:r>
      <w:r>
        <w:rPr>
          <w:rFonts w:cs="Arial"/>
          <w:sz w:val="24"/>
        </w:rPr>
        <w:t>on Armed Services,</w:t>
      </w:r>
      <w:r w:rsidRPr="00E60683">
        <w:rPr>
          <w:rFonts w:cs="Arial"/>
          <w:sz w:val="24"/>
        </w:rPr>
        <w:t xml:space="preserve"> to incorporate this bill into the National Defense Authorization Act (NDAA). Indeed, the House of Representatives’ version of NDAA for fiscal years 2014 and 2015 included the language of HR 2264.</w:t>
      </w:r>
    </w:p>
    <w:p w:rsidR="0081783A" w:rsidRPr="00F6187E" w:rsidRDefault="0047542F" w:rsidP="0081783A">
      <w:pPr>
        <w:rPr>
          <w:rFonts w:cs="Helvetica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3A93" wp14:editId="6507F929">
                <wp:simplePos x="0" y="0"/>
                <wp:positionH relativeFrom="column">
                  <wp:posOffset>-348615</wp:posOffset>
                </wp:positionH>
                <wp:positionV relativeFrom="paragraph">
                  <wp:posOffset>1071208</wp:posOffset>
                </wp:positionV>
                <wp:extent cx="7324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45pt;margin-top:84.35pt;width:57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OXfJ0+AAAAAMAQAADwAAAGRycy9kb3ducmV2LnhtbEyPy07DMBBF90j8gzVI7NoxUZsmIU6FQGxB&#10;lIfEzo2nSUQ8jmK3CX+Pu6LL0T2690y5nW0vTjT6zrGCu6UEQVw703Gj4OP9eZGB8EGz0b1jUvBL&#10;HrbV9VWpC+MmfqPTLjQilrAvtII2hKFA9HVLVvulG4hjdnCj1SGeY4Nm1FMstz0mUqZodcdxodUD&#10;PbZU/+yOVsHny+H7ayVfmye7HiY3S2Sbo1K3N/PDPYhAc/iH4awf1aGKTnt3ZONFr2CxXuURjUGa&#10;bUCcCZlnKYi9giRJNoBViZdPVH8AAAD//wMAUEsBAi0AFAAGAAgAAAAhALaDOJL+AAAA4QEAABMA&#10;AAAAAAAAAAAAAAAAAAAAAFtDb250ZW50X1R5cGVzXS54bWxQSwECLQAUAAYACAAAACEAOP0h/9YA&#10;AACUAQAACwAAAAAAAAAAAAAAAAAvAQAAX3JlbHMvLnJlbHNQSwECLQAUAAYACAAAACEAPcW7rrcC&#10;AADABQAADgAAAAAAAAAAAAAAAAAuAgAAZHJzL2Uyb0RvYy54bWxQSwECLQAUAAYACAAAACEAOXfJ&#10;0+AAAAAMAQAADwAAAAAAAAAAAAAAAAARBQAAZHJzL2Rvd25yZXYueG1sUEsFBgAAAAAEAAQA8wAA&#10;AB4GAAAAAA=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  <w:r w:rsidR="0081783A" w:rsidRPr="00F6187E">
        <w:rPr>
          <w:rFonts w:cs="Helvetica"/>
          <w:b/>
          <w:bCs/>
          <w:sz w:val="24"/>
        </w:rPr>
        <w:br w:type="page"/>
      </w:r>
    </w:p>
    <w:p w:rsidR="0047542F" w:rsidRDefault="0047542F" w:rsidP="0081783A">
      <w:pPr>
        <w:rPr>
          <w:rFonts w:cs="Helvetica"/>
          <w:b/>
          <w:bCs/>
          <w:sz w:val="24"/>
        </w:rPr>
      </w:pPr>
    </w:p>
    <w:p w:rsidR="0081783A" w:rsidRPr="003B3991" w:rsidRDefault="0081783A" w:rsidP="0081783A">
      <w:pPr>
        <w:rPr>
          <w:rFonts w:cs="Helvetica"/>
          <w:b/>
          <w:bCs/>
          <w:color w:val="000000"/>
          <w:sz w:val="24"/>
        </w:rPr>
      </w:pPr>
      <w:r w:rsidRPr="003B3991">
        <w:rPr>
          <w:rFonts w:cs="Helvetica"/>
          <w:b/>
          <w:bCs/>
          <w:sz w:val="24"/>
        </w:rPr>
        <w:t>Equal Access to Air Travel for Service-</w:t>
      </w:r>
      <w:r w:rsidR="00584579">
        <w:rPr>
          <w:rFonts w:cs="Helvetica"/>
          <w:b/>
          <w:bCs/>
          <w:sz w:val="24"/>
        </w:rPr>
        <w:t xml:space="preserve">Connected </w:t>
      </w:r>
      <w:r w:rsidRPr="003B3991">
        <w:rPr>
          <w:rFonts w:cs="Helvetica"/>
          <w:b/>
          <w:bCs/>
          <w:sz w:val="24"/>
        </w:rPr>
        <w:t xml:space="preserve">Disabled </w:t>
      </w:r>
      <w:r w:rsidR="00584579" w:rsidRPr="003B3991">
        <w:rPr>
          <w:rFonts w:cs="Helvetica"/>
          <w:b/>
          <w:bCs/>
          <w:sz w:val="24"/>
        </w:rPr>
        <w:t xml:space="preserve">Veterans </w:t>
      </w:r>
      <w:r w:rsidR="00584579">
        <w:rPr>
          <w:rFonts w:cs="Helvetica"/>
          <w:b/>
          <w:bCs/>
          <w:sz w:val="24"/>
        </w:rPr>
        <w:t xml:space="preserve">Rated as Total </w:t>
      </w:r>
      <w:r w:rsidRPr="003B3991">
        <w:rPr>
          <w:rFonts w:cs="Helvetica"/>
          <w:b/>
          <w:bCs/>
          <w:sz w:val="24"/>
        </w:rPr>
        <w:t>would</w:t>
      </w:r>
      <w:r w:rsidR="00B8212E">
        <w:rPr>
          <w:rFonts w:cs="Helvetica"/>
          <w:b/>
          <w:bCs/>
          <w:color w:val="000000"/>
          <w:sz w:val="24"/>
        </w:rPr>
        <w:t>:</w:t>
      </w:r>
    </w:p>
    <w:p w:rsidR="0081783A" w:rsidRPr="00F52FC8" w:rsidRDefault="0081783A" w:rsidP="0081783A">
      <w:pPr>
        <w:rPr>
          <w:rFonts w:cs="Helvetica"/>
          <w:b/>
          <w:sz w:val="24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3B3991">
        <w:rPr>
          <w:rFonts w:cs="Helvetica"/>
          <w:b/>
          <w:color w:val="006699"/>
          <w:sz w:val="24"/>
        </w:rPr>
        <w:t xml:space="preserve">Provide travel privileges to </w:t>
      </w:r>
      <w:r>
        <w:rPr>
          <w:rFonts w:cs="Helvetica"/>
          <w:b/>
          <w:color w:val="006699"/>
          <w:sz w:val="24"/>
        </w:rPr>
        <w:t>all service-</w:t>
      </w:r>
      <w:r w:rsidR="001D60B2">
        <w:rPr>
          <w:rFonts w:cs="Helvetica"/>
          <w:b/>
          <w:color w:val="006699"/>
          <w:sz w:val="24"/>
        </w:rPr>
        <w:t xml:space="preserve">connected </w:t>
      </w:r>
      <w:r w:rsidRPr="003B3991">
        <w:rPr>
          <w:rFonts w:cs="Helvetica"/>
          <w:b/>
          <w:color w:val="006699"/>
          <w:sz w:val="24"/>
        </w:rPr>
        <w:t xml:space="preserve">disabled veterans. </w:t>
      </w:r>
      <w:r w:rsidRPr="003B3991">
        <w:rPr>
          <w:rFonts w:cs="Helvetica"/>
          <w:sz w:val="24"/>
        </w:rPr>
        <w:t xml:space="preserve">This bill amends Title 10 of the United States Code to permit veterans who have a service-connected, permanent disability rated as total to travel on military </w:t>
      </w:r>
      <w:r w:rsidR="006D4C44">
        <w:rPr>
          <w:rFonts w:cs="Helvetica"/>
          <w:sz w:val="24"/>
        </w:rPr>
        <w:t>flights</w:t>
      </w:r>
      <w:r w:rsidRPr="003B3991">
        <w:rPr>
          <w:rFonts w:cs="Helvetica"/>
          <w:sz w:val="24"/>
        </w:rPr>
        <w:t xml:space="preserve"> in the same manner and to the same extent as retired members of the </w:t>
      </w:r>
      <w:r w:rsidR="00FA4465">
        <w:rPr>
          <w:rFonts w:cs="Helvetica"/>
          <w:sz w:val="24"/>
        </w:rPr>
        <w:t>a</w:t>
      </w:r>
      <w:r w:rsidRPr="003B3991">
        <w:rPr>
          <w:rFonts w:cs="Helvetica"/>
          <w:sz w:val="24"/>
        </w:rPr>
        <w:t xml:space="preserve">rmed </w:t>
      </w:r>
      <w:r w:rsidR="00FA4465">
        <w:rPr>
          <w:rFonts w:cs="Helvetica"/>
          <w:sz w:val="24"/>
        </w:rPr>
        <w:t>f</w:t>
      </w:r>
      <w:r w:rsidRPr="003B3991">
        <w:rPr>
          <w:rFonts w:cs="Helvetica"/>
          <w:sz w:val="24"/>
        </w:rPr>
        <w:t xml:space="preserve">orces.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Default="0047542F" w:rsidP="0081783A">
      <w:pPr>
        <w:spacing w:after="120"/>
        <w:jc w:val="center"/>
        <w:rPr>
          <w:rFonts w:cs="Helvetica"/>
          <w:b/>
          <w:sz w:val="24"/>
        </w:rPr>
      </w:pPr>
      <w:r w:rsidRPr="00454882">
        <w:rPr>
          <w:b/>
          <w:noProof/>
          <w:szCs w:val="28"/>
        </w:rPr>
        <mc:AlternateContent>
          <mc:Choice Requires="wps">
            <w:drawing>
              <wp:inline distT="0" distB="0" distL="0" distR="0" wp14:anchorId="09F2348D" wp14:editId="2BD6C25E">
                <wp:extent cx="6629400" cy="903643"/>
                <wp:effectExtent l="19050" t="19050" r="19050" b="107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3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HONOR OUR SERVICE-DISABLED VETERANS: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PERMIT THEM TO USE THE SPACE AVAILABLE PROGRAM</w:t>
                            </w:r>
                            <w:r w:rsidR="00FA4465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7542F" w:rsidRPr="00666754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Cosponsor HR 2264</w:t>
                            </w:r>
                            <w:r w:rsidR="00967A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C74BB"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 w:rsidR="00967A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67AEF" w:rsidRPr="00967AEF">
                              <w:rPr>
                                <w:b/>
                                <w:sz w:val="24"/>
                              </w:rPr>
                              <w:t>S 2596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22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RrpQIAANwFAAAOAAAAZHJzL2Uyb0RvYy54bWysVMFu2zAMvQ/YPwi6r3YSN1iCOkXWosOA&#10;ri3WDj0rstQYk0RNUmJnX19KtpO066XDcnAo8pEin0ienbdaka1wvgZT0tFJTokwHKraPJX058PV&#10;p8+U+MBMxRQYUdKd8PR88fHDWWPnYgxrUJVwBIMYP29sSdch2HmWeb4WmvkTsMKgUYLTLODRPWWV&#10;Yw1G1yob5/k0a8BV1gEX3qP2sjPSRYovpeDhVkovAlElxdxC+rr0XcVvtjhj8yfH7LrmfRrsH7LQ&#10;rDZ46T7UJQuMbFz9VyhdcwceZDjhoDOQsuYi1YDVjPJX1dyvmRWpFiTH2z1N/v+F5TfbO0fqqqQF&#10;JYZpfKIH0QbyBVpSRHYa6+cIurcICy2q8ZUHvUdlLLqVTsd/LIegHXne7bmNwTgqp9PxrMjRxNE2&#10;yyfTYhLDZAdv63z4KkCTKJTU4dslStn22ocOOkDiZR5UXV3VSqVD7BdxoRzZMnxpFVKOGPwFShnS&#10;lHRSzManKfILY2q5QwjGuTBhknBqo79D1YU+zfHXZ753SXUcRcOLlYl5idSCff6Ryo6yJIWdEhGj&#10;zA8h8QkSc28U02UyFJTQESWx9Pc49vhDVu9x7upAj3QzmLB31rUB17H58g2qX0PKssMjSUd1RzG0&#10;qzb13njoqBVUO2w0B92gesuvauyGa+bDHXM4mdhAuG3CLX6kAnxN6CVK1uD+vKWPeBwYtFLS4KSX&#10;1P/eMCcoUd8MjlJcC0mYjYoCD27Qro61ZqMvAFtrhPvM8iRGbFCDKB3oR1xGy3gbmpjheGdJeXDD&#10;4SJ0mwfXGRfLZYLhGrAsXJt7y2PwyG/s8of2kTnbj0LAIbqBYRuw+auJ6LDR08ByE0DWaVwiwx2f&#10;PfO4QlKj9usu7qjjc0IdlvLiGQAA//8DAFBLAwQUAAYACAAAACEAz8GFltsAAAAGAQAADwAAAGRy&#10;cy9kb3ducmV2LnhtbEyPQU/DMAyF70j8h8hI3FjKKDCVptOYNMSBHRhIXNPEtBWJUzXZFv49Hhe4&#10;WH561vP36mX2ThxwikMgBdezAgSSCXagTsH72+ZqASImTVa7QKjgGyMsm/OzWlc2HOkVD7vUCQ6h&#10;WGkFfUpjJWU0PXodZ2FEYu8zTF4nllMn7aSPHO6dnBfFnfR6IP7Q6xHXPZqv3d4r2C5WL/l+aHN7&#10;az6Mf1pvHp+tU+ryIq8eQCTM6e8YTviMDg0ztWFPNgqngIuk33nyirJk3fJWzm9ANrX8j9/8AAAA&#10;//8DAFBLAQItABQABgAIAAAAIQC2gziS/gAAAOEBAAATAAAAAAAAAAAAAAAAAAAAAABbQ29udGVu&#10;dF9UeXBlc10ueG1sUEsBAi0AFAAGAAgAAAAhADj9If/WAAAAlAEAAAsAAAAAAAAAAAAAAAAALwEA&#10;AF9yZWxzLy5yZWxzUEsBAi0AFAAGAAgAAAAhAEdftGulAgAA3AUAAA4AAAAAAAAAAAAAAAAALgIA&#10;AGRycy9lMm9Eb2MueG1sUEsBAi0AFAAGAAgAAAAhAM/BhZbbAAAABgEAAA8AAAAAAAAAAAAAAAAA&#10;/wQAAGRycy9kb3ducmV2LnhtbFBLBQYAAAAABAAEAPMAAAAHBgAAAAA=&#10;" fillcolor="white [3201]" strokecolor="#4e6128 [1606]" strokeweight="2.75pt">
                <v:textbox inset="0,7.2pt,0,7.2pt">
                  <w:txbxContent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HONOR OUR SERVICE-DISABLED VETERANS: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PERMIT THEM TO USE THE SPACE AVAILABLE PROGRAM</w:t>
                      </w:r>
                      <w:r w:rsidR="00FA4465">
                        <w:rPr>
                          <w:b/>
                          <w:sz w:val="24"/>
                        </w:rPr>
                        <w:t>.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7542F" w:rsidRPr="00666754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Cosponsor HR 2264</w:t>
                      </w:r>
                      <w:r w:rsidR="00967AEF">
                        <w:rPr>
                          <w:b/>
                          <w:sz w:val="24"/>
                        </w:rPr>
                        <w:t xml:space="preserve"> </w:t>
                      </w:r>
                      <w:r w:rsidR="008C74BB">
                        <w:rPr>
                          <w:b/>
                          <w:sz w:val="24"/>
                        </w:rPr>
                        <w:t>or</w:t>
                      </w:r>
                      <w:r w:rsidR="00967AEF">
                        <w:rPr>
                          <w:b/>
                          <w:sz w:val="24"/>
                        </w:rPr>
                        <w:t xml:space="preserve"> </w:t>
                      </w:r>
                      <w:r w:rsidR="00967AEF" w:rsidRPr="00967AEF">
                        <w:rPr>
                          <w:b/>
                          <w:sz w:val="24"/>
                        </w:rPr>
                        <w:t>S 2596</w:t>
                      </w:r>
                      <w:r w:rsidRPr="0047542F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42F" w:rsidRPr="003B3991" w:rsidRDefault="0047542F" w:rsidP="0081783A">
      <w:pPr>
        <w:spacing w:after="120"/>
        <w:jc w:val="center"/>
        <w:rPr>
          <w:rFonts w:cs="Helvetica"/>
          <w:b/>
          <w:sz w:val="24"/>
        </w:rPr>
      </w:pPr>
    </w:p>
    <w:p w:rsidR="0081783A" w:rsidRPr="003B3991" w:rsidRDefault="0081783A" w:rsidP="0081783A">
      <w:pPr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To cosponsor HR 2264 in the House of Representatives, contact: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>Joe Millado, Senior Policy Advisor, Office of Congressman Gus Bilirakis (R-FL)</w:t>
      </w:r>
    </w:p>
    <w:p w:rsidR="008E144B" w:rsidRPr="008E144B" w:rsidRDefault="0081783A" w:rsidP="008E144B">
      <w:pPr>
        <w:contextualSpacing/>
        <w:jc w:val="center"/>
        <w:rPr>
          <w:rFonts w:cs="Tahoma"/>
          <w:color w:val="0000FF"/>
          <w:sz w:val="24"/>
          <w:u w:val="single"/>
        </w:rPr>
      </w:pPr>
      <w:r w:rsidRPr="003B3991">
        <w:rPr>
          <w:rFonts w:cs="Helvetica"/>
          <w:sz w:val="24"/>
        </w:rPr>
        <w:t xml:space="preserve">Phone: (202) 225-5755,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9" w:history="1">
        <w:r w:rsidRPr="003B3991">
          <w:rPr>
            <w:rStyle w:val="Hyperlink"/>
            <w:rFonts w:cs="Tahoma"/>
            <w:sz w:val="24"/>
          </w:rPr>
          <w:t>Joe.Millado@mail.house.gov</w:t>
        </w:r>
      </w:hyperlink>
    </w:p>
    <w:p w:rsidR="0081783A" w:rsidRPr="009511D8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</w:p>
    <w:p w:rsidR="008E144B" w:rsidRPr="009511D8" w:rsidRDefault="008E144B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9511D8">
        <w:rPr>
          <w:rFonts w:cs="Helvetica"/>
          <w:b/>
          <w:sz w:val="24"/>
        </w:rPr>
        <w:t>To cosponsor S 2596 in the Senate, contact:</w:t>
      </w:r>
    </w:p>
    <w:p w:rsidR="008E144B" w:rsidRPr="009511D8" w:rsidRDefault="008E144B" w:rsidP="0081783A">
      <w:pPr>
        <w:spacing w:after="120"/>
        <w:contextualSpacing/>
        <w:jc w:val="center"/>
        <w:rPr>
          <w:rFonts w:cs="Arial"/>
          <w:color w:val="000000"/>
          <w:sz w:val="24"/>
          <w:shd w:val="clear" w:color="auto" w:fill="FFFFFF"/>
        </w:rPr>
      </w:pPr>
      <w:r w:rsidRPr="009511D8">
        <w:rPr>
          <w:rFonts w:cs="Helvetica"/>
          <w:sz w:val="24"/>
        </w:rPr>
        <w:t xml:space="preserve">Scarlet Doyle, </w:t>
      </w:r>
      <w:r w:rsidRPr="009511D8">
        <w:rPr>
          <w:rFonts w:cs="Arial"/>
          <w:color w:val="000000"/>
          <w:sz w:val="24"/>
          <w:shd w:val="clear" w:color="auto" w:fill="FFFFFF"/>
        </w:rPr>
        <w:t>Legislative Assistant, Office of Senator Dean Heller (R-NV)</w:t>
      </w:r>
    </w:p>
    <w:p w:rsidR="008E144B" w:rsidRDefault="008E144B" w:rsidP="008E144B">
      <w:pPr>
        <w:jc w:val="center"/>
        <w:rPr>
          <w:rFonts w:cs="Arial"/>
          <w:sz w:val="24"/>
          <w:shd w:val="clear" w:color="auto" w:fill="FFFFFF"/>
        </w:rPr>
      </w:pPr>
      <w:r w:rsidRPr="009511D8">
        <w:rPr>
          <w:rFonts w:cs="Arial"/>
          <w:color w:val="000000"/>
          <w:sz w:val="24"/>
          <w:shd w:val="clear" w:color="auto" w:fill="FFFFFF"/>
        </w:rPr>
        <w:t xml:space="preserve">Phone: </w:t>
      </w:r>
      <w:r w:rsidRPr="009511D8">
        <w:rPr>
          <w:rFonts w:cs="Arial"/>
          <w:color w:val="000000"/>
          <w:sz w:val="24"/>
        </w:rPr>
        <w:t xml:space="preserve">(202) 224-6244, Email: </w:t>
      </w:r>
      <w:hyperlink r:id="rId10" w:history="1">
        <w:r w:rsidR="009511D8" w:rsidRPr="00B7069D">
          <w:rPr>
            <w:rStyle w:val="Hyperlink"/>
            <w:rFonts w:cs="Arial"/>
            <w:sz w:val="24"/>
            <w:shd w:val="clear" w:color="auto" w:fill="FFFFFF"/>
          </w:rPr>
          <w:t>scarlet_doyle@heller.senate.gov</w:t>
        </w:r>
      </w:hyperlink>
    </w:p>
    <w:p w:rsidR="008E144B" w:rsidRDefault="008E144B" w:rsidP="009511D8">
      <w:pPr>
        <w:spacing w:after="120"/>
        <w:contextualSpacing/>
        <w:rPr>
          <w:rFonts w:cs="Helvetica"/>
          <w:b/>
          <w:sz w:val="24"/>
        </w:rPr>
      </w:pPr>
    </w:p>
    <w:p w:rsidR="0081783A" w:rsidRPr="003B3991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For more information, contact:</w:t>
      </w:r>
    </w:p>
    <w:p w:rsidR="0081783A" w:rsidRPr="003B3991" w:rsidRDefault="00CF1034" w:rsidP="0081783A">
      <w:pPr>
        <w:spacing w:after="120"/>
        <w:contextualSpacing/>
        <w:jc w:val="center"/>
        <w:rPr>
          <w:rFonts w:cs="Helvetica"/>
          <w:b/>
          <w:sz w:val="24"/>
        </w:rPr>
      </w:pPr>
      <w:r>
        <w:rPr>
          <w:rFonts w:cs="Helvetica"/>
          <w:sz w:val="24"/>
        </w:rPr>
        <w:t>Derek Manners</w:t>
      </w:r>
      <w:r w:rsidR="0081783A" w:rsidRPr="003B3991">
        <w:rPr>
          <w:rFonts w:cs="Helvetica"/>
          <w:sz w:val="24"/>
        </w:rPr>
        <w:t>, Government Affairs Specialist</w:t>
      </w:r>
      <w:r w:rsidR="0081783A" w:rsidRPr="009511D8">
        <w:rPr>
          <w:rFonts w:cs="Helvetica"/>
          <w:sz w:val="24"/>
        </w:rPr>
        <w:t xml:space="preserve">, </w:t>
      </w:r>
      <w:r w:rsidR="0081783A" w:rsidRPr="003B3991">
        <w:rPr>
          <w:rFonts w:cs="Helvetica"/>
          <w:sz w:val="24"/>
        </w:rPr>
        <w:t>National Federation of the Blind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>Phone: (410) 659-9314, Extension 2</w:t>
      </w:r>
      <w:r w:rsidR="00CF1034">
        <w:rPr>
          <w:rFonts w:cs="Helvetica"/>
          <w:sz w:val="24"/>
        </w:rPr>
        <w:t>210</w:t>
      </w:r>
      <w:r w:rsidRPr="003B3991">
        <w:rPr>
          <w:rFonts w:cs="Helvetica"/>
          <w:sz w:val="24"/>
        </w:rPr>
        <w:t xml:space="preserve">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11" w:history="1">
        <w:r w:rsidR="00CF1034" w:rsidRPr="00273224">
          <w:rPr>
            <w:rStyle w:val="Hyperlink"/>
            <w:rFonts w:cs="Helvetica"/>
            <w:sz w:val="24"/>
          </w:rPr>
          <w:t>dmanners@nfb.org</w:t>
        </w:r>
      </w:hyperlink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00720F" w:rsidRDefault="006B3E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66C1" wp14:editId="53B8F239">
                <wp:simplePos x="0" y="0"/>
                <wp:positionH relativeFrom="column">
                  <wp:posOffset>-445770</wp:posOffset>
                </wp:positionH>
                <wp:positionV relativeFrom="paragraph">
                  <wp:posOffset>3325483</wp:posOffset>
                </wp:positionV>
                <wp:extent cx="7324725" cy="4953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National Federation of the Blind</w:t>
                            </w:r>
                          </w:p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1pt;margin-top:261.8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cDuwIAAMAFAAAOAAAAZHJzL2Uyb0RvYy54bWysVNtunDAQfa/Uf7D8Tris9wIKGyXLUlVK&#10;L1LSD/CCWayCTW3vQhr13zs2e0vyUrXlAdkee2bOnDNzfTO0DdozpbkUKQ6vAoyYKGTJxTbF3x5z&#10;b4GRNlSUtJGCpfiJaXyzfP/uuu8SFslaNiVTCJwInfRdimtjusT3dVGzluor2TEBxkqqlhrYqq1f&#10;KtqD97bxoyCY+b1UZadkwbSG02w04qXzX1WsMF+qSjODmhRDbsb9lftv7N9fXtNkq2hX8+KQBv2L&#10;LFrKBQQ9ucqooWin+BtXLS+U1LIyV4VsfVlVvGAOA6AJg1doHmraMYcFiqO7U5n0/3NbfN5/VYiX&#10;KY4wErQFih7ZYNCdHFBsq9N3OoFLDx1cMwMcA8sOqe7uZfFdIyFXNRVbdquU7GtGS8gutC/9i6ej&#10;H22dbPpPsoQwdGekczRUqrWlg2Ig8A4sPZ2YsakUcDifRGQeTTEqwEbi6SRw1Pk0Ob7ulDYfmGyR&#10;XaRYAfPOO93fa2Ozocnxig0mZM6bxrHfiBcHcHE8gdjw1NpsFo7M5ziI14v1gngkmq09EmSZd5uv&#10;iDfLw/k0m2SrVRb+snFDktS8LJmwYY7CCsmfEXeQ+CiJk7S0bHhp3dmUtNpuVo1CewrCzt3nag6W&#10;8zX/ZRquCIDlFaQwIsFdFHv5bDH3SE6mXjwPFl4QxnfxLCAxyfKXkO65YP8OCfUpjqfAqYNzTvoV&#10;tsB9b7HRpOUGRkfD2xQvTpdoYiW4FqWj1lDejOuLUtj0z6UAuo9EO8FajY5qNcNmcJ0xOfbBRpZP&#10;oGAlQWAgUxh7sKil+olRDyMkxfrHjiqGUfNRQBfEISF25rgNmc4j2KhLy+bSQkUBrlJsMBqXKzPO&#10;qV2n+LaGSGPfCXkLnVNxJ2rbYmNWh36DMeGwHUaanUOXe3frPHiXvwEAAP//AwBQSwMEFAAGAAgA&#10;AAAhAJoLCY3gAAAADAEAAA8AAABkcnMvZG93bnJldi54bWxMj8FOwzAQRO9I/IO1SNxauwltSsim&#10;QiCuIAqtxM2Nt0lEvI5itwl/j3uC42qeZt4Wm8l24kyDbx0jLOYKBHHlTMs1wufHy2wNwgfNRneO&#10;CeGHPGzK66tC58aN/E7nbahFLGGfa4QmhD6X0lcNWe3nrieO2dENVod4DrU0gx5jue1kotRKWt1y&#10;XGh0T08NVd/bk0XYvR6/9nfqrX62y350k5Js7yXi7c30+AAi0BT+YLjoR3Uoo9PBndh40SHMMpVE&#10;FGGZpBmIC6HWaQrigLBSiwxkWcj/T5S/AAAA//8DAFBLAQItABQABgAIAAAAIQC2gziS/gAAAOEB&#10;AAATAAAAAAAAAAAAAAAAAAAAAABbQ29udGVudF9UeXBlc10ueG1sUEsBAi0AFAAGAAgAAAAhADj9&#10;If/WAAAAlAEAAAsAAAAAAAAAAAAAAAAALwEAAF9yZWxzLy5yZWxzUEsBAi0AFAAGAAgAAAAhAFEX&#10;twO7AgAAwAUAAA4AAAAAAAAAAAAAAAAALgIAAGRycy9lMm9Eb2MueG1sUEsBAi0AFAAGAAgAAAAh&#10;AJoLCY3gAAAADAEAAA8AAAAAAAAAAAAAAAAAFQUAAGRycy9kb3ducmV2LnhtbFBLBQYAAAAABAAE&#10;APMAAAAiBgAAAAA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</w:pP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National Federation of the Blind</w:t>
                      </w:r>
                    </w:p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  <w:r w:rsidR="0081783A" w:rsidRPr="003B3991">
        <w:rPr>
          <w:rFonts w:cs="Helvetica"/>
          <w:sz w:val="24"/>
        </w:rPr>
        <w:t>“Brave soldiers made the same sacrifices as their fellow veterans, and their disabilities are a direct result of combat or its aftermath. I believe they should be able to participate in the Space Available program.” –</w:t>
      </w:r>
      <w:r w:rsidR="0047542F">
        <w:rPr>
          <w:rFonts w:cs="Helvetica"/>
          <w:sz w:val="24"/>
        </w:rPr>
        <w:t xml:space="preserve"> </w:t>
      </w:r>
      <w:r w:rsidR="0081783A" w:rsidRPr="003B3991">
        <w:rPr>
          <w:rFonts w:cs="Helvetica"/>
          <w:sz w:val="24"/>
        </w:rPr>
        <w:t>Bob Dole</w:t>
      </w:r>
      <w:r w:rsidR="00FA4465">
        <w:rPr>
          <w:rFonts w:cs="Helvetica"/>
          <w:sz w:val="24"/>
        </w:rPr>
        <w:t>’s</w:t>
      </w:r>
      <w:r w:rsidR="0081783A" w:rsidRPr="003B3991">
        <w:rPr>
          <w:rFonts w:cs="Helvetica"/>
          <w:sz w:val="24"/>
        </w:rPr>
        <w:t xml:space="preserve"> Letter to Senator McCain</w:t>
      </w:r>
      <w:r w:rsidR="0081783A">
        <w:rPr>
          <w:rFonts w:cs="Helvetica"/>
          <w:sz w:val="24"/>
        </w:rPr>
        <w:t>,</w:t>
      </w:r>
      <w:r w:rsidR="0081783A" w:rsidRPr="003B3991">
        <w:rPr>
          <w:rFonts w:cs="Helvetica"/>
          <w:sz w:val="24"/>
        </w:rPr>
        <w:t xml:space="preserve"> November</w:t>
      </w:r>
      <w:r w:rsidR="0081783A">
        <w:rPr>
          <w:rFonts w:cs="Helvetica"/>
          <w:sz w:val="24"/>
        </w:rPr>
        <w:t xml:space="preserve"> 3</w:t>
      </w:r>
      <w:r w:rsidR="0081783A" w:rsidRPr="003B3991">
        <w:rPr>
          <w:rFonts w:cs="Helvetica"/>
          <w:sz w:val="24"/>
        </w:rPr>
        <w:t>, 2015</w:t>
      </w:r>
    </w:p>
    <w:sectPr w:rsidR="0000720F" w:rsidSect="0047542F">
      <w:endnotePr>
        <w:numFmt w:val="decimal"/>
      </w:endnotePr>
      <w:type w:val="continuous"/>
      <w:pgSz w:w="12240" w:h="15840" w:code="1"/>
      <w:pgMar w:top="72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AA" w:rsidRDefault="001907AA">
      <w:r>
        <w:separator/>
      </w:r>
    </w:p>
  </w:endnote>
  <w:endnote w:type="continuationSeparator" w:id="0">
    <w:p w:rsidR="001907AA" w:rsidRDefault="001907AA">
      <w:r>
        <w:continuationSeparator/>
      </w:r>
    </w:p>
  </w:endnote>
  <w:endnote w:id="1">
    <w:p w:rsidR="00240F89" w:rsidRPr="0028702C" w:rsidRDefault="00240F89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="00CB31A8" w:rsidRPr="0028702C">
        <w:rPr>
          <w:sz w:val="18"/>
        </w:rPr>
        <w:t xml:space="preserve">DoD, 4515.13-R, “Air Transportation Eligibility,” </w:t>
      </w:r>
      <w:r w:rsidR="006B3E6C" w:rsidRPr="0028702C">
        <w:rPr>
          <w:sz w:val="18"/>
        </w:rPr>
        <w:t>Table 4</w:t>
      </w:r>
      <w:r w:rsidR="00CB31A8" w:rsidRPr="0028702C">
        <w:rPr>
          <w:sz w:val="18"/>
        </w:rPr>
        <w:t xml:space="preserve">, January 22, 2016, </w:t>
      </w:r>
      <w:hyperlink r:id="rId1" w:history="1">
        <w:r w:rsidR="006B3E6C" w:rsidRPr="0028702C">
          <w:rPr>
            <w:rStyle w:val="Hyperlink"/>
            <w:sz w:val="18"/>
          </w:rPr>
          <w:t>http://www.dtic.mil/whs/directives/corres/pdf/451513p.pdf</w:t>
        </w:r>
      </w:hyperlink>
      <w:r w:rsidR="006B3E6C" w:rsidRPr="0028702C">
        <w:rPr>
          <w:sz w:val="18"/>
        </w:rPr>
        <w:t>.</w:t>
      </w:r>
    </w:p>
  </w:endnote>
  <w:endnote w:id="2">
    <w:p w:rsidR="00584579" w:rsidRPr="0028702C" w:rsidRDefault="00584579" w:rsidP="00584579">
      <w:pPr>
        <w:pStyle w:val="FootnoteText"/>
        <w:rPr>
          <w:rFonts w:ascii="Helvetica" w:hAnsi="Helvetica"/>
          <w:sz w:val="18"/>
        </w:rPr>
      </w:pPr>
      <w:r w:rsidRPr="0028702C">
        <w:rPr>
          <w:rStyle w:val="EndnoteReference"/>
          <w:rFonts w:ascii="Helvetica" w:hAnsi="Helvetica"/>
          <w:sz w:val="18"/>
        </w:rPr>
        <w:endnoteRef/>
      </w:r>
      <w:r w:rsidRPr="0028702C">
        <w:rPr>
          <w:rFonts w:ascii="Helvetica" w:hAnsi="Helvetica"/>
          <w:sz w:val="18"/>
        </w:rPr>
        <w:t xml:space="preserve"> Pub. L. 104–201, div. A, title V, § 572(d), Sept. 23, 1996, 110 Stat. 2533, provided that: “The amendments made by this section… [amending sections 1201, 1202, and 1203 of title 10] shall take effect on the date of the enactment of this Act [Sept. 23, 1996] and shall apply with respect to physical disabilities incurred on or after such date.”</w:t>
      </w:r>
    </w:p>
  </w:endnote>
  <w:endnote w:id="3">
    <w:p w:rsidR="00584579" w:rsidRPr="0028702C" w:rsidRDefault="00584579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Pr="0028702C">
        <w:rPr>
          <w:i/>
          <w:sz w:val="18"/>
        </w:rPr>
        <w:t>See</w:t>
      </w:r>
      <w:r w:rsidRPr="0028702C">
        <w:rPr>
          <w:sz w:val="18"/>
        </w:rPr>
        <w:t xml:space="preserve"> Pub. L. 104–201, div. A, title V, § 572(a), Sept. 23, 1996, 110 Stat. 2533.</w:t>
      </w:r>
    </w:p>
  </w:endnote>
  <w:endnote w:id="4">
    <w:p w:rsidR="0081783A" w:rsidRPr="0028702C" w:rsidRDefault="0081783A" w:rsidP="0081783A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Pr="0028702C">
        <w:rPr>
          <w:sz w:val="18"/>
          <w:shd w:val="clear" w:color="auto" w:fill="FFFFFF"/>
        </w:rPr>
        <w:t xml:space="preserve">Air Mobility Command. “AMC Space-Available Handbook &amp; FAQ’s.” Last modified September 17, 2013. </w:t>
      </w:r>
      <w:hyperlink r:id="rId2" w:history="1">
        <w:r w:rsidRPr="0028702C">
          <w:rPr>
            <w:rStyle w:val="Hyperlink"/>
            <w:color w:val="auto"/>
            <w:sz w:val="18"/>
            <w:shd w:val="clear" w:color="auto" w:fill="FFFFFF"/>
          </w:rPr>
          <w:t>http://www.amc.af.mil/shared/media/document/AFD-130917-139.pdf</w:t>
        </w:r>
      </w:hyperlink>
      <w:r w:rsidRPr="0028702C">
        <w:rPr>
          <w:sz w:val="18"/>
          <w:shd w:val="clear" w:color="auto" w:fill="FFFFFF"/>
        </w:rPr>
        <w:t xml:space="preserve">. </w:t>
      </w:r>
    </w:p>
  </w:endnote>
  <w:endnote w:id="5">
    <w:p w:rsidR="006023CB" w:rsidRPr="0028702C" w:rsidRDefault="006023CB" w:rsidP="006B3E6C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="006B3E6C" w:rsidRPr="0028702C">
        <w:rPr>
          <w:sz w:val="18"/>
        </w:rPr>
        <w:t>10 U.S.C. § 2641b(b)(1-2) “(1) The Secretary of Defense shall operate the travel program in a budget-neutral manner. (2) No additional funds may be used, or flight hours performed, for the purpose of providing transportation under the travel program.”</w:t>
      </w:r>
    </w:p>
  </w:endnote>
  <w:endnote w:id="6">
    <w:p w:rsidR="00584579" w:rsidRPr="0028702C" w:rsidRDefault="00584579" w:rsidP="00C5770E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="00CB31A8" w:rsidRPr="0028702C">
        <w:rPr>
          <w:sz w:val="18"/>
        </w:rPr>
        <w:t>GAO, GAO-</w:t>
      </w:r>
      <w:r w:rsidR="001D60B2" w:rsidRPr="0028702C">
        <w:rPr>
          <w:sz w:val="18"/>
        </w:rPr>
        <w:t>12-924R</w:t>
      </w:r>
      <w:r w:rsidR="00C5770E">
        <w:rPr>
          <w:sz w:val="18"/>
        </w:rPr>
        <w:t>.</w:t>
      </w:r>
    </w:p>
  </w:endnote>
  <w:endnote w:id="7">
    <w:p w:rsidR="001D60B2" w:rsidRPr="0028702C" w:rsidRDefault="001D60B2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This data was compiled using Data Ferret, a Census tool that allows you to make a table using data fro</w:t>
      </w:r>
      <w:r w:rsidR="00B8212E" w:rsidRPr="0028702C">
        <w:rPr>
          <w:sz w:val="18"/>
        </w:rPr>
        <w:t xml:space="preserve">m various Census publications. </w:t>
      </w:r>
      <w:r w:rsidRPr="0028702C">
        <w:rPr>
          <w:sz w:val="18"/>
        </w:rPr>
        <w:t xml:space="preserve">This number is inexact due to (1) veterans who served in multiple time periods being double counted (e.g. someone who served </w:t>
      </w:r>
      <w:r w:rsidR="00C0766E" w:rsidRPr="0028702C">
        <w:rPr>
          <w:sz w:val="18"/>
        </w:rPr>
        <w:t>a</w:t>
      </w:r>
      <w:r w:rsidRPr="0028702C">
        <w:rPr>
          <w:sz w:val="18"/>
        </w:rPr>
        <w:t xml:space="preserve">fter </w:t>
      </w:r>
      <w:r w:rsidR="00C0766E" w:rsidRPr="0028702C">
        <w:rPr>
          <w:sz w:val="18"/>
        </w:rPr>
        <w:t xml:space="preserve">the Korean War and during </w:t>
      </w:r>
      <w:r w:rsidRPr="0028702C">
        <w:rPr>
          <w:sz w:val="18"/>
        </w:rPr>
        <w:t xml:space="preserve">the Vietnam War), (2) the numbers are based on household survey data, and (3) the data is from 2014 and </w:t>
      </w:r>
      <w:r w:rsidR="00C0766E" w:rsidRPr="0028702C">
        <w:rPr>
          <w:sz w:val="18"/>
        </w:rPr>
        <w:t>the</w:t>
      </w:r>
      <w:r w:rsidRPr="0028702C">
        <w:rPr>
          <w:sz w:val="18"/>
        </w:rPr>
        <w:t xml:space="preserve"> number </w:t>
      </w:r>
      <w:r w:rsidR="0028702C" w:rsidRPr="0028702C">
        <w:rPr>
          <w:sz w:val="18"/>
        </w:rPr>
        <w:t>of potential newly-</w:t>
      </w:r>
      <w:r w:rsidR="00C0766E" w:rsidRPr="0028702C">
        <w:rPr>
          <w:sz w:val="18"/>
        </w:rPr>
        <w:t xml:space="preserve">eligible veterans interested in traveling </w:t>
      </w:r>
      <w:r w:rsidRPr="0028702C">
        <w:rPr>
          <w:sz w:val="18"/>
        </w:rPr>
        <w:t>is declining every year.</w:t>
      </w:r>
    </w:p>
  </w:endnote>
  <w:endnote w:id="8">
    <w:p w:rsidR="001D60B2" w:rsidRPr="0028702C" w:rsidRDefault="001D60B2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GAO </w:t>
      </w:r>
      <w:r w:rsidRPr="0028702C">
        <w:rPr>
          <w:i/>
          <w:sz w:val="18"/>
        </w:rPr>
        <w:t>supra</w:t>
      </w:r>
      <w:r w:rsidRPr="0028702C">
        <w:rPr>
          <w:sz w:val="18"/>
        </w:rPr>
        <w:t>,</w:t>
      </w:r>
      <w:r w:rsidRPr="0028702C">
        <w:rPr>
          <w:i/>
          <w:sz w:val="18"/>
        </w:rPr>
        <w:t xml:space="preserve"> </w:t>
      </w:r>
      <w:r w:rsidR="006B3E6C" w:rsidRPr="0028702C">
        <w:rPr>
          <w:sz w:val="18"/>
        </w:rPr>
        <w:t>note 6</w:t>
      </w:r>
      <w:r w:rsidR="0028702C" w:rsidRPr="0028702C">
        <w:rPr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AA" w:rsidRDefault="001907AA">
      <w:r>
        <w:separator/>
      </w:r>
    </w:p>
  </w:footnote>
  <w:footnote w:type="continuationSeparator" w:id="0">
    <w:p w:rsidR="001907AA" w:rsidRDefault="0019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A"/>
    <w:rsid w:val="000047AE"/>
    <w:rsid w:val="0000720F"/>
    <w:rsid w:val="00047C3C"/>
    <w:rsid w:val="00057C86"/>
    <w:rsid w:val="000817FC"/>
    <w:rsid w:val="000A14BA"/>
    <w:rsid w:val="000B56D8"/>
    <w:rsid w:val="00161856"/>
    <w:rsid w:val="001907AA"/>
    <w:rsid w:val="001912EB"/>
    <w:rsid w:val="001D32F3"/>
    <w:rsid w:val="001D60B2"/>
    <w:rsid w:val="001F7B8C"/>
    <w:rsid w:val="00226FA7"/>
    <w:rsid w:val="00240F89"/>
    <w:rsid w:val="0024227C"/>
    <w:rsid w:val="00266879"/>
    <w:rsid w:val="0028702C"/>
    <w:rsid w:val="0032488D"/>
    <w:rsid w:val="003B4F17"/>
    <w:rsid w:val="003F265C"/>
    <w:rsid w:val="00421B7E"/>
    <w:rsid w:val="0047542F"/>
    <w:rsid w:val="00524631"/>
    <w:rsid w:val="005456D1"/>
    <w:rsid w:val="00584579"/>
    <w:rsid w:val="00584CF9"/>
    <w:rsid w:val="005F6D84"/>
    <w:rsid w:val="006023CB"/>
    <w:rsid w:val="006357D0"/>
    <w:rsid w:val="00657625"/>
    <w:rsid w:val="006A5ED6"/>
    <w:rsid w:val="006B3E6C"/>
    <w:rsid w:val="006D4C44"/>
    <w:rsid w:val="007C056B"/>
    <w:rsid w:val="00811E7A"/>
    <w:rsid w:val="0081783A"/>
    <w:rsid w:val="00830537"/>
    <w:rsid w:val="00870902"/>
    <w:rsid w:val="008C74BB"/>
    <w:rsid w:val="008C7D18"/>
    <w:rsid w:val="008E144B"/>
    <w:rsid w:val="00936043"/>
    <w:rsid w:val="009511D8"/>
    <w:rsid w:val="00967AEF"/>
    <w:rsid w:val="0099310F"/>
    <w:rsid w:val="009D1D64"/>
    <w:rsid w:val="009D5E31"/>
    <w:rsid w:val="009F0608"/>
    <w:rsid w:val="00A10D47"/>
    <w:rsid w:val="00A35D65"/>
    <w:rsid w:val="00A82F03"/>
    <w:rsid w:val="00AB6882"/>
    <w:rsid w:val="00AC3633"/>
    <w:rsid w:val="00B179B5"/>
    <w:rsid w:val="00B403AC"/>
    <w:rsid w:val="00B8212E"/>
    <w:rsid w:val="00BA1499"/>
    <w:rsid w:val="00BD5355"/>
    <w:rsid w:val="00BE267E"/>
    <w:rsid w:val="00BE2C5A"/>
    <w:rsid w:val="00BF2815"/>
    <w:rsid w:val="00C0766E"/>
    <w:rsid w:val="00C1039C"/>
    <w:rsid w:val="00C5770E"/>
    <w:rsid w:val="00C9354F"/>
    <w:rsid w:val="00CB31A8"/>
    <w:rsid w:val="00CD26B6"/>
    <w:rsid w:val="00CF1034"/>
    <w:rsid w:val="00D17B0C"/>
    <w:rsid w:val="00D60898"/>
    <w:rsid w:val="00DA47FE"/>
    <w:rsid w:val="00DA487D"/>
    <w:rsid w:val="00DC4D1E"/>
    <w:rsid w:val="00EF5840"/>
    <w:rsid w:val="00F52FC8"/>
    <w:rsid w:val="00FA446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310F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0F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99310F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B31A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310F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0F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99310F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B31A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07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822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062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55137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nners@nf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arlet_doyle@heller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Millado@mail.house.gov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.af.mil/shared/media/document/AFD-130917-139.pdf" TargetMode="External"/><Relationship Id="rId1" Type="http://schemas.openxmlformats.org/officeDocument/2006/relationships/hyperlink" Target="http://www.dtic.mil/whs/directives/corres/pdf/451513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hnke\Desktop\Letterhead\NFB%20Letterhead%20Final%20Only%20Use%20on%20Color%20Pri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229F-7BC5-4A4B-A6C3-4E80B57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Only Use on Color Printer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Kristian Kuhnke</dc:creator>
  <cp:lastModifiedBy>Kristian Morey</cp:lastModifiedBy>
  <cp:revision>2</cp:revision>
  <cp:lastPrinted>2014-05-12T18:17:00Z</cp:lastPrinted>
  <dcterms:created xsi:type="dcterms:W3CDTF">2016-04-18T20:41:00Z</dcterms:created>
  <dcterms:modified xsi:type="dcterms:W3CDTF">2016-04-18T20:41:00Z</dcterms:modified>
</cp:coreProperties>
</file>