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7CD6">
      <w:pPr>
        <w:widowControl w:val="0"/>
        <w:autoSpaceDE w:val="0"/>
        <w:autoSpaceDN w:val="0"/>
        <w:adjustRightInd w:val="0"/>
        <w:spacing w:after="0" w:line="660" w:lineRule="atLeast"/>
        <w:rPr>
          <w:rFonts w:ascii="Times New Roman" w:hAnsi="Times New Roman" w:cs="Times New Roman"/>
          <w:b/>
          <w:bCs/>
          <w:sz w:val="66"/>
          <w:szCs w:val="66"/>
          <w:highlight w:val="white"/>
        </w:rPr>
      </w:pPr>
      <w:bookmarkStart w:id="0" w:name="_GoBack"/>
      <w:bookmarkEnd w:id="0"/>
      <w:r>
        <w:rPr>
          <w:rFonts w:ascii="Times New Roman" w:hAnsi="Times New Roman" w:cs="Times New Roman"/>
          <w:b/>
          <w:bCs/>
          <w:sz w:val="66"/>
          <w:szCs w:val="66"/>
          <w:highlight w:val="white"/>
        </w:rPr>
        <w:t>Social Work: Exam Preparation/AATBS</w:t>
      </w:r>
    </w:p>
    <w:p w:rsidR="00000000" w:rsidRDefault="00477CD6">
      <w:pPr>
        <w:widowControl w:val="0"/>
        <w:autoSpaceDE w:val="0"/>
        <w:autoSpaceDN w:val="0"/>
        <w:adjustRightInd w:val="0"/>
        <w:spacing w:after="0" w:line="570" w:lineRule="atLeast"/>
        <w:rPr>
          <w:rFonts w:ascii="Times New Roman" w:hAnsi="Times New Roman" w:cs="Times New Roman"/>
          <w:sz w:val="46"/>
          <w:szCs w:val="46"/>
          <w:highlight w:val="white"/>
        </w:rPr>
      </w:pPr>
      <w:r>
        <w:rPr>
          <w:rFonts w:ascii="Times New Roman" w:hAnsi="Times New Roman" w:cs="Times New Roman"/>
          <w:sz w:val="46"/>
          <w:szCs w:val="46"/>
          <w:highlight w:val="white"/>
        </w:rPr>
        <w:t>Orientation to the National Social Work Examination Strategies for Approaching the Examination</w:t>
      </w:r>
    </w:p>
    <w:p w:rsidR="00000000" w:rsidRDefault="00477CD6">
      <w:pPr>
        <w:widowControl w:val="0"/>
        <w:tabs>
          <w:tab w:val="left" w:pos="8820"/>
        </w:tabs>
        <w:autoSpaceDE w:val="0"/>
        <w:autoSpaceDN w:val="0"/>
        <w:adjustRightInd w:val="0"/>
        <w:spacing w:after="0" w:line="510" w:lineRule="atLeast"/>
        <w:rPr>
          <w:rFonts w:ascii="Times New Roman" w:hAnsi="Times New Roman" w:cs="Times New Roman"/>
          <w:strike/>
          <w:sz w:val="52"/>
          <w:szCs w:val="52"/>
          <w:highlight w:val="white"/>
        </w:rPr>
      </w:pPr>
      <w:r>
        <w:rPr>
          <w:rFonts w:ascii="Times New Roman" w:hAnsi="Times New Roman" w:cs="Times New Roman"/>
          <w:sz w:val="52"/>
          <w:szCs w:val="52"/>
          <w:highlight w:val="white"/>
        </w:rPr>
        <w:t xml:space="preserve">Association for Advanced Training </w:t>
      </w:r>
      <w:r>
        <w:rPr>
          <w:rFonts w:ascii="Times New Roman" w:hAnsi="Times New Roman" w:cs="Times New Roman"/>
          <w:strike/>
          <w:sz w:val="52"/>
          <w:szCs w:val="52"/>
          <w:highlight w:val="white"/>
        </w:rPr>
        <w:tab/>
      </w:r>
    </w:p>
    <w:p w:rsidR="00000000" w:rsidRDefault="00477CD6">
      <w:pPr>
        <w:widowControl w:val="0"/>
        <w:autoSpaceDE w:val="0"/>
        <w:autoSpaceDN w:val="0"/>
        <w:adjustRightInd w:val="0"/>
        <w:spacing w:after="0" w:line="51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in the Behavioral Sciences @2010 AATBS</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810" w:lineRule="atLeast"/>
        <w:ind w:left="360" w:hanging="360"/>
        <w:rPr>
          <w:rFonts w:ascii="Times New Roman" w:hAnsi="Times New Roman" w:cs="Times New Roman"/>
          <w:b/>
          <w:bCs/>
          <w:sz w:val="80"/>
          <w:szCs w:val="80"/>
          <w:highlight w:val="white"/>
        </w:rPr>
      </w:pPr>
      <w:r>
        <w:rPr>
          <w:rFonts w:ascii="Arial" w:hAnsi="Arial" w:cs="Arial"/>
          <w:sz w:val="20"/>
          <w:szCs w:val="20"/>
          <w:highlight w:val="white"/>
        </w:rPr>
        <w:br w:type="page"/>
      </w:r>
      <w:r>
        <w:rPr>
          <w:rFonts w:ascii="Times New Roman" w:hAnsi="Times New Roman" w:cs="Times New Roman"/>
          <w:b/>
          <w:bCs/>
          <w:sz w:val="80"/>
          <w:szCs w:val="80"/>
          <w:highlight w:val="white"/>
        </w:rPr>
        <w:lastRenderedPageBreak/>
        <w:t>Content Areas</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r>
      <w:r>
        <w:rPr>
          <w:rFonts w:ascii="Times New Roman" w:hAnsi="Times New Roman" w:cs="Times New Roman"/>
          <w:sz w:val="60"/>
          <w:szCs w:val="60"/>
          <w:highlight w:val="white"/>
        </w:rPr>
        <w:t>Human Development and Behavior in the Environment (18%)</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Diversity and Social/Economic Justice (7%)</w:t>
      </w:r>
    </w:p>
    <w:p w:rsidR="00000000" w:rsidRDefault="00477CD6">
      <w:pPr>
        <w:widowControl w:val="0"/>
        <w:tabs>
          <w:tab w:val="left" w:pos="52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Assessment, Diagnosis, and Intervention Planning (11%)</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Direct and Indirect Practice (22%)</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Communication (7%)</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Professional Relationships (5%)</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r>
      <w:r>
        <w:rPr>
          <w:rFonts w:ascii="Times New Roman" w:hAnsi="Times New Roman" w:cs="Times New Roman"/>
          <w:sz w:val="60"/>
          <w:szCs w:val="60"/>
          <w:highlight w:val="white"/>
        </w:rPr>
        <w:t>Supervision, Administration, Policy (8%)</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Practice Evaluation and the Utilization of Research (2%)</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Service Delivery (9%)</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495" w:lineRule="atLeast"/>
        <w:rPr>
          <w:rFonts w:ascii="Times New Roman" w:hAnsi="Times New Roman" w:cs="Times New Roman"/>
          <w:b/>
          <w:bCs/>
          <w:sz w:val="50"/>
          <w:szCs w:val="50"/>
          <w:highlight w:val="white"/>
        </w:rPr>
      </w:pPr>
      <w:r>
        <w:rPr>
          <w:rFonts w:ascii="Arial" w:hAnsi="Arial" w:cs="Arial"/>
          <w:sz w:val="20"/>
          <w:szCs w:val="20"/>
          <w:highlight w:val="white"/>
        </w:rPr>
        <w:br w:type="page"/>
      </w:r>
      <w:r>
        <w:rPr>
          <w:rFonts w:ascii="Times New Roman" w:hAnsi="Times New Roman" w:cs="Times New Roman"/>
          <w:b/>
          <w:bCs/>
          <w:sz w:val="50"/>
          <w:szCs w:val="50"/>
          <w:highlight w:val="white"/>
        </w:rPr>
        <w:lastRenderedPageBreak/>
        <w:t>Developing a Positive Attitude Toward the Examination</w:t>
      </w:r>
    </w:p>
    <w:p w:rsidR="00000000" w:rsidRDefault="00477CD6">
      <w:pPr>
        <w:widowControl w:val="0"/>
        <w:autoSpaceDE w:val="0"/>
        <w:autoSpaceDN w:val="0"/>
        <w:adjustRightInd w:val="0"/>
        <w:spacing w:after="0" w:line="495" w:lineRule="atLeast"/>
        <w:rPr>
          <w:rFonts w:ascii="Times New Roman" w:hAnsi="Times New Roman" w:cs="Times New Roman"/>
          <w:b/>
          <w:bCs/>
          <w:sz w:val="50"/>
          <w:szCs w:val="50"/>
          <w:highlight w:val="white"/>
        </w:rPr>
      </w:pPr>
      <w:r>
        <w:rPr>
          <w:rFonts w:ascii="Times New Roman" w:hAnsi="Times New Roman" w:cs="Times New Roman"/>
          <w:b/>
          <w:bCs/>
          <w:sz w:val="50"/>
          <w:szCs w:val="50"/>
          <w:highlight w:val="white"/>
        </w:rPr>
        <w:t>Adopting a Positive Attitude</w:t>
      </w:r>
    </w:p>
    <w:p w:rsidR="00000000" w:rsidRDefault="00477CD6">
      <w:pPr>
        <w:widowControl w:val="0"/>
        <w:autoSpaceDE w:val="0"/>
        <w:autoSpaceDN w:val="0"/>
        <w:adjustRightInd w:val="0"/>
        <w:spacing w:after="0" w:line="60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1. "I will Pass!"</w:t>
      </w:r>
    </w:p>
    <w:p w:rsidR="00000000" w:rsidRDefault="00477CD6">
      <w:pPr>
        <w:widowControl w:val="0"/>
        <w:tabs>
          <w:tab w:val="left" w:pos="600"/>
        </w:tabs>
        <w:autoSpaceDE w:val="0"/>
        <w:autoSpaceDN w:val="0"/>
        <w:adjustRightInd w:val="0"/>
        <w:spacing w:after="0" w:line="60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2.</w:t>
      </w:r>
      <w:r>
        <w:rPr>
          <w:rFonts w:ascii="Times New Roman" w:hAnsi="Times New Roman" w:cs="Times New Roman"/>
          <w:sz w:val="60"/>
          <w:szCs w:val="60"/>
          <w:highlight w:val="white"/>
        </w:rPr>
        <w:tab/>
        <w:t>"The Exam is Good" - Not t</w:t>
      </w:r>
      <w:r>
        <w:rPr>
          <w:rFonts w:ascii="Times New Roman" w:hAnsi="Times New Roman" w:cs="Times New Roman"/>
          <w:sz w:val="60"/>
          <w:szCs w:val="60"/>
          <w:highlight w:val="white"/>
        </w:rPr>
        <w:t>he Enemy</w:t>
      </w:r>
    </w:p>
    <w:p w:rsidR="00000000" w:rsidRDefault="00477CD6">
      <w:pPr>
        <w:widowControl w:val="0"/>
        <w:tabs>
          <w:tab w:val="left" w:pos="585"/>
        </w:tabs>
        <w:autoSpaceDE w:val="0"/>
        <w:autoSpaceDN w:val="0"/>
        <w:adjustRightInd w:val="0"/>
        <w:spacing w:after="0" w:line="60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3.</w:t>
      </w:r>
      <w:r>
        <w:rPr>
          <w:rFonts w:ascii="Times New Roman" w:hAnsi="Times New Roman" w:cs="Times New Roman"/>
          <w:sz w:val="60"/>
          <w:szCs w:val="60"/>
          <w:highlight w:val="white"/>
        </w:rPr>
        <w:tab/>
        <w:t>Anxiety is Normal - Preparation &amp; Practice Help</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495" w:lineRule="atLeast"/>
        <w:rPr>
          <w:rFonts w:ascii="Times New Roman" w:hAnsi="Times New Roman" w:cs="Times New Roman"/>
          <w:b/>
          <w:bCs/>
          <w:sz w:val="50"/>
          <w:szCs w:val="50"/>
          <w:highlight w:val="white"/>
        </w:rPr>
      </w:pPr>
      <w:r>
        <w:rPr>
          <w:rFonts w:ascii="Arial" w:hAnsi="Arial" w:cs="Arial"/>
          <w:sz w:val="20"/>
          <w:szCs w:val="20"/>
          <w:highlight w:val="white"/>
        </w:rPr>
        <w:br w:type="page"/>
      </w:r>
      <w:r>
        <w:rPr>
          <w:rFonts w:ascii="Times New Roman" w:hAnsi="Times New Roman" w:cs="Times New Roman"/>
          <w:b/>
          <w:bCs/>
          <w:sz w:val="50"/>
          <w:szCs w:val="50"/>
          <w:highlight w:val="white"/>
        </w:rPr>
        <w:t>Developing a Positive Attitude Toward the Examination</w:t>
      </w:r>
    </w:p>
    <w:p w:rsidR="00000000" w:rsidRDefault="00477CD6">
      <w:pPr>
        <w:widowControl w:val="0"/>
        <w:autoSpaceDE w:val="0"/>
        <w:autoSpaceDN w:val="0"/>
        <w:adjustRightInd w:val="0"/>
        <w:spacing w:after="0" w:line="495" w:lineRule="atLeast"/>
        <w:rPr>
          <w:rFonts w:ascii="Times New Roman" w:hAnsi="Times New Roman" w:cs="Times New Roman"/>
          <w:b/>
          <w:bCs/>
          <w:sz w:val="50"/>
          <w:szCs w:val="50"/>
          <w:highlight w:val="white"/>
        </w:rPr>
      </w:pPr>
      <w:r>
        <w:rPr>
          <w:rFonts w:ascii="Times New Roman" w:hAnsi="Times New Roman" w:cs="Times New Roman"/>
          <w:b/>
          <w:bCs/>
          <w:sz w:val="50"/>
          <w:szCs w:val="50"/>
          <w:highlight w:val="white"/>
        </w:rPr>
        <w:t>Avoiding a Negative Attitude</w:t>
      </w:r>
    </w:p>
    <w:p w:rsidR="00000000" w:rsidRDefault="00477CD6">
      <w:pPr>
        <w:widowControl w:val="0"/>
        <w:tabs>
          <w:tab w:val="left" w:pos="525"/>
        </w:tabs>
        <w:autoSpaceDE w:val="0"/>
        <w:autoSpaceDN w:val="0"/>
        <w:adjustRightInd w:val="0"/>
        <w:spacing w:after="0" w:line="60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1.</w:t>
      </w:r>
      <w:r>
        <w:rPr>
          <w:rFonts w:ascii="Times New Roman" w:hAnsi="Times New Roman" w:cs="Times New Roman"/>
          <w:sz w:val="60"/>
          <w:szCs w:val="60"/>
          <w:highlight w:val="white"/>
        </w:rPr>
        <w:tab/>
        <w:t>Eliminate "Superstitious Theorizing"</w:t>
      </w:r>
    </w:p>
    <w:p w:rsidR="00000000" w:rsidRDefault="00477CD6">
      <w:pPr>
        <w:widowControl w:val="0"/>
        <w:tabs>
          <w:tab w:val="left" w:pos="645"/>
        </w:tabs>
        <w:autoSpaceDE w:val="0"/>
        <w:autoSpaceDN w:val="0"/>
        <w:adjustRightInd w:val="0"/>
        <w:spacing w:after="0" w:line="66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2.</w:t>
      </w:r>
      <w:r>
        <w:rPr>
          <w:rFonts w:ascii="Times New Roman" w:hAnsi="Times New Roman" w:cs="Times New Roman"/>
          <w:sz w:val="60"/>
          <w:szCs w:val="60"/>
          <w:highlight w:val="white"/>
        </w:rPr>
        <w:tab/>
      </w:r>
      <w:r>
        <w:rPr>
          <w:rFonts w:ascii="Times New Roman" w:hAnsi="Times New Roman" w:cs="Times New Roman"/>
          <w:sz w:val="60"/>
          <w:szCs w:val="60"/>
          <w:highlight w:val="white"/>
        </w:rPr>
        <w:t>Refuse to "Chase the Exam" Seeking Answers to Your Version of the Exam - Not Doing the Work of Study, Study, Study - Practice &amp; Practice</w:t>
      </w:r>
    </w:p>
    <w:p w:rsidR="00000000" w:rsidRDefault="00477CD6">
      <w:pPr>
        <w:widowControl w:val="0"/>
        <w:tabs>
          <w:tab w:val="left" w:pos="630"/>
        </w:tabs>
        <w:autoSpaceDE w:val="0"/>
        <w:autoSpaceDN w:val="0"/>
        <w:adjustRightInd w:val="0"/>
        <w:spacing w:after="0" w:line="660" w:lineRule="atLeast"/>
        <w:rPr>
          <w:rFonts w:ascii="Times New Roman" w:hAnsi="Times New Roman" w:cs="Times New Roman"/>
          <w:sz w:val="60"/>
          <w:szCs w:val="60"/>
          <w:highlight w:val="white"/>
        </w:rPr>
      </w:pPr>
      <w:r>
        <w:rPr>
          <w:rFonts w:ascii="Times New Roman" w:hAnsi="Times New Roman" w:cs="Times New Roman"/>
          <w:sz w:val="60"/>
          <w:szCs w:val="60"/>
          <w:highlight w:val="white"/>
        </w:rPr>
        <w:t>3.</w:t>
      </w:r>
      <w:r>
        <w:rPr>
          <w:rFonts w:ascii="Times New Roman" w:hAnsi="Times New Roman" w:cs="Times New Roman"/>
          <w:sz w:val="60"/>
          <w:szCs w:val="60"/>
          <w:highlight w:val="white"/>
        </w:rPr>
        <w:tab/>
        <w:t xml:space="preserve">Denial - Be prepared for the possibility your family and friends may not be as sympathetic to your situation as you </w:t>
      </w:r>
      <w:r>
        <w:rPr>
          <w:rFonts w:ascii="Times New Roman" w:hAnsi="Times New Roman" w:cs="Times New Roman"/>
          <w:sz w:val="60"/>
          <w:szCs w:val="60"/>
          <w:highlight w:val="white"/>
        </w:rPr>
        <w:t>need them to be.</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50" w:lineRule="atLeast"/>
        <w:ind w:left="360" w:hanging="360"/>
        <w:rPr>
          <w:rFonts w:ascii="Times New Roman" w:hAnsi="Times New Roman" w:cs="Times New Roman"/>
          <w:b/>
          <w:bCs/>
          <w:sz w:val="76"/>
          <w:szCs w:val="76"/>
          <w:highlight w:val="white"/>
        </w:rPr>
      </w:pPr>
      <w:r>
        <w:rPr>
          <w:rFonts w:ascii="Arial" w:hAnsi="Arial" w:cs="Arial"/>
          <w:sz w:val="20"/>
          <w:szCs w:val="20"/>
          <w:highlight w:val="white"/>
        </w:rPr>
        <w:br w:type="page"/>
      </w:r>
      <w:r>
        <w:rPr>
          <w:rFonts w:ascii="Times New Roman" w:hAnsi="Times New Roman" w:cs="Times New Roman"/>
          <w:b/>
          <w:bCs/>
          <w:sz w:val="76"/>
          <w:szCs w:val="76"/>
          <w:highlight w:val="white"/>
        </w:rPr>
        <w:t>Format of the Examination</w:t>
      </w:r>
    </w:p>
    <w:p w:rsidR="00000000" w:rsidRDefault="00477CD6">
      <w:pPr>
        <w:widowControl w:val="0"/>
        <w:tabs>
          <w:tab w:val="left" w:pos="540"/>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170 four-option multiple-choice</w:t>
      </w:r>
    </w:p>
    <w:p w:rsidR="00000000" w:rsidRDefault="00477CD6">
      <w:pPr>
        <w:widowControl w:val="0"/>
        <w:tabs>
          <w:tab w:val="left" w:pos="52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20 are pretest questions and don't affect your score</w:t>
      </w:r>
    </w:p>
    <w:p w:rsidR="00000000" w:rsidRDefault="00477CD6">
      <w:pPr>
        <w:widowControl w:val="0"/>
        <w:autoSpaceDE w:val="0"/>
        <w:autoSpaceDN w:val="0"/>
        <w:adjustRightInd w:val="0"/>
        <w:spacing w:after="0" w:line="720" w:lineRule="atLeast"/>
        <w:rPr>
          <w:rFonts w:ascii="Times New Roman" w:hAnsi="Times New Roman" w:cs="Times New Roman"/>
          <w:sz w:val="60"/>
          <w:szCs w:val="60"/>
          <w:highlight w:val="white"/>
        </w:rPr>
      </w:pPr>
      <w:r>
        <w:rPr>
          <w:rFonts w:ascii="Times New Roman" w:hAnsi="Times New Roman" w:cs="Times New Roman"/>
          <w:position w:val="18"/>
          <w:sz w:val="46"/>
          <w:szCs w:val="46"/>
          <w:highlight w:val="white"/>
        </w:rPr>
        <w:t>n</w:t>
      </w:r>
      <w:r>
        <w:rPr>
          <w:rFonts w:ascii="Times New Roman" w:hAnsi="Times New Roman" w:cs="Times New Roman"/>
          <w:sz w:val="60"/>
          <w:szCs w:val="60"/>
          <w:highlight w:val="white"/>
        </w:rPr>
        <w:t xml:space="preserve"> You won't know which 20 these are</w:t>
      </w:r>
    </w:p>
    <w:p w:rsidR="00000000" w:rsidRDefault="00477CD6">
      <w:pPr>
        <w:widowControl w:val="0"/>
        <w:tabs>
          <w:tab w:val="left" w:pos="510"/>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4 hours to complete the exam</w:t>
      </w:r>
    </w:p>
    <w:p w:rsidR="00000000" w:rsidRDefault="00477CD6">
      <w:pPr>
        <w:widowControl w:val="0"/>
        <w:tabs>
          <w:tab w:val="left" w:pos="495"/>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Taken on a computer</w:t>
      </w:r>
    </w:p>
    <w:p w:rsidR="00000000" w:rsidRDefault="00477CD6">
      <w:pPr>
        <w:widowControl w:val="0"/>
        <w:tabs>
          <w:tab w:val="left" w:pos="480"/>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r>
      <w:r>
        <w:rPr>
          <w:rFonts w:ascii="Times New Roman" w:hAnsi="Times New Roman" w:cs="Times New Roman"/>
          <w:sz w:val="60"/>
          <w:szCs w:val="60"/>
          <w:highlight w:val="white"/>
        </w:rPr>
        <w:t>You will know your score immediately upon completion of the exam</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65" w:lineRule="atLeast"/>
        <w:rPr>
          <w:rFonts w:ascii="Times New Roman" w:hAnsi="Times New Roman" w:cs="Times New Roman"/>
          <w:b/>
          <w:bCs/>
          <w:sz w:val="76"/>
          <w:szCs w:val="76"/>
          <w:highlight w:val="white"/>
        </w:rPr>
      </w:pPr>
      <w:r>
        <w:rPr>
          <w:rFonts w:ascii="Arial" w:hAnsi="Arial" w:cs="Arial"/>
          <w:sz w:val="20"/>
          <w:szCs w:val="20"/>
          <w:highlight w:val="white"/>
        </w:rPr>
        <w:br w:type="page"/>
      </w:r>
      <w:r>
        <w:rPr>
          <w:rFonts w:ascii="Times New Roman" w:hAnsi="Times New Roman" w:cs="Times New Roman"/>
          <w:b/>
          <w:bCs/>
          <w:sz w:val="76"/>
          <w:szCs w:val="76"/>
          <w:highlight w:val="white"/>
        </w:rPr>
        <w:t>The Examination Questions</w:t>
      </w:r>
    </w:p>
    <w:p w:rsidR="00000000" w:rsidRDefault="00477CD6">
      <w:pPr>
        <w:widowControl w:val="0"/>
        <w:autoSpaceDE w:val="0"/>
        <w:autoSpaceDN w:val="0"/>
        <w:adjustRightInd w:val="0"/>
        <w:spacing w:after="0" w:line="570" w:lineRule="atLeast"/>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i/>
          <w:iCs/>
          <w:sz w:val="56"/>
          <w:szCs w:val="56"/>
          <w:highlight w:val="white"/>
        </w:rPr>
        <w:t xml:space="preserve"> Recall -</w:t>
      </w:r>
      <w:r>
        <w:rPr>
          <w:rFonts w:ascii="Times New Roman" w:hAnsi="Times New Roman" w:cs="Times New Roman"/>
          <w:sz w:val="56"/>
          <w:szCs w:val="56"/>
          <w:highlight w:val="white"/>
        </w:rPr>
        <w:t xml:space="preserve"> recognize or remember information</w:t>
      </w:r>
    </w:p>
    <w:p w:rsidR="00000000" w:rsidRDefault="00477CD6">
      <w:pPr>
        <w:widowControl w:val="0"/>
        <w:autoSpaceDE w:val="0"/>
        <w:autoSpaceDN w:val="0"/>
        <w:adjustRightInd w:val="0"/>
        <w:spacing w:after="0" w:line="555" w:lineRule="atLeast"/>
        <w:ind w:left="360" w:hanging="360"/>
        <w:rPr>
          <w:rFonts w:ascii="Times New Roman" w:hAnsi="Times New Roman" w:cs="Times New Roman"/>
          <w:sz w:val="56"/>
          <w:szCs w:val="56"/>
          <w:highlight w:val="white"/>
        </w:rPr>
      </w:pP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Example: A client would like help applying for TANF, and wonders whether she is eligible for this assistance. The so</w:t>
      </w:r>
      <w:r>
        <w:rPr>
          <w:rFonts w:ascii="Times New Roman" w:hAnsi="Times New Roman" w:cs="Times New Roman"/>
          <w:sz w:val="56"/>
          <w:szCs w:val="56"/>
          <w:highlight w:val="white"/>
        </w:rPr>
        <w:t>cial worker explains that the program uses the means test to determine eligibility. "Means eligibility" depends</w:t>
      </w:r>
      <w:r>
        <w:rPr>
          <w:rFonts w:ascii="Times New Roman" w:hAnsi="Times New Roman" w:cs="Times New Roman"/>
          <w:b/>
          <w:bCs/>
          <w:sz w:val="58"/>
          <w:szCs w:val="58"/>
          <w:highlight w:val="white"/>
        </w:rPr>
        <w:t xml:space="preserve"> primarily </w:t>
      </w:r>
      <w:r>
        <w:rPr>
          <w:rFonts w:ascii="Times New Roman" w:hAnsi="Times New Roman" w:cs="Times New Roman"/>
          <w:sz w:val="56"/>
          <w:szCs w:val="56"/>
          <w:highlight w:val="white"/>
        </w:rPr>
        <w:t>upon which of the following:</w:t>
      </w:r>
    </w:p>
    <w:p w:rsidR="00000000" w:rsidRDefault="00477CD6">
      <w:pPr>
        <w:widowControl w:val="0"/>
        <w:tabs>
          <w:tab w:val="left" w:pos="139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A. Financial well-being</w:t>
      </w:r>
    </w:p>
    <w:p w:rsidR="00000000" w:rsidRDefault="00477CD6">
      <w:pPr>
        <w:widowControl w:val="0"/>
        <w:tabs>
          <w:tab w:val="left" w:pos="142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B. Number of dependents</w:t>
      </w:r>
    </w:p>
    <w:p w:rsidR="00000000" w:rsidRDefault="00477CD6">
      <w:pPr>
        <w:widowControl w:val="0"/>
        <w:tabs>
          <w:tab w:val="left" w:pos="142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C. Payroll contributors</w:t>
      </w:r>
    </w:p>
    <w:p w:rsidR="00000000" w:rsidRDefault="00477CD6">
      <w:pPr>
        <w:widowControl w:val="0"/>
        <w:tabs>
          <w:tab w:val="left" w:pos="142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D. Health status</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65" w:lineRule="atLeast"/>
        <w:ind w:left="360" w:hanging="360"/>
        <w:rPr>
          <w:rFonts w:ascii="Times New Roman" w:hAnsi="Times New Roman" w:cs="Times New Roman"/>
          <w:b/>
          <w:bCs/>
          <w:sz w:val="76"/>
          <w:szCs w:val="76"/>
          <w:highlight w:val="white"/>
        </w:rPr>
      </w:pPr>
      <w:r>
        <w:rPr>
          <w:rFonts w:ascii="Arial" w:hAnsi="Arial" w:cs="Arial"/>
          <w:sz w:val="20"/>
          <w:szCs w:val="20"/>
          <w:highlight w:val="white"/>
        </w:rPr>
        <w:br w:type="page"/>
      </w:r>
      <w:r>
        <w:rPr>
          <w:rFonts w:ascii="Times New Roman" w:hAnsi="Times New Roman" w:cs="Times New Roman"/>
          <w:b/>
          <w:bCs/>
          <w:sz w:val="76"/>
          <w:szCs w:val="76"/>
          <w:highlight w:val="white"/>
        </w:rPr>
        <w:t>Examination Questions Cont...</w:t>
      </w:r>
    </w:p>
    <w:p w:rsidR="00000000" w:rsidRDefault="00477CD6">
      <w:pPr>
        <w:widowControl w:val="0"/>
        <w:autoSpaceDE w:val="0"/>
        <w:autoSpaceDN w:val="0"/>
        <w:adjustRightInd w:val="0"/>
        <w:spacing w:after="0" w:line="600"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i/>
          <w:iCs/>
          <w:sz w:val="60"/>
          <w:szCs w:val="60"/>
          <w:highlight w:val="white"/>
        </w:rPr>
        <w:t xml:space="preserve"> Application -</w:t>
      </w:r>
      <w:r>
        <w:rPr>
          <w:rFonts w:ascii="Times New Roman" w:hAnsi="Times New Roman" w:cs="Times New Roman"/>
          <w:sz w:val="56"/>
          <w:szCs w:val="56"/>
          <w:highlight w:val="white"/>
        </w:rPr>
        <w:t xml:space="preserve"> making use of known information in a novel situation</w:t>
      </w:r>
    </w:p>
    <w:p w:rsidR="00000000" w:rsidRDefault="00477CD6">
      <w:pPr>
        <w:widowControl w:val="0"/>
        <w:autoSpaceDE w:val="0"/>
        <w:autoSpaceDN w:val="0"/>
        <w:adjustRightInd w:val="0"/>
        <w:spacing w:after="0" w:line="570" w:lineRule="atLeast"/>
        <w:ind w:left="360" w:hanging="360"/>
        <w:rPr>
          <w:rFonts w:ascii="Times New Roman" w:hAnsi="Times New Roman" w:cs="Times New Roman"/>
          <w:sz w:val="56"/>
          <w:szCs w:val="56"/>
          <w:highlight w:val="white"/>
        </w:rPr>
      </w:pP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Recall relevant information and apply it to the</w:t>
      </w:r>
    </w:p>
    <w:p w:rsidR="00000000" w:rsidRDefault="00477CD6">
      <w:pPr>
        <w:widowControl w:val="0"/>
        <w:autoSpaceDE w:val="0"/>
        <w:autoSpaceDN w:val="0"/>
        <w:adjustRightInd w:val="0"/>
        <w:spacing w:after="0" w:line="570" w:lineRule="atLeast"/>
        <w:rPr>
          <w:rFonts w:ascii="Times New Roman" w:hAnsi="Times New Roman" w:cs="Times New Roman"/>
          <w:sz w:val="56"/>
          <w:szCs w:val="56"/>
          <w:highlight w:val="white"/>
        </w:rPr>
      </w:pPr>
      <w:r>
        <w:rPr>
          <w:rFonts w:ascii="Times New Roman" w:hAnsi="Times New Roman" w:cs="Times New Roman"/>
          <w:sz w:val="56"/>
          <w:szCs w:val="56"/>
          <w:highlight w:val="white"/>
        </w:rPr>
        <w:t>specific situation (or question)</w:t>
      </w:r>
    </w:p>
    <w:p w:rsidR="00000000" w:rsidRDefault="00477CD6">
      <w:pPr>
        <w:widowControl w:val="0"/>
        <w:autoSpaceDE w:val="0"/>
        <w:autoSpaceDN w:val="0"/>
        <w:adjustRightInd w:val="0"/>
        <w:spacing w:after="0" w:line="555" w:lineRule="atLeast"/>
        <w:ind w:left="360" w:hanging="360"/>
        <w:rPr>
          <w:rFonts w:ascii="Times New Roman" w:hAnsi="Times New Roman" w:cs="Times New Roman"/>
          <w:sz w:val="56"/>
          <w:szCs w:val="56"/>
          <w:highlight w:val="white"/>
        </w:rPr>
      </w:pP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Example: A four year old is told that her parents have gone our of town for the weekend to visit "grandpa." Since the girls is in Piaget's preoperational stage, her response to this news is </w:t>
      </w:r>
      <w:r>
        <w:rPr>
          <w:rFonts w:ascii="Times New Roman" w:hAnsi="Times New Roman" w:cs="Times New Roman"/>
          <w:b/>
          <w:bCs/>
          <w:sz w:val="58"/>
          <w:szCs w:val="58"/>
          <w:highlight w:val="white"/>
        </w:rPr>
        <w:t>most</w:t>
      </w:r>
      <w:r>
        <w:rPr>
          <w:rFonts w:ascii="Times New Roman" w:hAnsi="Times New Roman" w:cs="Times New Roman"/>
          <w:sz w:val="56"/>
          <w:szCs w:val="56"/>
          <w:highlight w:val="white"/>
        </w:rPr>
        <w:t xml:space="preserve"> likely to be:</w:t>
      </w:r>
    </w:p>
    <w:p w:rsidR="00000000" w:rsidRDefault="00477CD6">
      <w:pPr>
        <w:widowControl w:val="0"/>
        <w:tabs>
          <w:tab w:val="left" w:pos="1350"/>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A. Indifference</w:t>
      </w:r>
    </w:p>
    <w:p w:rsidR="00000000" w:rsidRDefault="00477CD6">
      <w:pPr>
        <w:widowControl w:val="0"/>
        <w:tabs>
          <w:tab w:val="left" w:pos="139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B. A belief that her paren</w:t>
      </w:r>
      <w:r>
        <w:rPr>
          <w:rFonts w:ascii="Times New Roman" w:hAnsi="Times New Roman" w:cs="Times New Roman"/>
          <w:sz w:val="52"/>
          <w:szCs w:val="52"/>
          <w:highlight w:val="white"/>
        </w:rPr>
        <w:t>ts have left for good</w:t>
      </w:r>
    </w:p>
    <w:p w:rsidR="00000000" w:rsidRDefault="00477CD6">
      <w:pPr>
        <w:widowControl w:val="0"/>
        <w:tabs>
          <w:tab w:val="left" w:pos="1380"/>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C. Anger</w:t>
      </w:r>
    </w:p>
    <w:p w:rsidR="00000000" w:rsidRDefault="00477CD6">
      <w:pPr>
        <w:widowControl w:val="0"/>
        <w:tabs>
          <w:tab w:val="left" w:pos="1395"/>
        </w:tabs>
        <w:autoSpaceDE w:val="0"/>
        <w:autoSpaceDN w:val="0"/>
        <w:adjustRightInd w:val="0"/>
        <w:spacing w:after="0" w:line="570" w:lineRule="atLeast"/>
        <w:rPr>
          <w:rFonts w:ascii="Times New Roman" w:hAnsi="Times New Roman" w:cs="Times New Roman"/>
          <w:sz w:val="52"/>
          <w:szCs w:val="52"/>
          <w:highlight w:val="white"/>
        </w:rPr>
      </w:pPr>
      <w:r>
        <w:rPr>
          <w:rFonts w:ascii="Times New Roman" w:hAnsi="Times New Roman" w:cs="Times New Roman"/>
          <w:sz w:val="52"/>
          <w:szCs w:val="52"/>
          <w:highlight w:val="white"/>
        </w:rPr>
        <w:t>•</w:t>
      </w:r>
      <w:r>
        <w:rPr>
          <w:rFonts w:ascii="Times New Roman" w:hAnsi="Times New Roman" w:cs="Times New Roman"/>
          <w:sz w:val="52"/>
          <w:szCs w:val="52"/>
          <w:highlight w:val="white"/>
        </w:rPr>
        <w:tab/>
        <w:t>D. Protest</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65" w:lineRule="atLeast"/>
        <w:ind w:left="360" w:hanging="360"/>
        <w:rPr>
          <w:rFonts w:ascii="Times New Roman" w:hAnsi="Times New Roman" w:cs="Times New Roman"/>
          <w:b/>
          <w:bCs/>
          <w:sz w:val="76"/>
          <w:szCs w:val="76"/>
          <w:highlight w:val="white"/>
        </w:rPr>
      </w:pPr>
      <w:r>
        <w:rPr>
          <w:rFonts w:ascii="Arial" w:hAnsi="Arial" w:cs="Arial"/>
          <w:sz w:val="20"/>
          <w:szCs w:val="20"/>
          <w:highlight w:val="white"/>
        </w:rPr>
        <w:br w:type="page"/>
      </w:r>
      <w:r>
        <w:rPr>
          <w:rFonts w:ascii="Times New Roman" w:hAnsi="Times New Roman" w:cs="Times New Roman"/>
          <w:b/>
          <w:bCs/>
          <w:sz w:val="76"/>
          <w:szCs w:val="76"/>
          <w:highlight w:val="white"/>
        </w:rPr>
        <w:t>Examination Questions Cont...</w:t>
      </w:r>
    </w:p>
    <w:p w:rsidR="00000000" w:rsidRDefault="00477CD6">
      <w:pPr>
        <w:widowControl w:val="0"/>
        <w:autoSpaceDE w:val="0"/>
        <w:autoSpaceDN w:val="0"/>
        <w:adjustRightInd w:val="0"/>
        <w:spacing w:after="0" w:line="690"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i/>
          <w:iCs/>
          <w:sz w:val="60"/>
          <w:szCs w:val="60"/>
          <w:highlight w:val="white"/>
        </w:rPr>
        <w:t xml:space="preserve"> Reasoning -</w:t>
      </w:r>
      <w:r>
        <w:rPr>
          <w:rFonts w:ascii="Times New Roman" w:hAnsi="Times New Roman" w:cs="Times New Roman"/>
          <w:sz w:val="56"/>
          <w:szCs w:val="56"/>
          <w:highlight w:val="white"/>
        </w:rPr>
        <w:t xml:space="preserve"> using your judgment </w:t>
      </w: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Usually more complex</w:t>
      </w:r>
    </w:p>
    <w:p w:rsidR="00000000" w:rsidRDefault="00477CD6">
      <w:pPr>
        <w:widowControl w:val="0"/>
        <w:autoSpaceDE w:val="0"/>
        <w:autoSpaceDN w:val="0"/>
        <w:adjustRightInd w:val="0"/>
        <w:spacing w:after="0" w:line="570" w:lineRule="atLeast"/>
        <w:rPr>
          <w:rFonts w:ascii="Times New Roman" w:hAnsi="Times New Roman" w:cs="Times New Roman"/>
          <w:sz w:val="56"/>
          <w:szCs w:val="56"/>
          <w:highlight w:val="white"/>
        </w:rPr>
      </w:pP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Use previous knowledge to apply it to the new</w:t>
      </w:r>
    </w:p>
    <w:p w:rsidR="00000000" w:rsidRDefault="00477CD6">
      <w:pPr>
        <w:widowControl w:val="0"/>
        <w:autoSpaceDE w:val="0"/>
        <w:autoSpaceDN w:val="0"/>
        <w:adjustRightInd w:val="0"/>
        <w:spacing w:after="0" w:line="630" w:lineRule="atLeast"/>
        <w:ind w:firstLine="360"/>
        <w:rPr>
          <w:rFonts w:ascii="Times New Roman" w:hAnsi="Times New Roman" w:cs="Times New Roman"/>
          <w:sz w:val="56"/>
          <w:szCs w:val="56"/>
          <w:highlight w:val="white"/>
        </w:rPr>
      </w:pPr>
      <w:r>
        <w:rPr>
          <w:rFonts w:ascii="Times New Roman" w:hAnsi="Times New Roman" w:cs="Times New Roman"/>
          <w:sz w:val="56"/>
          <w:szCs w:val="56"/>
          <w:highlight w:val="white"/>
        </w:rPr>
        <w:t xml:space="preserve">situation or stem of the question </w:t>
      </w:r>
      <w:r>
        <w:rPr>
          <w:rFonts w:ascii="Times New Roman" w:hAnsi="Times New Roman" w:cs="Times New Roman"/>
          <w:position w:val="17"/>
          <w:sz w:val="40"/>
          <w:szCs w:val="40"/>
          <w:highlight w:val="white"/>
        </w:rPr>
        <w:t>n</w:t>
      </w:r>
      <w:r>
        <w:rPr>
          <w:rFonts w:ascii="Times New Roman" w:hAnsi="Times New Roman" w:cs="Times New Roman"/>
          <w:sz w:val="56"/>
          <w:szCs w:val="56"/>
          <w:highlight w:val="white"/>
        </w:rPr>
        <w:t xml:space="preserve"> Need to draw on multiple numbers of information sources:, theories, principle, ethical standards etc...</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80" w:lineRule="atLeast"/>
        <w:ind w:left="360" w:hanging="360"/>
        <w:rPr>
          <w:rFonts w:ascii="Times New Roman" w:hAnsi="Times New Roman" w:cs="Times New Roman"/>
          <w:b/>
          <w:bCs/>
          <w:sz w:val="78"/>
          <w:szCs w:val="78"/>
          <w:highlight w:val="white"/>
        </w:rPr>
      </w:pPr>
      <w:r>
        <w:rPr>
          <w:rFonts w:ascii="Arial" w:hAnsi="Arial" w:cs="Arial"/>
          <w:sz w:val="20"/>
          <w:szCs w:val="20"/>
          <w:highlight w:val="white"/>
        </w:rPr>
        <w:br w:type="page"/>
      </w:r>
      <w:r>
        <w:rPr>
          <w:rFonts w:ascii="Times New Roman" w:hAnsi="Times New Roman" w:cs="Times New Roman"/>
          <w:b/>
          <w:bCs/>
          <w:sz w:val="78"/>
          <w:szCs w:val="78"/>
          <w:highlight w:val="white"/>
        </w:rPr>
        <w:t>Reasoning Example</w:t>
      </w:r>
    </w:p>
    <w:p w:rsidR="00000000" w:rsidRDefault="00477CD6">
      <w:pPr>
        <w:widowControl w:val="0"/>
        <w:autoSpaceDE w:val="0"/>
        <w:autoSpaceDN w:val="0"/>
        <w:adjustRightInd w:val="0"/>
        <w:spacing w:after="0" w:line="450" w:lineRule="atLeast"/>
        <w:ind w:left="360" w:hanging="360"/>
        <w:rPr>
          <w:rFonts w:ascii="Times New Roman" w:hAnsi="Times New Roman" w:cs="Times New Roman"/>
          <w:b/>
          <w:bCs/>
          <w:sz w:val="48"/>
          <w:szCs w:val="48"/>
          <w:highlight w:val="white"/>
        </w:rPr>
      </w:pPr>
      <w:r>
        <w:rPr>
          <w:rFonts w:ascii="Times New Roman" w:hAnsi="Times New Roman" w:cs="Times New Roman"/>
          <w:sz w:val="48"/>
          <w:szCs w:val="48"/>
          <w:highlight w:val="white"/>
        </w:rPr>
        <w:t>• A client tells her social worker that her father, a widower, has been having difficult dressing himself appropriate and no longer</w:t>
      </w:r>
      <w:r>
        <w:rPr>
          <w:rFonts w:ascii="Times New Roman" w:hAnsi="Times New Roman" w:cs="Times New Roman"/>
          <w:sz w:val="48"/>
          <w:szCs w:val="48"/>
          <w:highlight w:val="white"/>
        </w:rPr>
        <w:t xml:space="preserve"> cleans his apartment. He was recently ticketed by the police for driving the wrong way on a one way street. The next day, he drove to his local market and got lost on the way home. The client says she is worried that her father has Alzheimer's disease. Wh</w:t>
      </w:r>
      <w:r>
        <w:rPr>
          <w:rFonts w:ascii="Times New Roman" w:hAnsi="Times New Roman" w:cs="Times New Roman"/>
          <w:sz w:val="48"/>
          <w:szCs w:val="48"/>
          <w:highlight w:val="white"/>
        </w:rPr>
        <w:t>at should the social worker do</w:t>
      </w:r>
      <w:r>
        <w:rPr>
          <w:rFonts w:ascii="Times New Roman" w:hAnsi="Times New Roman" w:cs="Times New Roman"/>
          <w:b/>
          <w:bCs/>
          <w:sz w:val="48"/>
          <w:szCs w:val="48"/>
          <w:highlight w:val="white"/>
        </w:rPr>
        <w:t xml:space="preserve"> first?</w:t>
      </w:r>
    </w:p>
    <w:p w:rsidR="00000000" w:rsidRDefault="00477CD6">
      <w:pPr>
        <w:widowControl w:val="0"/>
        <w:autoSpaceDE w:val="0"/>
        <w:autoSpaceDN w:val="0"/>
        <w:adjustRightInd w:val="0"/>
        <w:spacing w:after="0" w:line="420" w:lineRule="atLeast"/>
        <w:ind w:left="360" w:hanging="360"/>
        <w:rPr>
          <w:rFonts w:ascii="Times New Roman" w:hAnsi="Times New Roman" w:cs="Times New Roman"/>
          <w:b/>
          <w:bCs/>
          <w:sz w:val="48"/>
          <w:szCs w:val="48"/>
          <w:highlight w:val="white"/>
        </w:rPr>
      </w:pPr>
      <w:r>
        <w:rPr>
          <w:rFonts w:ascii="Times New Roman" w:hAnsi="Times New Roman" w:cs="Times New Roman"/>
          <w:b/>
          <w:bCs/>
          <w:sz w:val="48"/>
          <w:szCs w:val="48"/>
          <w:highlight w:val="white"/>
        </w:rPr>
        <w:t>° A. arrange to see the client's father and perform a mental status exam</w:t>
      </w:r>
    </w:p>
    <w:p w:rsidR="00000000" w:rsidRDefault="00477CD6">
      <w:pPr>
        <w:widowControl w:val="0"/>
        <w:autoSpaceDE w:val="0"/>
        <w:autoSpaceDN w:val="0"/>
        <w:adjustRightInd w:val="0"/>
        <w:spacing w:after="0" w:line="405" w:lineRule="atLeast"/>
        <w:ind w:left="360" w:hanging="360"/>
        <w:rPr>
          <w:rFonts w:ascii="Times New Roman" w:hAnsi="Times New Roman" w:cs="Times New Roman"/>
          <w:b/>
          <w:bCs/>
          <w:sz w:val="48"/>
          <w:szCs w:val="48"/>
          <w:highlight w:val="white"/>
        </w:rPr>
      </w:pPr>
      <w:r>
        <w:rPr>
          <w:rFonts w:ascii="Times New Roman" w:hAnsi="Times New Roman" w:cs="Times New Roman"/>
          <w:b/>
          <w:bCs/>
          <w:sz w:val="48"/>
          <w:szCs w:val="48"/>
          <w:highlight w:val="white"/>
        </w:rPr>
        <w:t>° B. Recommend that the client take her rather to a physician for physical examination and lab tests</w:t>
      </w:r>
    </w:p>
    <w:p w:rsidR="00000000" w:rsidRDefault="00477CD6">
      <w:pPr>
        <w:widowControl w:val="0"/>
        <w:autoSpaceDE w:val="0"/>
        <w:autoSpaceDN w:val="0"/>
        <w:adjustRightInd w:val="0"/>
        <w:spacing w:after="0" w:line="420" w:lineRule="atLeast"/>
        <w:ind w:left="360" w:hanging="360"/>
        <w:rPr>
          <w:rFonts w:ascii="Times New Roman" w:hAnsi="Times New Roman" w:cs="Times New Roman"/>
          <w:b/>
          <w:bCs/>
          <w:sz w:val="48"/>
          <w:szCs w:val="48"/>
          <w:highlight w:val="white"/>
        </w:rPr>
      </w:pPr>
      <w:r>
        <w:rPr>
          <w:rFonts w:ascii="Times New Roman" w:hAnsi="Times New Roman" w:cs="Times New Roman"/>
          <w:b/>
          <w:bCs/>
          <w:sz w:val="48"/>
          <w:szCs w:val="48"/>
          <w:highlight w:val="white"/>
        </w:rPr>
        <w:t>° C. Support the clients perceptions about h</w:t>
      </w:r>
      <w:r>
        <w:rPr>
          <w:rFonts w:ascii="Times New Roman" w:hAnsi="Times New Roman" w:cs="Times New Roman"/>
          <w:b/>
          <w:bCs/>
          <w:sz w:val="48"/>
          <w:szCs w:val="48"/>
          <w:highlight w:val="white"/>
        </w:rPr>
        <w:t>er rather, ask her for more information concerning his daily function, and determine whether he should be moved to a long-term care facility ° D. discuss safety issues and options with the client, such as preventing her father from driving by raking away h</w:t>
      </w:r>
      <w:r>
        <w:rPr>
          <w:rFonts w:ascii="Times New Roman" w:hAnsi="Times New Roman" w:cs="Times New Roman"/>
          <w:b/>
          <w:bCs/>
          <w:sz w:val="48"/>
          <w:szCs w:val="48"/>
          <w:highlight w:val="white"/>
        </w:rPr>
        <w:t>is car keys</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810" w:lineRule="atLeast"/>
        <w:ind w:left="360" w:hanging="360"/>
        <w:rPr>
          <w:rFonts w:ascii="Times New Roman" w:hAnsi="Times New Roman" w:cs="Times New Roman"/>
          <w:b/>
          <w:bCs/>
          <w:sz w:val="82"/>
          <w:szCs w:val="82"/>
          <w:highlight w:val="white"/>
        </w:rPr>
      </w:pPr>
      <w:r>
        <w:rPr>
          <w:rFonts w:ascii="Arial" w:hAnsi="Arial" w:cs="Arial"/>
          <w:sz w:val="20"/>
          <w:szCs w:val="20"/>
          <w:highlight w:val="white"/>
        </w:rPr>
        <w:br w:type="page"/>
      </w:r>
      <w:r>
        <w:rPr>
          <w:rFonts w:ascii="Times New Roman" w:hAnsi="Times New Roman" w:cs="Times New Roman"/>
          <w:b/>
          <w:bCs/>
          <w:sz w:val="82"/>
          <w:szCs w:val="82"/>
          <w:highlight w:val="white"/>
        </w:rPr>
        <w:t>Types of Questions on the Exam</w:t>
      </w:r>
    </w:p>
    <w:p w:rsidR="00000000" w:rsidRDefault="00477CD6">
      <w:pPr>
        <w:widowControl w:val="0"/>
        <w:tabs>
          <w:tab w:val="left" w:pos="525"/>
        </w:tabs>
        <w:autoSpaceDE w:val="0"/>
        <w:autoSpaceDN w:val="0"/>
        <w:adjustRightInd w:val="0"/>
        <w:spacing w:after="0" w:line="660" w:lineRule="atLeast"/>
        <w:ind w:left="360" w:hanging="360"/>
        <w:rPr>
          <w:rFonts w:ascii="Times New Roman" w:hAnsi="Times New Roman" w:cs="Times New Roman"/>
          <w:sz w:val="58"/>
          <w:szCs w:val="58"/>
          <w:highlight w:val="white"/>
        </w:rPr>
      </w:pPr>
      <w:r>
        <w:rPr>
          <w:rFonts w:ascii="Times New Roman" w:hAnsi="Times New Roman" w:cs="Times New Roman"/>
          <w:sz w:val="58"/>
          <w:szCs w:val="58"/>
          <w:highlight w:val="white"/>
        </w:rPr>
        <w:t>•</w:t>
      </w:r>
      <w:r>
        <w:rPr>
          <w:rFonts w:ascii="Times New Roman" w:hAnsi="Times New Roman" w:cs="Times New Roman"/>
          <w:i/>
          <w:iCs/>
          <w:sz w:val="58"/>
          <w:szCs w:val="58"/>
          <w:highlight w:val="white"/>
        </w:rPr>
        <w:tab/>
        <w:t>Ordinary multiple choice questions</w:t>
      </w:r>
      <w:r>
        <w:rPr>
          <w:rFonts w:ascii="Times New Roman" w:hAnsi="Times New Roman" w:cs="Times New Roman"/>
          <w:sz w:val="58"/>
          <w:szCs w:val="58"/>
          <w:highlight w:val="white"/>
        </w:rPr>
        <w:t xml:space="preserve"> - require you to recall information related to practice</w:t>
      </w:r>
    </w:p>
    <w:p w:rsidR="00000000" w:rsidRDefault="00477CD6">
      <w:pPr>
        <w:widowControl w:val="0"/>
        <w:tabs>
          <w:tab w:val="left" w:pos="525"/>
        </w:tabs>
        <w:autoSpaceDE w:val="0"/>
        <w:autoSpaceDN w:val="0"/>
        <w:adjustRightInd w:val="0"/>
        <w:spacing w:after="0" w:line="660" w:lineRule="atLeast"/>
        <w:ind w:left="360" w:hanging="360"/>
        <w:rPr>
          <w:rFonts w:ascii="Times New Roman" w:hAnsi="Times New Roman" w:cs="Times New Roman"/>
          <w:sz w:val="58"/>
          <w:szCs w:val="58"/>
          <w:highlight w:val="white"/>
        </w:rPr>
      </w:pPr>
      <w:r>
        <w:rPr>
          <w:rFonts w:ascii="Times New Roman" w:hAnsi="Times New Roman" w:cs="Times New Roman"/>
          <w:sz w:val="58"/>
          <w:szCs w:val="58"/>
          <w:highlight w:val="white"/>
        </w:rPr>
        <w:t>•</w:t>
      </w:r>
      <w:r>
        <w:rPr>
          <w:rFonts w:ascii="Times New Roman" w:hAnsi="Times New Roman" w:cs="Times New Roman"/>
          <w:i/>
          <w:iCs/>
          <w:sz w:val="58"/>
          <w:szCs w:val="58"/>
          <w:highlight w:val="white"/>
        </w:rPr>
        <w:tab/>
        <w:t>Case study questions</w:t>
      </w:r>
      <w:r>
        <w:rPr>
          <w:rFonts w:ascii="Times New Roman" w:hAnsi="Times New Roman" w:cs="Times New Roman"/>
          <w:sz w:val="58"/>
          <w:szCs w:val="58"/>
          <w:highlight w:val="white"/>
        </w:rPr>
        <w:t xml:space="preserve"> - require you to apply information and use your reasoning ability</w:t>
      </w:r>
    </w:p>
    <w:p w:rsidR="00000000" w:rsidRDefault="00477CD6">
      <w:pPr>
        <w:widowControl w:val="0"/>
        <w:autoSpaceDE w:val="0"/>
        <w:autoSpaceDN w:val="0"/>
        <w:adjustRightInd w:val="0"/>
        <w:spacing w:after="0" w:line="645" w:lineRule="atLeast"/>
        <w:rPr>
          <w:rFonts w:ascii="Times New Roman" w:hAnsi="Times New Roman" w:cs="Times New Roman"/>
          <w:sz w:val="58"/>
          <w:szCs w:val="58"/>
          <w:highlight w:val="white"/>
        </w:rPr>
      </w:pPr>
      <w:r>
        <w:rPr>
          <w:rFonts w:ascii="Times New Roman" w:hAnsi="Times New Roman" w:cs="Times New Roman"/>
          <w:position w:val="18"/>
          <w:sz w:val="44"/>
          <w:szCs w:val="44"/>
          <w:highlight w:val="white"/>
        </w:rPr>
        <w:t>n</w:t>
      </w:r>
      <w:r>
        <w:rPr>
          <w:rFonts w:ascii="Times New Roman" w:hAnsi="Times New Roman" w:cs="Times New Roman"/>
          <w:sz w:val="58"/>
          <w:szCs w:val="58"/>
          <w:highlight w:val="white"/>
        </w:rPr>
        <w:t xml:space="preserve"> Often use a hypothetical client and case </w:t>
      </w:r>
      <w:r>
        <w:rPr>
          <w:rFonts w:ascii="Times New Roman" w:hAnsi="Times New Roman" w:cs="Times New Roman"/>
          <w:position w:val="18"/>
          <w:sz w:val="44"/>
          <w:szCs w:val="44"/>
          <w:highlight w:val="white"/>
        </w:rPr>
        <w:t>n</w:t>
      </w:r>
      <w:r>
        <w:rPr>
          <w:rFonts w:ascii="Times New Roman" w:hAnsi="Times New Roman" w:cs="Times New Roman"/>
          <w:sz w:val="58"/>
          <w:szCs w:val="58"/>
          <w:highlight w:val="white"/>
        </w:rPr>
        <w:t xml:space="preserve"> The question itself ("the social worker's best intervention is..") usually appears in the last sentence of the stem</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20" w:lineRule="atLeast"/>
        <w:ind w:left="360" w:hanging="360"/>
        <w:rPr>
          <w:rFonts w:ascii="Times New Roman" w:hAnsi="Times New Roman" w:cs="Times New Roman"/>
          <w:b/>
          <w:bCs/>
          <w:sz w:val="72"/>
          <w:szCs w:val="72"/>
          <w:highlight w:val="white"/>
        </w:rPr>
      </w:pPr>
      <w:r>
        <w:rPr>
          <w:rFonts w:ascii="Arial" w:hAnsi="Arial" w:cs="Arial"/>
          <w:sz w:val="20"/>
          <w:szCs w:val="20"/>
          <w:highlight w:val="white"/>
        </w:rPr>
        <w:br w:type="page"/>
      </w:r>
      <w:r>
        <w:rPr>
          <w:rFonts w:ascii="Times New Roman" w:hAnsi="Times New Roman" w:cs="Times New Roman"/>
          <w:b/>
          <w:bCs/>
          <w:sz w:val="72"/>
          <w:szCs w:val="72"/>
          <w:highlight w:val="white"/>
        </w:rPr>
        <w:t>Types of Questions on the Exam Cont...</w:t>
      </w:r>
    </w:p>
    <w:p w:rsidR="00000000" w:rsidRDefault="00477CD6">
      <w:pPr>
        <w:widowControl w:val="0"/>
        <w:autoSpaceDE w:val="0"/>
        <w:autoSpaceDN w:val="0"/>
        <w:adjustRightInd w:val="0"/>
        <w:spacing w:after="0" w:line="660" w:lineRule="atLeast"/>
        <w:ind w:left="360" w:hanging="360"/>
        <w:rPr>
          <w:rFonts w:ascii="Times New Roman" w:hAnsi="Times New Roman" w:cs="Times New Roman"/>
          <w:sz w:val="58"/>
          <w:szCs w:val="58"/>
          <w:highlight w:val="white"/>
        </w:rPr>
      </w:pPr>
      <w:r>
        <w:rPr>
          <w:rFonts w:ascii="Times New Roman" w:hAnsi="Times New Roman" w:cs="Times New Roman"/>
          <w:sz w:val="58"/>
          <w:szCs w:val="58"/>
          <w:highlight w:val="white"/>
        </w:rPr>
        <w:t>•</w:t>
      </w:r>
      <w:r>
        <w:rPr>
          <w:rFonts w:ascii="Times New Roman" w:hAnsi="Times New Roman" w:cs="Times New Roman"/>
          <w:i/>
          <w:iCs/>
          <w:sz w:val="62"/>
          <w:szCs w:val="62"/>
          <w:highlight w:val="white"/>
        </w:rPr>
        <w:t xml:space="preserve"> Best answer questions -</w:t>
      </w:r>
      <w:r>
        <w:rPr>
          <w:rFonts w:ascii="Times New Roman" w:hAnsi="Times New Roman" w:cs="Times New Roman"/>
          <w:sz w:val="58"/>
          <w:szCs w:val="58"/>
          <w:highlight w:val="white"/>
        </w:rPr>
        <w:t xml:space="preserve"> the correct answer is less ob</w:t>
      </w:r>
      <w:r>
        <w:rPr>
          <w:rFonts w:ascii="Times New Roman" w:hAnsi="Times New Roman" w:cs="Times New Roman"/>
          <w:sz w:val="58"/>
          <w:szCs w:val="58"/>
          <w:highlight w:val="white"/>
        </w:rPr>
        <w:t>vious than a recall question</w:t>
      </w:r>
    </w:p>
    <w:p w:rsidR="00000000" w:rsidRDefault="00477CD6">
      <w:pPr>
        <w:widowControl w:val="0"/>
        <w:autoSpaceDE w:val="0"/>
        <w:autoSpaceDN w:val="0"/>
        <w:adjustRightInd w:val="0"/>
        <w:spacing w:after="0" w:line="570" w:lineRule="atLeast"/>
        <w:ind w:left="360" w:hanging="360"/>
        <w:rPr>
          <w:rFonts w:ascii="Times New Roman" w:hAnsi="Times New Roman" w:cs="Times New Roman"/>
          <w:sz w:val="58"/>
          <w:szCs w:val="58"/>
          <w:highlight w:val="white"/>
        </w:rPr>
      </w:pPr>
      <w:r>
        <w:rPr>
          <w:rFonts w:ascii="Times New Roman" w:hAnsi="Times New Roman" w:cs="Times New Roman"/>
          <w:position w:val="18"/>
          <w:sz w:val="44"/>
          <w:szCs w:val="44"/>
          <w:highlight w:val="white"/>
        </w:rPr>
        <w:t>n</w:t>
      </w:r>
      <w:r>
        <w:rPr>
          <w:rFonts w:ascii="Times New Roman" w:hAnsi="Times New Roman" w:cs="Times New Roman"/>
          <w:sz w:val="58"/>
          <w:szCs w:val="58"/>
          <w:highlight w:val="white"/>
        </w:rPr>
        <w:t xml:space="preserve"> Two or more answers may appear to be correct but</w:t>
      </w:r>
    </w:p>
    <w:p w:rsidR="00000000" w:rsidRDefault="00477CD6">
      <w:pPr>
        <w:widowControl w:val="0"/>
        <w:autoSpaceDE w:val="0"/>
        <w:autoSpaceDN w:val="0"/>
        <w:adjustRightInd w:val="0"/>
        <w:spacing w:after="0" w:line="630" w:lineRule="atLeast"/>
        <w:ind w:firstLine="360"/>
        <w:rPr>
          <w:rFonts w:ascii="Times New Roman" w:hAnsi="Times New Roman" w:cs="Times New Roman"/>
          <w:sz w:val="58"/>
          <w:szCs w:val="58"/>
          <w:highlight w:val="white"/>
        </w:rPr>
      </w:pPr>
      <w:r>
        <w:rPr>
          <w:rFonts w:ascii="Times New Roman" w:hAnsi="Times New Roman" w:cs="Times New Roman"/>
          <w:sz w:val="58"/>
          <w:szCs w:val="58"/>
          <w:highlight w:val="white"/>
        </w:rPr>
        <w:t xml:space="preserve">you must decide which is the "best answer" </w:t>
      </w:r>
      <w:r>
        <w:rPr>
          <w:rFonts w:ascii="Times New Roman" w:hAnsi="Times New Roman" w:cs="Times New Roman"/>
          <w:position w:val="18"/>
          <w:sz w:val="44"/>
          <w:szCs w:val="44"/>
          <w:highlight w:val="white"/>
        </w:rPr>
        <w:t>n</w:t>
      </w:r>
      <w:r>
        <w:rPr>
          <w:rFonts w:ascii="Times New Roman" w:hAnsi="Times New Roman" w:cs="Times New Roman"/>
          <w:sz w:val="58"/>
          <w:szCs w:val="58"/>
          <w:highlight w:val="white"/>
        </w:rPr>
        <w:t xml:space="preserve"> It may provide answers that are wrong answers but are acceptable social work practice; thus, it's essential to differentiate which </w:t>
      </w:r>
      <w:r>
        <w:rPr>
          <w:rFonts w:ascii="Times New Roman" w:hAnsi="Times New Roman" w:cs="Times New Roman"/>
          <w:sz w:val="58"/>
          <w:szCs w:val="58"/>
          <w:highlight w:val="white"/>
        </w:rPr>
        <w:t>is the best approach</w:t>
      </w:r>
    </w:p>
    <w:p w:rsidR="00000000" w:rsidRDefault="00477CD6">
      <w:pPr>
        <w:widowControl w:val="0"/>
        <w:autoSpaceDE w:val="0"/>
        <w:autoSpaceDN w:val="0"/>
        <w:adjustRightInd w:val="0"/>
        <w:spacing w:after="0" w:line="615" w:lineRule="atLeast"/>
        <w:ind w:left="360" w:hanging="360"/>
        <w:rPr>
          <w:rFonts w:ascii="Times New Roman" w:hAnsi="Times New Roman" w:cs="Times New Roman"/>
          <w:sz w:val="58"/>
          <w:szCs w:val="58"/>
          <w:highlight w:val="white"/>
        </w:rPr>
      </w:pPr>
      <w:r>
        <w:rPr>
          <w:rFonts w:ascii="Times New Roman" w:hAnsi="Times New Roman" w:cs="Times New Roman"/>
          <w:position w:val="18"/>
          <w:sz w:val="44"/>
          <w:szCs w:val="44"/>
          <w:highlight w:val="white"/>
        </w:rPr>
        <w:t>n</w:t>
      </w:r>
      <w:r>
        <w:rPr>
          <w:rFonts w:ascii="Times New Roman" w:hAnsi="Times New Roman" w:cs="Times New Roman"/>
          <w:sz w:val="58"/>
          <w:szCs w:val="58"/>
          <w:highlight w:val="white"/>
        </w:rPr>
        <w:t xml:space="preserve"> Often include qualifiers: "best", "first", "most important", "most appropriate", "least likely" etc..</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810" w:lineRule="atLeast"/>
        <w:ind w:left="360" w:hanging="360"/>
        <w:rPr>
          <w:rFonts w:ascii="Times New Roman" w:hAnsi="Times New Roman" w:cs="Times New Roman"/>
          <w:b/>
          <w:bCs/>
          <w:sz w:val="82"/>
          <w:szCs w:val="82"/>
          <w:highlight w:val="white"/>
        </w:rPr>
      </w:pPr>
      <w:r>
        <w:rPr>
          <w:rFonts w:ascii="Arial" w:hAnsi="Arial" w:cs="Arial"/>
          <w:sz w:val="20"/>
          <w:szCs w:val="20"/>
          <w:highlight w:val="white"/>
        </w:rPr>
        <w:br w:type="page"/>
      </w:r>
      <w:r>
        <w:rPr>
          <w:rFonts w:ascii="Times New Roman" w:hAnsi="Times New Roman" w:cs="Times New Roman"/>
          <w:b/>
          <w:bCs/>
          <w:sz w:val="82"/>
          <w:szCs w:val="82"/>
          <w:highlight w:val="white"/>
        </w:rPr>
        <w:t>General Strategies</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Don't be too hard on yourself</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r>
      <w:r>
        <w:rPr>
          <w:rFonts w:ascii="Times New Roman" w:hAnsi="Times New Roman" w:cs="Times New Roman"/>
          <w:sz w:val="60"/>
          <w:szCs w:val="60"/>
          <w:highlight w:val="white"/>
        </w:rPr>
        <w:t>Use a systematic and deliberate strategy for each question the first time you work with it</w:t>
      </w:r>
    </w:p>
    <w:p w:rsidR="00000000" w:rsidRDefault="00477CD6">
      <w:pPr>
        <w:widowControl w:val="0"/>
        <w:tabs>
          <w:tab w:val="left" w:pos="555"/>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Don't skip around</w:t>
      </w:r>
    </w:p>
    <w:p w:rsidR="00000000" w:rsidRDefault="00477CD6">
      <w:pPr>
        <w:widowControl w:val="0"/>
        <w:tabs>
          <w:tab w:val="left" w:pos="540"/>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Take breaks</w:t>
      </w:r>
    </w:p>
    <w:p w:rsidR="00000000" w:rsidRDefault="00477CD6">
      <w:pPr>
        <w:widowControl w:val="0"/>
        <w:tabs>
          <w:tab w:val="left" w:pos="555"/>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Don't expect trick questions</w:t>
      </w:r>
    </w:p>
    <w:p w:rsidR="00000000" w:rsidRDefault="00477CD6">
      <w:pPr>
        <w:widowControl w:val="0"/>
        <w:tabs>
          <w:tab w:val="left" w:pos="555"/>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Read ALL of the answers</w:t>
      </w:r>
    </w:p>
    <w:p w:rsidR="00000000" w:rsidRDefault="00477CD6">
      <w:pPr>
        <w:widowControl w:val="0"/>
        <w:tabs>
          <w:tab w:val="left" w:pos="555"/>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Make "educated guesses"</w:t>
      </w:r>
    </w:p>
    <w:p w:rsidR="00000000" w:rsidRDefault="00477CD6">
      <w:pPr>
        <w:widowControl w:val="0"/>
        <w:tabs>
          <w:tab w:val="left" w:pos="540"/>
        </w:tabs>
        <w:autoSpaceDE w:val="0"/>
        <w:autoSpaceDN w:val="0"/>
        <w:adjustRightInd w:val="0"/>
        <w:spacing w:after="0" w:line="72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Watch for "qualifiers" in questions</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795" w:lineRule="atLeast"/>
        <w:ind w:left="360" w:hanging="360"/>
        <w:rPr>
          <w:rFonts w:ascii="Times New Roman" w:hAnsi="Times New Roman" w:cs="Times New Roman"/>
          <w:b/>
          <w:bCs/>
          <w:sz w:val="80"/>
          <w:szCs w:val="80"/>
          <w:highlight w:val="white"/>
        </w:rPr>
      </w:pPr>
      <w:r>
        <w:rPr>
          <w:rFonts w:ascii="Arial" w:hAnsi="Arial" w:cs="Arial"/>
          <w:sz w:val="20"/>
          <w:szCs w:val="20"/>
          <w:highlight w:val="white"/>
        </w:rPr>
        <w:br w:type="page"/>
      </w:r>
      <w:r>
        <w:rPr>
          <w:rFonts w:ascii="Times New Roman" w:hAnsi="Times New Roman" w:cs="Times New Roman"/>
          <w:b/>
          <w:bCs/>
          <w:sz w:val="80"/>
          <w:szCs w:val="80"/>
          <w:highlight w:val="white"/>
        </w:rPr>
        <w:t>Approaching Case Study Questions</w:t>
      </w:r>
    </w:p>
    <w:p w:rsidR="00000000" w:rsidRDefault="00477CD6">
      <w:pPr>
        <w:widowControl w:val="0"/>
        <w:tabs>
          <w:tab w:val="left" w:pos="555"/>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Make the case "real"</w:t>
      </w:r>
    </w:p>
    <w:p w:rsidR="00000000" w:rsidRDefault="00477CD6">
      <w:pPr>
        <w:widowControl w:val="0"/>
        <w:tabs>
          <w:tab w:val="left" w:pos="570"/>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Read the case study carefully and completely</w:t>
      </w:r>
    </w:p>
    <w:p w:rsidR="00000000" w:rsidRDefault="00477CD6">
      <w:pPr>
        <w:widowControl w:val="0"/>
        <w:tabs>
          <w:tab w:val="left" w:pos="570"/>
        </w:tabs>
        <w:autoSpaceDE w:val="0"/>
        <w:autoSpaceDN w:val="0"/>
        <w:adjustRightInd w:val="0"/>
        <w:spacing w:after="0" w:line="60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Read the answers first to find out what the question will ask you to do</w:t>
      </w:r>
    </w:p>
    <w:p w:rsidR="00000000" w:rsidRDefault="00477CD6">
      <w:pPr>
        <w:widowControl w:val="0"/>
        <w:autoSpaceDE w:val="0"/>
        <w:autoSpaceDN w:val="0"/>
        <w:adjustRightInd w:val="0"/>
        <w:spacing w:after="0" w:line="555" w:lineRule="atLeast"/>
        <w:ind w:left="360" w:hanging="360"/>
        <w:rPr>
          <w:rFonts w:ascii="Times New Roman" w:hAnsi="Times New Roman" w:cs="Times New Roman"/>
          <w:sz w:val="60"/>
          <w:szCs w:val="60"/>
          <w:highlight w:val="white"/>
        </w:rPr>
      </w:pPr>
      <w:r>
        <w:rPr>
          <w:rFonts w:ascii="Times New Roman" w:hAnsi="Times New Roman" w:cs="Times New Roman"/>
          <w:position w:val="18"/>
          <w:sz w:val="46"/>
          <w:szCs w:val="46"/>
          <w:highlight w:val="white"/>
        </w:rPr>
        <w:t>n</w:t>
      </w:r>
      <w:r>
        <w:rPr>
          <w:rFonts w:ascii="Times New Roman" w:hAnsi="Times New Roman" w:cs="Times New Roman"/>
          <w:sz w:val="60"/>
          <w:szCs w:val="60"/>
          <w:highlight w:val="white"/>
        </w:rPr>
        <w:t xml:space="preserve"> Optional strategy that applies best to longer questions</w:t>
      </w:r>
    </w:p>
    <w:p w:rsidR="00000000" w:rsidRDefault="00477CD6">
      <w:pPr>
        <w:widowControl w:val="0"/>
        <w:tabs>
          <w:tab w:val="left" w:pos="570"/>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Read and consider e</w:t>
      </w:r>
      <w:r>
        <w:rPr>
          <w:rFonts w:ascii="Times New Roman" w:hAnsi="Times New Roman" w:cs="Times New Roman"/>
          <w:sz w:val="60"/>
          <w:szCs w:val="60"/>
          <w:highlight w:val="white"/>
        </w:rPr>
        <w:t>very answer before choosing</w:t>
      </w:r>
    </w:p>
    <w:p w:rsidR="00000000" w:rsidRDefault="00477CD6">
      <w:pPr>
        <w:widowControl w:val="0"/>
        <w:tabs>
          <w:tab w:val="left" w:pos="55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Use all the information you have</w:t>
      </w:r>
    </w:p>
    <w:p w:rsidR="00000000" w:rsidRDefault="00477CD6">
      <w:pPr>
        <w:widowControl w:val="0"/>
        <w:tabs>
          <w:tab w:val="left" w:pos="570"/>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Don't make unsupported assumptions</w:t>
      </w:r>
    </w:p>
    <w:p w:rsidR="00000000" w:rsidRDefault="00477CD6">
      <w:pPr>
        <w:widowControl w:val="0"/>
        <w:tabs>
          <w:tab w:val="left" w:pos="525"/>
        </w:tabs>
        <w:autoSpaceDE w:val="0"/>
        <w:autoSpaceDN w:val="0"/>
        <w:adjustRightInd w:val="0"/>
        <w:spacing w:after="0" w:line="660" w:lineRule="atLeast"/>
        <w:ind w:left="360" w:hanging="360"/>
        <w:rPr>
          <w:rFonts w:ascii="Times New Roman" w:hAnsi="Times New Roman" w:cs="Times New Roman"/>
          <w:sz w:val="60"/>
          <w:szCs w:val="60"/>
          <w:highlight w:val="white"/>
        </w:rPr>
      </w:pPr>
      <w:r>
        <w:rPr>
          <w:rFonts w:ascii="Times New Roman" w:hAnsi="Times New Roman" w:cs="Times New Roman"/>
          <w:sz w:val="60"/>
          <w:szCs w:val="60"/>
          <w:highlight w:val="white"/>
        </w:rPr>
        <w:t>•</w:t>
      </w:r>
      <w:r>
        <w:rPr>
          <w:rFonts w:ascii="Times New Roman" w:hAnsi="Times New Roman" w:cs="Times New Roman"/>
          <w:sz w:val="60"/>
          <w:szCs w:val="60"/>
          <w:highlight w:val="white"/>
        </w:rPr>
        <w:tab/>
        <w:t>Assume that there is, at least, a best answer</w:t>
      </w:r>
    </w:p>
    <w:p w:rsidR="00000000" w:rsidRDefault="00477CD6">
      <w:pPr>
        <w:widowControl w:val="0"/>
        <w:autoSpaceDE w:val="0"/>
        <w:autoSpaceDN w:val="0"/>
        <w:adjustRightInd w:val="0"/>
        <w:spacing w:after="0" w:line="510" w:lineRule="atLeast"/>
        <w:rPr>
          <w:rFonts w:ascii="Arial" w:hAnsi="Arial" w:cs="Arial"/>
          <w:sz w:val="20"/>
          <w:szCs w:val="20"/>
          <w:highlight w:val="white"/>
        </w:rPr>
      </w:pPr>
    </w:p>
    <w:p w:rsidR="00000000" w:rsidRDefault="00477CD6">
      <w:pPr>
        <w:widowControl w:val="0"/>
        <w:autoSpaceDE w:val="0"/>
        <w:autoSpaceDN w:val="0"/>
        <w:adjustRightInd w:val="0"/>
        <w:spacing w:after="0" w:line="855" w:lineRule="atLeast"/>
        <w:rPr>
          <w:rFonts w:ascii="Times New Roman" w:hAnsi="Times New Roman" w:cs="Times New Roman"/>
          <w:b/>
          <w:bCs/>
          <w:sz w:val="70"/>
          <w:szCs w:val="70"/>
          <w:highlight w:val="white"/>
        </w:rPr>
      </w:pPr>
      <w:r>
        <w:rPr>
          <w:rFonts w:ascii="Arial" w:hAnsi="Arial" w:cs="Arial"/>
          <w:sz w:val="20"/>
          <w:szCs w:val="20"/>
          <w:highlight w:val="white"/>
        </w:rPr>
        <w:br w:type="page"/>
      </w:r>
      <w:r>
        <w:rPr>
          <w:rFonts w:ascii="Times New Roman" w:hAnsi="Times New Roman" w:cs="Times New Roman"/>
          <w:b/>
          <w:bCs/>
          <w:sz w:val="70"/>
          <w:szCs w:val="70"/>
          <w:highlight w:val="white"/>
        </w:rPr>
        <w:t>Approaching Case Study Questions Cont..</w:t>
      </w:r>
    </w:p>
    <w:p w:rsidR="00000000" w:rsidRDefault="00477CD6">
      <w:pPr>
        <w:widowControl w:val="0"/>
        <w:tabs>
          <w:tab w:val="left" w:pos="690"/>
        </w:tabs>
        <w:autoSpaceDE w:val="0"/>
        <w:autoSpaceDN w:val="0"/>
        <w:adjustRightInd w:val="0"/>
        <w:spacing w:after="0" w:line="55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Apply knowledge for social work practice,</w:t>
      </w:r>
      <w:r>
        <w:rPr>
          <w:rFonts w:ascii="Times New Roman" w:hAnsi="Times New Roman" w:cs="Times New Roman"/>
          <w:sz w:val="56"/>
          <w:szCs w:val="56"/>
          <w:highlight w:val="white"/>
        </w:rPr>
        <w:t xml:space="preserve"> not what you do and your agency, clinic etc...</w:t>
      </w:r>
    </w:p>
    <w:p w:rsidR="00000000" w:rsidRDefault="00477CD6">
      <w:pPr>
        <w:widowControl w:val="0"/>
        <w:tabs>
          <w:tab w:val="left" w:pos="720"/>
        </w:tabs>
        <w:autoSpaceDE w:val="0"/>
        <w:autoSpaceDN w:val="0"/>
        <w:adjustRightInd w:val="0"/>
        <w:spacing w:after="0" w:line="55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Notice when questions ask you to apply a particular practice or theory</w:t>
      </w:r>
    </w:p>
    <w:p w:rsidR="00000000" w:rsidRDefault="00477CD6">
      <w:pPr>
        <w:widowControl w:val="0"/>
        <w:tabs>
          <w:tab w:val="left" w:pos="690"/>
        </w:tabs>
        <w:autoSpaceDE w:val="0"/>
        <w:autoSpaceDN w:val="0"/>
        <w:adjustRightInd w:val="0"/>
        <w:spacing w:after="0" w:line="55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Assume, unless otherwise stated, that you should choose the first or most important/appropriate step or intervention</w:t>
      </w:r>
    </w:p>
    <w:p w:rsidR="00000000" w:rsidRDefault="00477CD6">
      <w:pPr>
        <w:widowControl w:val="0"/>
        <w:tabs>
          <w:tab w:val="left" w:pos="720"/>
        </w:tabs>
        <w:autoSpaceDE w:val="0"/>
        <w:autoSpaceDN w:val="0"/>
        <w:adjustRightInd w:val="0"/>
        <w:spacing w:after="0" w:line="61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Be alert to in</w:t>
      </w:r>
      <w:r>
        <w:rPr>
          <w:rFonts w:ascii="Times New Roman" w:hAnsi="Times New Roman" w:cs="Times New Roman"/>
          <w:sz w:val="56"/>
          <w:szCs w:val="56"/>
          <w:highlight w:val="white"/>
        </w:rPr>
        <w:t>dicators of danger or risk</w:t>
      </w:r>
    </w:p>
    <w:p w:rsidR="00000000" w:rsidRDefault="00477CD6">
      <w:pPr>
        <w:widowControl w:val="0"/>
        <w:tabs>
          <w:tab w:val="left" w:pos="720"/>
        </w:tabs>
        <w:autoSpaceDE w:val="0"/>
        <w:autoSpaceDN w:val="0"/>
        <w:adjustRightInd w:val="0"/>
        <w:spacing w:after="0" w:line="61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Use the process of elimination if necessary</w:t>
      </w:r>
    </w:p>
    <w:p w:rsidR="00000000" w:rsidRDefault="00477CD6">
      <w:pPr>
        <w:widowControl w:val="0"/>
        <w:tabs>
          <w:tab w:val="left" w:pos="720"/>
        </w:tabs>
        <w:autoSpaceDE w:val="0"/>
        <w:autoSpaceDN w:val="0"/>
        <w:adjustRightInd w:val="0"/>
        <w:spacing w:after="0" w:line="61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Use your "common sense" as well as your knowledge</w:t>
      </w:r>
    </w:p>
    <w:p w:rsidR="00000000" w:rsidRDefault="00477CD6">
      <w:pPr>
        <w:widowControl w:val="0"/>
        <w:tabs>
          <w:tab w:val="left" w:pos="720"/>
        </w:tabs>
        <w:autoSpaceDE w:val="0"/>
        <w:autoSpaceDN w:val="0"/>
        <w:adjustRightInd w:val="0"/>
        <w:spacing w:after="0" w:line="615" w:lineRule="atLeast"/>
        <w:ind w:left="360" w:hanging="360"/>
        <w:rPr>
          <w:rFonts w:ascii="Times New Roman" w:hAnsi="Times New Roman" w:cs="Times New Roman"/>
          <w:sz w:val="56"/>
          <w:szCs w:val="56"/>
          <w:highlight w:val="white"/>
        </w:rPr>
      </w:pPr>
      <w:r>
        <w:rPr>
          <w:rFonts w:ascii="Times New Roman" w:hAnsi="Times New Roman" w:cs="Times New Roman"/>
          <w:sz w:val="56"/>
          <w:szCs w:val="56"/>
          <w:highlight w:val="white"/>
        </w:rPr>
        <w:t>•</w:t>
      </w:r>
      <w:r>
        <w:rPr>
          <w:rFonts w:ascii="Times New Roman" w:hAnsi="Times New Roman" w:cs="Times New Roman"/>
          <w:sz w:val="56"/>
          <w:szCs w:val="56"/>
          <w:highlight w:val="white"/>
        </w:rPr>
        <w:tab/>
        <w:t>Draw from all areas of knowledge</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CD6"/>
    <w:rsid w:val="0047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71B4D30-52FD-4EA9-857C-BCF80C9D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4817</Characters>
  <Application>Microsoft Office Word</Application>
  <DocSecurity>4</DocSecurity>
  <Lines>40</Lines>
  <Paragraphs>11</Paragraphs>
  <ScaleCrop>false</ScaleCrop>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Anjelina Cruz</cp:lastModifiedBy>
  <cp:revision>2</cp:revision>
  <dcterms:created xsi:type="dcterms:W3CDTF">2015-06-27T01:52:00Z</dcterms:created>
  <dcterms:modified xsi:type="dcterms:W3CDTF">2015-06-27T01:52:00Z</dcterms:modified>
</cp:coreProperties>
</file>