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After several years in the making, we are excited to announce that Guide Dogs for the Blind (GDB) is the subject of an award-winning, feature-length, audio-described documentary titled, “Pick of the Litter.”</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Come join GDB’s Windy City Alumni Chapter on Opening night in Chicago.</w:t>
      </w:r>
    </w:p>
    <w:p w:rsidR="00232310" w:rsidRPr="00E45E48" w:rsidRDefault="00232310" w:rsidP="00232310">
      <w:pPr>
        <w:pStyle w:val="PlainText"/>
        <w:rPr>
          <w:rFonts w:ascii="Arial" w:hAnsi="Arial" w:cs="Arial"/>
          <w:sz w:val="24"/>
          <w:szCs w:val="24"/>
        </w:rPr>
      </w:pPr>
      <w:r w:rsidRPr="00E45E48">
        <w:rPr>
          <w:rFonts w:ascii="Arial" w:hAnsi="Arial" w:cs="Arial"/>
          <w:b/>
          <w:sz w:val="24"/>
          <w:szCs w:val="24"/>
        </w:rPr>
        <w:t>WHEN</w:t>
      </w:r>
      <w:r w:rsidRPr="00E45E48">
        <w:rPr>
          <w:rFonts w:ascii="Arial" w:hAnsi="Arial" w:cs="Arial"/>
          <w:sz w:val="24"/>
          <w:szCs w:val="24"/>
        </w:rPr>
        <w:t xml:space="preserve">:  Saturday September 28, 2018, 7:30PM showing </w:t>
      </w:r>
      <w:r>
        <w:rPr>
          <w:rFonts w:ascii="Arial" w:hAnsi="Arial" w:cs="Arial"/>
          <w:sz w:val="24"/>
          <w:szCs w:val="24"/>
        </w:rPr>
        <w:t>(run time is 81 minutes)</w:t>
      </w:r>
    </w:p>
    <w:p w:rsidR="00232310" w:rsidRPr="00E45E48" w:rsidRDefault="00232310" w:rsidP="00232310">
      <w:pPr>
        <w:pStyle w:val="PlainText"/>
        <w:rPr>
          <w:rFonts w:ascii="Arial" w:hAnsi="Arial" w:cs="Arial"/>
          <w:sz w:val="24"/>
          <w:szCs w:val="24"/>
        </w:rPr>
      </w:pPr>
      <w:r w:rsidRPr="00E45E48">
        <w:rPr>
          <w:rFonts w:ascii="Arial" w:hAnsi="Arial" w:cs="Arial"/>
          <w:b/>
          <w:sz w:val="24"/>
          <w:szCs w:val="24"/>
        </w:rPr>
        <w:t>WHERE:</w:t>
      </w:r>
      <w:r w:rsidRPr="00E45E48">
        <w:rPr>
          <w:rFonts w:ascii="Arial" w:hAnsi="Arial" w:cs="Arial"/>
          <w:sz w:val="24"/>
          <w:szCs w:val="24"/>
        </w:rPr>
        <w:t xml:space="preserve">  The Music Box Theatre, 3733 N. Southport Ave., Chicago, IL 60613.</w:t>
      </w:r>
    </w:p>
    <w:p w:rsidR="00232310" w:rsidRDefault="00232310" w:rsidP="00232310">
      <w:pPr>
        <w:pStyle w:val="PlainText"/>
        <w:rPr>
          <w:rFonts w:ascii="Arial" w:hAnsi="Arial" w:cs="Arial"/>
          <w:sz w:val="24"/>
          <w:szCs w:val="24"/>
        </w:rPr>
      </w:pPr>
      <w:r w:rsidRPr="00E45E48">
        <w:rPr>
          <w:rFonts w:ascii="Arial" w:hAnsi="Arial" w:cs="Arial"/>
          <w:sz w:val="24"/>
          <w:szCs w:val="24"/>
        </w:rPr>
        <w:t>Bring along a group of enthusiastic friends – and their guide dogs! Exclusively on 9/28/18 at the 7:30pm showing, mention at the box office that you are with Guide Dogs for the Blind, and your ticket will be reduced to $9/ticket (regular $11/ticket).</w:t>
      </w: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Pick of the Litter follows a litter of GDB puppies on their journey to becoming guide dogs. The puppies have been bred to have the temperament, the intelligence, and the dispositions that will qualify them, to give us the independent lifestyle we seek when we apply for a guide dog. Which puppies will make the cut? Who are those puppy raisers we love so much? How do they condition and cajole those tiny, adorable fluff balls to get them ready for the all-important tests that select only the best? What is training like for those gangly teen-agers who make the first cut? Who are the trainers, how do they do it? And then, how does the magic of the match actually happen? This is the movie that will answer all your questions and turn you into a giggly, teary-eyed appreciative puddle of puppy love! </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Check out the trailer here: </w:t>
      </w:r>
      <w:hyperlink r:id="rId9" w:history="1">
        <w:r w:rsidRPr="00E45E48">
          <w:rPr>
            <w:rStyle w:val="Hyperlink"/>
            <w:rFonts w:ascii="Arial" w:hAnsi="Arial" w:cs="Arial"/>
            <w:sz w:val="24"/>
            <w:szCs w:val="24"/>
          </w:rPr>
          <w:t>https://www.guidedogs.com/pickofthelitter</w:t>
        </w:r>
      </w:hyperlink>
      <w:r w:rsidRPr="00E45E48">
        <w:rPr>
          <w:rFonts w:ascii="Arial" w:hAnsi="Arial" w:cs="Arial"/>
          <w:sz w:val="24"/>
          <w:szCs w:val="24"/>
        </w:rPr>
        <w:t>,</w:t>
      </w:r>
    </w:p>
    <w:p w:rsidR="00232310"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Plan to join us on 9/28/18 at 7:30PM. The film is audio-described, but the theatre only has 4 devices to enable it. However there is an App for your IPhone (Actiview-Movie Access app ) that is a fantastic solution for this!</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In advance of attending a “Pick of the Litter” Screening:</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     Download the Actiview-Movie Access app from the Apple App Store on your iPhone. </w:t>
      </w:r>
    </w:p>
    <w:p w:rsidR="00232310" w:rsidRPr="00E45E48" w:rsidRDefault="00232310" w:rsidP="00232310">
      <w:pPr>
        <w:rPr>
          <w:rFonts w:ascii="Arial" w:hAnsi="Arial" w:cs="Arial"/>
        </w:rPr>
      </w:pPr>
      <w:r w:rsidRPr="00E45E48">
        <w:rPr>
          <w:rFonts w:ascii="Arial" w:hAnsi="Arial" w:cs="Arial"/>
        </w:rPr>
        <w:t xml:space="preserve">•     Open the App and click on the PICK OF THE LITTER graphic and download the assistive content of your preference… (e.g., audio description or captioning).  </w:t>
      </w:r>
    </w:p>
    <w:p w:rsidR="00232310" w:rsidRPr="00E45E48" w:rsidRDefault="00232310" w:rsidP="00232310">
      <w:pPr>
        <w:rPr>
          <w:rFonts w:ascii="Arial" w:hAnsi="Arial" w:cs="Arial"/>
        </w:rPr>
      </w:pPr>
      <w:r w:rsidRPr="00E45E48">
        <w:rPr>
          <w:rFonts w:ascii="Arial" w:hAnsi="Arial" w:cs="Arial"/>
        </w:rPr>
        <w:t>It’s good to download the content at home as some theaters may not have Wi-Fi.</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Once you are in the Music Box:</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Remember to bring your headphones and when the movie starts, hit the button on the content you downloaded. The app will use your microphone to sync with the movie, so be sure it is unobstructed. Once in sync, the content will start on your iPhone.</w:t>
      </w: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Gumbo &amp; I look forward to seeing you at the Music Box!</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Warmly,</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Pam-bo </w:t>
      </w:r>
    </w:p>
    <w:p w:rsidR="00232310" w:rsidRPr="00E45E48" w:rsidRDefault="00232310" w:rsidP="00232310">
      <w:pPr>
        <w:rPr>
          <w:rFonts w:ascii="Arial" w:hAnsi="Arial" w:cs="Arial"/>
        </w:rPr>
      </w:pPr>
    </w:p>
    <w:p w:rsidR="004C2943" w:rsidRPr="00E45E48" w:rsidRDefault="004C2943" w:rsidP="00884EA0">
      <w:pPr>
        <w:rPr>
          <w:rFonts w:ascii="Arial" w:hAnsi="Arial" w:cs="Arial"/>
        </w:rPr>
      </w:pPr>
      <w:bookmarkStart w:id="0" w:name="_GoBack"/>
      <w:bookmarkEnd w:id="0"/>
    </w:p>
    <w:sectPr w:rsidR="004C2943" w:rsidRPr="00E45E48" w:rsidSect="007D22A8">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907" w:left="1008" w:header="63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FB" w:rsidRDefault="00B918FB" w:rsidP="00300494">
      <w:r>
        <w:separator/>
      </w:r>
    </w:p>
  </w:endnote>
  <w:endnote w:type="continuationSeparator" w:id="0">
    <w:p w:rsidR="00B918FB" w:rsidRDefault="00B918FB" w:rsidP="003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Times New Roman"/>
    <w:charset w:val="00"/>
    <w:family w:val="auto"/>
    <w:pitch w:val="variable"/>
    <w:sig w:usb0="00000001" w:usb1="40000048" w:usb2="00000000" w:usb3="00000000" w:csb0="00000111" w:csb1="00000000"/>
  </w:font>
  <w:font w:name="Gotham-Bold">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8" w:rsidRDefault="00E45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Footer"/>
      <w:jc w:val="center"/>
      <w:rPr>
        <w:rFonts w:ascii="Gotham-Bold" w:hAnsi="Gotham-Bold"/>
        <w:sz w:val="20"/>
        <w:szCs w:val="20"/>
      </w:rPr>
    </w:pP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(800) 295-4050  |  guidedogs.com</w:t>
    </w: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rsidR="00300494" w:rsidRPr="00300494" w:rsidRDefault="00300494"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350 Los Ranchitos Road, San Rafael, CA 94903</w:t>
    </w:r>
    <w:r>
      <w:rPr>
        <w:rFonts w:ascii="Gotham-Book" w:hAnsi="Gotham-Book"/>
        <w:sz w:val="20"/>
        <w:szCs w:val="20"/>
      </w:rPr>
      <w:t xml:space="preserve">  |  (415) 499-4000</w:t>
    </w:r>
  </w:p>
  <w:p w:rsidR="00300494" w:rsidRP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32901 SE Kelso Road, Boring, OR 97009</w:t>
    </w:r>
    <w:r>
      <w:rPr>
        <w:rFonts w:ascii="Gotham-Book" w:hAnsi="Gotham-Book"/>
        <w:sz w:val="20"/>
        <w:szCs w:val="20"/>
      </w:rPr>
      <w:t xml:space="preserve">  |  (503) 668-2100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8" w:rsidRDefault="00E4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FB" w:rsidRDefault="00B918FB" w:rsidP="00300494">
      <w:r>
        <w:separator/>
      </w:r>
    </w:p>
  </w:footnote>
  <w:footnote w:type="continuationSeparator" w:id="0">
    <w:p w:rsidR="00B918FB" w:rsidRDefault="00B918FB" w:rsidP="0030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Header"/>
    </w:pPr>
    <w:r>
      <w:t>[Type text]</w:t>
    </w:r>
    <w:r>
      <w:tab/>
      <w:t>[Type text]</w:t>
    </w:r>
    <w:r>
      <w:tab/>
      <w:t>[Type text]</w:t>
    </w:r>
  </w:p>
  <w:p w:rsidR="00300494" w:rsidRDefault="0030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Pr="00300494" w:rsidRDefault="00232310" w:rsidP="00300494">
    <w:pPr>
      <w:pStyle w:val="Header"/>
      <w:jc w:val="center"/>
      <w:rPr>
        <w:rFonts w:ascii="Gotham-Book" w:hAnsi="Gotham-Book"/>
      </w:rPr>
    </w:pPr>
    <w:r>
      <w:rPr>
        <w:rFonts w:ascii="Gotham-Book" w:hAnsi="Gotham-Book"/>
        <w:noProof/>
      </w:rPr>
      <w:drawing>
        <wp:inline distT="0" distB="0" distL="0" distR="0">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8" w:rsidRDefault="00E4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D3C"/>
    <w:multiLevelType w:val="multilevel"/>
    <w:tmpl w:val="18F0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9342CF"/>
    <w:multiLevelType w:val="multilevel"/>
    <w:tmpl w:val="8514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79"/>
    <w:rsid w:val="0008223D"/>
    <w:rsid w:val="00095371"/>
    <w:rsid w:val="00197084"/>
    <w:rsid w:val="00232310"/>
    <w:rsid w:val="00300494"/>
    <w:rsid w:val="00334C97"/>
    <w:rsid w:val="004C2943"/>
    <w:rsid w:val="00567712"/>
    <w:rsid w:val="007D22A8"/>
    <w:rsid w:val="00884EA0"/>
    <w:rsid w:val="008C66BD"/>
    <w:rsid w:val="00AC46D1"/>
    <w:rsid w:val="00B14C75"/>
    <w:rsid w:val="00B1534E"/>
    <w:rsid w:val="00B918FB"/>
    <w:rsid w:val="00D01232"/>
    <w:rsid w:val="00E45E48"/>
    <w:rsid w:val="00E46579"/>
    <w:rsid w:val="00E53EB9"/>
    <w:rsid w:val="00EB0548"/>
    <w:rsid w:val="00EE00DD"/>
    <w:rsid w:val="00F7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NormalWeb">
    <w:name w:val="Normal (Web)"/>
    <w:basedOn w:val="Normal"/>
    <w:uiPriority w:val="99"/>
    <w:semiHidden/>
    <w:unhideWhenUsed/>
    <w:rsid w:val="00F77514"/>
    <w:pPr>
      <w:spacing w:before="100" w:beforeAutospacing="1" w:after="300"/>
    </w:pPr>
    <w:rPr>
      <w:rFonts w:ascii="Times New Roman" w:eastAsia="Times New Roman" w:hAnsi="Times New Roman"/>
    </w:rPr>
  </w:style>
  <w:style w:type="paragraph" w:styleId="PlainText">
    <w:name w:val="Plain Text"/>
    <w:basedOn w:val="Normal"/>
    <w:link w:val="PlainTextChar"/>
    <w:uiPriority w:val="99"/>
    <w:semiHidden/>
    <w:unhideWhenUsed/>
    <w:rsid w:val="007D22A8"/>
    <w:rPr>
      <w:rFonts w:ascii="Calibri" w:eastAsia="Calibri" w:hAnsi="Calibri"/>
      <w:sz w:val="22"/>
      <w:szCs w:val="21"/>
    </w:rPr>
  </w:style>
  <w:style w:type="character" w:customStyle="1" w:styleId="PlainTextChar">
    <w:name w:val="Plain Text Char"/>
    <w:basedOn w:val="DefaultParagraphFont"/>
    <w:link w:val="PlainText"/>
    <w:uiPriority w:val="99"/>
    <w:semiHidden/>
    <w:rsid w:val="007D22A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NormalWeb">
    <w:name w:val="Normal (Web)"/>
    <w:basedOn w:val="Normal"/>
    <w:uiPriority w:val="99"/>
    <w:semiHidden/>
    <w:unhideWhenUsed/>
    <w:rsid w:val="00F77514"/>
    <w:pPr>
      <w:spacing w:before="100" w:beforeAutospacing="1" w:after="300"/>
    </w:pPr>
    <w:rPr>
      <w:rFonts w:ascii="Times New Roman" w:eastAsia="Times New Roman" w:hAnsi="Times New Roman"/>
    </w:rPr>
  </w:style>
  <w:style w:type="paragraph" w:styleId="PlainText">
    <w:name w:val="Plain Text"/>
    <w:basedOn w:val="Normal"/>
    <w:link w:val="PlainTextChar"/>
    <w:uiPriority w:val="99"/>
    <w:semiHidden/>
    <w:unhideWhenUsed/>
    <w:rsid w:val="007D22A8"/>
    <w:rPr>
      <w:rFonts w:ascii="Calibri" w:eastAsia="Calibri" w:hAnsi="Calibri"/>
      <w:sz w:val="22"/>
      <w:szCs w:val="21"/>
    </w:rPr>
  </w:style>
  <w:style w:type="character" w:customStyle="1" w:styleId="PlainTextChar">
    <w:name w:val="Plain Text Char"/>
    <w:basedOn w:val="DefaultParagraphFont"/>
    <w:link w:val="PlainText"/>
    <w:uiPriority w:val="99"/>
    <w:semiHidden/>
    <w:rsid w:val="007D22A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uidedogs.com/pickofthelitt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74DC-A91F-4C49-8D34-50C3F583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Woon</dc:creator>
  <cp:lastModifiedBy>Pamela Berman</cp:lastModifiedBy>
  <cp:revision>2</cp:revision>
  <dcterms:created xsi:type="dcterms:W3CDTF">2018-09-06T16:31:00Z</dcterms:created>
  <dcterms:modified xsi:type="dcterms:W3CDTF">2018-09-06T16:31:00Z</dcterms:modified>
</cp:coreProperties>
</file>