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5B" w:rsidRPr="005B7071" w:rsidRDefault="00601A5B" w:rsidP="002B3184">
      <w:pPr>
        <w:contextualSpacing/>
        <w:rPr>
          <w:rFonts w:ascii="Arial" w:hAnsi="Arial" w:cs="Arial"/>
          <w:b/>
        </w:rPr>
      </w:pPr>
    </w:p>
    <w:p w:rsidR="00601A5B" w:rsidRPr="005B7071" w:rsidRDefault="00601A5B" w:rsidP="002B3184">
      <w:pPr>
        <w:contextualSpacing/>
        <w:rPr>
          <w:rFonts w:ascii="Arial" w:hAnsi="Arial" w:cs="Arial"/>
          <w:b/>
        </w:rPr>
      </w:pPr>
    </w:p>
    <w:p w:rsidR="00601A5B" w:rsidRPr="005B7071" w:rsidRDefault="00601A5B" w:rsidP="002B3184">
      <w:pPr>
        <w:contextualSpacing/>
        <w:rPr>
          <w:rFonts w:ascii="Arial" w:hAnsi="Arial" w:cs="Arial"/>
          <w:b/>
        </w:rPr>
      </w:pPr>
    </w:p>
    <w:p w:rsidR="00601A5B" w:rsidRPr="005B7071" w:rsidRDefault="00601A5B" w:rsidP="002B3184">
      <w:pPr>
        <w:contextualSpacing/>
        <w:rPr>
          <w:rFonts w:ascii="Arial" w:hAnsi="Arial" w:cs="Arial"/>
          <w:b/>
        </w:rPr>
      </w:pPr>
    </w:p>
    <w:p w:rsidR="00601A5B" w:rsidRPr="005B7071" w:rsidRDefault="00601A5B" w:rsidP="002B3184">
      <w:pPr>
        <w:contextualSpacing/>
        <w:rPr>
          <w:rFonts w:ascii="Arial" w:hAnsi="Arial" w:cs="Arial"/>
          <w:b/>
        </w:rPr>
      </w:pPr>
    </w:p>
    <w:p w:rsidR="00601A5B" w:rsidRPr="005B7071" w:rsidRDefault="00601A5B" w:rsidP="00C32C33">
      <w:pPr>
        <w:pStyle w:val="Heading1"/>
        <w:rPr>
          <w:rFonts w:cs="Arial"/>
        </w:rPr>
      </w:pPr>
    </w:p>
    <w:p w:rsidR="00601A5B" w:rsidRPr="005B7071" w:rsidRDefault="00601A5B" w:rsidP="00C32C33">
      <w:pPr>
        <w:pStyle w:val="Heading1"/>
        <w:rPr>
          <w:rFonts w:cs="Arial"/>
        </w:rPr>
      </w:pPr>
    </w:p>
    <w:p w:rsidR="00601A5B" w:rsidRPr="005B7071" w:rsidRDefault="00601A5B" w:rsidP="00C32C33">
      <w:pPr>
        <w:pStyle w:val="Heading1"/>
        <w:rPr>
          <w:rFonts w:cs="Arial"/>
          <w:sz w:val="24"/>
        </w:rPr>
      </w:pPr>
      <w:r w:rsidRPr="005B7071">
        <w:rPr>
          <w:rFonts w:cs="Arial"/>
          <w:sz w:val="24"/>
        </w:rPr>
        <w:t xml:space="preserve">Frequently Asked Questions on the </w:t>
      </w:r>
    </w:p>
    <w:p w:rsidR="00601A5B" w:rsidRPr="005B7071" w:rsidRDefault="00516548" w:rsidP="00C32C33">
      <w:pPr>
        <w:pStyle w:val="Heading1"/>
        <w:rPr>
          <w:rFonts w:cs="Arial"/>
          <w:sz w:val="24"/>
        </w:rPr>
      </w:pPr>
      <w:r w:rsidRPr="005B7071">
        <w:rPr>
          <w:rFonts w:cs="Arial"/>
          <w:sz w:val="24"/>
        </w:rPr>
        <w:t>Access Technology Affordability Act</w:t>
      </w:r>
    </w:p>
    <w:p w:rsidR="00E428EC" w:rsidRDefault="00E428EC"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What is access technology?</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How does access technology help blind Americans?</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 xml:space="preserve">How do blind Americans currently acquire access technology? </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 xml:space="preserve">What barriers </w:t>
      </w:r>
      <w:r w:rsidR="00E428EC">
        <w:rPr>
          <w:rFonts w:ascii="Arial" w:hAnsi="Arial" w:cs="Arial"/>
          <w:b/>
        </w:rPr>
        <w:t xml:space="preserve">currently </w:t>
      </w:r>
      <w:r w:rsidRPr="004C54F9">
        <w:rPr>
          <w:rFonts w:ascii="Arial" w:hAnsi="Arial" w:cs="Arial"/>
          <w:b/>
        </w:rPr>
        <w:t>prevent blind Americans from acquiring access technolog</w:t>
      </w:r>
      <w:r w:rsidR="00E428EC">
        <w:rPr>
          <w:rFonts w:ascii="Arial" w:hAnsi="Arial" w:cs="Arial"/>
          <w:b/>
        </w:rPr>
        <w:t>y for themselves</w:t>
      </w:r>
      <w:r w:rsidRPr="004C54F9">
        <w:rPr>
          <w:rFonts w:ascii="Arial" w:hAnsi="Arial" w:cs="Arial"/>
          <w:b/>
        </w:rPr>
        <w:t>?</w:t>
      </w:r>
    </w:p>
    <w:p w:rsidR="004C54F9" w:rsidRPr="004C54F9" w:rsidRDefault="004C54F9" w:rsidP="004C54F9">
      <w:pPr>
        <w:jc w:val="center"/>
        <w:rPr>
          <w:rFonts w:ascii="Arial" w:hAnsi="Arial" w:cs="Arial"/>
          <w:b/>
        </w:rPr>
      </w:pPr>
    </w:p>
    <w:p w:rsidR="004C54F9" w:rsidRDefault="00933232" w:rsidP="004C54F9">
      <w:pPr>
        <w:jc w:val="center"/>
        <w:rPr>
          <w:rFonts w:ascii="Arial" w:hAnsi="Arial" w:cs="Arial"/>
          <w:b/>
        </w:rPr>
      </w:pPr>
      <w:r w:rsidRPr="00933232">
        <w:rPr>
          <w:rFonts w:ascii="Arial" w:hAnsi="Arial" w:cs="Arial"/>
          <w:b/>
        </w:rPr>
        <w:t>What is the labor force participation rate of blind people in the United States?</w:t>
      </w:r>
    </w:p>
    <w:p w:rsidR="00933232" w:rsidRPr="004C54F9" w:rsidRDefault="00933232"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Where did the idea for a tax credit come from?</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Why is access technology so expensive?</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Where can I learn more about this Act?</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Q: What is access technology?</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 xml:space="preserve">A: Access technology is a recently developed term that describes </w:t>
      </w:r>
      <w:r w:rsidR="00E428EC">
        <w:rPr>
          <w:rFonts w:ascii="Arial" w:hAnsi="Arial" w:cs="Arial"/>
          <w:b/>
        </w:rPr>
        <w:t>hardware</w:t>
      </w:r>
      <w:r w:rsidR="0006412B">
        <w:rPr>
          <w:rFonts w:ascii="Arial" w:hAnsi="Arial" w:cs="Arial"/>
          <w:b/>
        </w:rPr>
        <w:t xml:space="preserve">, </w:t>
      </w:r>
      <w:r w:rsidR="00C8171E">
        <w:rPr>
          <w:rFonts w:ascii="Arial" w:hAnsi="Arial" w:cs="Arial"/>
          <w:b/>
        </w:rPr>
        <w:t>software</w:t>
      </w:r>
      <w:r w:rsidR="0006412B">
        <w:rPr>
          <w:rFonts w:ascii="Arial" w:hAnsi="Arial" w:cs="Arial"/>
          <w:b/>
        </w:rPr>
        <w:t>, or information technology</w:t>
      </w:r>
      <w:r w:rsidRPr="004C54F9">
        <w:rPr>
          <w:rFonts w:ascii="Arial" w:hAnsi="Arial" w:cs="Arial"/>
          <w:b/>
        </w:rPr>
        <w:t xml:space="preserve"> whose primary function is intended to convert information normally accessed through visual means into nonvisual media primarily used by blind individuals which </w:t>
      </w:r>
      <w:r w:rsidR="00C8171E">
        <w:rPr>
          <w:rFonts w:ascii="Arial" w:hAnsi="Arial" w:cs="Arial"/>
          <w:b/>
        </w:rPr>
        <w:t xml:space="preserve">may </w:t>
      </w:r>
      <w:r w:rsidRPr="004C54F9">
        <w:rPr>
          <w:rFonts w:ascii="Arial" w:hAnsi="Arial" w:cs="Arial"/>
          <w:b/>
        </w:rPr>
        <w:t>include Braille, synthesized speech, optical character recognition, and magnification.</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Q: How does access technology help blind Americans?</w:t>
      </w:r>
    </w:p>
    <w:p w:rsidR="004C54F9" w:rsidRPr="004C54F9" w:rsidRDefault="004C54F9" w:rsidP="004C54F9">
      <w:pPr>
        <w:jc w:val="center"/>
        <w:rPr>
          <w:rFonts w:ascii="Arial" w:hAnsi="Arial" w:cs="Arial"/>
          <w:b/>
        </w:rPr>
      </w:pPr>
    </w:p>
    <w:p w:rsidR="004C54F9" w:rsidRDefault="004C54F9" w:rsidP="004C54F9">
      <w:pPr>
        <w:jc w:val="center"/>
        <w:rPr>
          <w:rFonts w:ascii="Arial" w:hAnsi="Arial" w:cs="Arial"/>
          <w:b/>
        </w:rPr>
      </w:pPr>
      <w:r w:rsidRPr="004C54F9">
        <w:rPr>
          <w:rFonts w:ascii="Arial" w:hAnsi="Arial" w:cs="Arial"/>
          <w:b/>
        </w:rPr>
        <w:t xml:space="preserve">A: </w:t>
      </w:r>
      <w:r w:rsidR="0063592B">
        <w:rPr>
          <w:rFonts w:ascii="Arial" w:hAnsi="Arial" w:cs="Arial"/>
          <w:b/>
        </w:rPr>
        <w:t xml:space="preserve">Access technology enables people with disabilities to perform tasks that would otherwise be difficult to perform due to the nature of their disability, with the same level of ease and efficiency as nondisabled individuals. For instance, a blind person might use optical character recognition software to read text on a printed document, or access information on a computer through the use of screen access </w:t>
      </w:r>
      <w:r w:rsidR="009422E1">
        <w:rPr>
          <w:rFonts w:ascii="Arial" w:hAnsi="Arial" w:cs="Arial"/>
          <w:b/>
        </w:rPr>
        <w:t>software. Access</w:t>
      </w:r>
      <w:r w:rsidRPr="004C54F9">
        <w:rPr>
          <w:rFonts w:ascii="Arial" w:hAnsi="Arial" w:cs="Arial"/>
          <w:b/>
        </w:rPr>
        <w:t xml:space="preserve"> technology can also reduce expenditures associated with early childhood intervention, education, rehabilitation and training, health care, employment, residential living, independent living, recreation, and other aspects of daily living.</w:t>
      </w:r>
    </w:p>
    <w:p w:rsidR="0006412B" w:rsidRPr="004C54F9" w:rsidRDefault="0006412B" w:rsidP="004C54F9">
      <w:pPr>
        <w:jc w:val="center"/>
        <w:rPr>
          <w:rFonts w:ascii="Arial" w:hAnsi="Arial" w:cs="Arial"/>
          <w:b/>
        </w:rPr>
      </w:pP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 xml:space="preserve">Q: How do blind Americans currently acquire access technology? </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lastRenderedPageBreak/>
        <w:t xml:space="preserve">A: There are several routes blind Americans can take in order to acquire access technology. The most common route </w:t>
      </w:r>
      <w:r w:rsidR="001E2785">
        <w:rPr>
          <w:rFonts w:ascii="Arial" w:hAnsi="Arial" w:cs="Arial"/>
          <w:b/>
        </w:rPr>
        <w:t xml:space="preserve">for those seeking employment, </w:t>
      </w:r>
      <w:r w:rsidRPr="004C54F9">
        <w:rPr>
          <w:rFonts w:ascii="Arial" w:hAnsi="Arial" w:cs="Arial"/>
          <w:b/>
        </w:rPr>
        <w:t xml:space="preserve">is through </w:t>
      </w:r>
      <w:r w:rsidR="001E2785">
        <w:rPr>
          <w:rFonts w:ascii="Arial" w:hAnsi="Arial" w:cs="Arial"/>
          <w:b/>
        </w:rPr>
        <w:t>state</w:t>
      </w:r>
      <w:r w:rsidRPr="004C54F9">
        <w:rPr>
          <w:rFonts w:ascii="Arial" w:hAnsi="Arial" w:cs="Arial"/>
          <w:b/>
        </w:rPr>
        <w:t xml:space="preserve"> agencies </w:t>
      </w:r>
      <w:r w:rsidR="001E2785">
        <w:rPr>
          <w:rFonts w:ascii="Arial" w:hAnsi="Arial" w:cs="Arial"/>
          <w:b/>
        </w:rPr>
        <w:t>which receive federal and state funds to</w:t>
      </w:r>
      <w:r w:rsidRPr="004C54F9">
        <w:rPr>
          <w:rFonts w:ascii="Arial" w:hAnsi="Arial" w:cs="Arial"/>
          <w:b/>
        </w:rPr>
        <w:t xml:space="preserve"> provide services to people with disabilities, such as Vocational Rehabilitation. Next, they can seek assistance from state loan programs. Finally, there are other private and non-profit organizations that may help acquire access technology but do not offer financial assistance. Although these options exist, </w:t>
      </w:r>
      <w:r w:rsidR="001E2785">
        <w:rPr>
          <w:rFonts w:ascii="Arial" w:hAnsi="Arial" w:cs="Arial"/>
          <w:b/>
        </w:rPr>
        <w:t xml:space="preserve">many blind Americans </w:t>
      </w:r>
      <w:r w:rsidR="009422E1">
        <w:rPr>
          <w:rFonts w:ascii="Arial" w:hAnsi="Arial" w:cs="Arial"/>
          <w:b/>
        </w:rPr>
        <w:t xml:space="preserve">still </w:t>
      </w:r>
      <w:r w:rsidR="001E2785">
        <w:rPr>
          <w:rFonts w:ascii="Arial" w:hAnsi="Arial" w:cs="Arial"/>
          <w:b/>
        </w:rPr>
        <w:t>find themselves without critically needed access technologies to be successful employees, stude</w:t>
      </w:r>
      <w:r w:rsidR="009422E1">
        <w:rPr>
          <w:rFonts w:ascii="Arial" w:hAnsi="Arial" w:cs="Arial"/>
          <w:b/>
        </w:rPr>
        <w:t>nts, business owners, etc.</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Q: What current barriers prevent blind Americans from acquiring access technology?</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 xml:space="preserve">A: The financial barrier associated with the high cost of access technology poses the biggest obstacle preventing blind Americans from acquiring these tools for themselves. Consequently, blind consumers turn to government, private, and non-profit agencies for assistance. Unfortunately, these agencies struggle to meet the demand of their consumers. </w:t>
      </w:r>
    </w:p>
    <w:p w:rsidR="004C54F9" w:rsidRPr="004C54F9" w:rsidRDefault="004C54F9" w:rsidP="004C54F9">
      <w:pPr>
        <w:jc w:val="center"/>
        <w:rPr>
          <w:rFonts w:ascii="Arial" w:hAnsi="Arial" w:cs="Arial"/>
          <w:b/>
        </w:rPr>
      </w:pPr>
    </w:p>
    <w:p w:rsidR="00933232" w:rsidRDefault="00933232" w:rsidP="00933232">
      <w:pPr>
        <w:jc w:val="center"/>
        <w:rPr>
          <w:rFonts w:ascii="Arial" w:hAnsi="Arial" w:cs="Arial"/>
          <w:b/>
        </w:rPr>
      </w:pPr>
      <w:r>
        <w:rPr>
          <w:rFonts w:ascii="Arial" w:hAnsi="Arial" w:cs="Arial"/>
          <w:b/>
        </w:rPr>
        <w:t xml:space="preserve">Q: </w:t>
      </w:r>
      <w:r w:rsidRPr="00EC3E32">
        <w:rPr>
          <w:rFonts w:ascii="Arial" w:hAnsi="Arial" w:cs="Arial"/>
          <w:b/>
        </w:rPr>
        <w:t>What is the labor force participation rate of blind people in the United States?</w:t>
      </w:r>
    </w:p>
    <w:p w:rsidR="00933232" w:rsidRDefault="00933232" w:rsidP="00933232">
      <w:pPr>
        <w:jc w:val="center"/>
        <w:rPr>
          <w:rFonts w:ascii="Arial" w:hAnsi="Arial" w:cs="Arial"/>
          <w:b/>
        </w:rPr>
      </w:pPr>
    </w:p>
    <w:p w:rsidR="003B007C" w:rsidRDefault="00933232" w:rsidP="00933232">
      <w:pPr>
        <w:jc w:val="center"/>
        <w:rPr>
          <w:rFonts w:ascii="Arial" w:hAnsi="Arial" w:cs="Arial"/>
          <w:b/>
        </w:rPr>
      </w:pPr>
      <w:r>
        <w:rPr>
          <w:rFonts w:ascii="Arial" w:hAnsi="Arial" w:cs="Arial"/>
          <w:b/>
        </w:rPr>
        <w:t xml:space="preserve">A: </w:t>
      </w:r>
      <w:r w:rsidRPr="00EC3E32">
        <w:rPr>
          <w:rFonts w:ascii="Arial" w:hAnsi="Arial" w:cs="Arial"/>
          <w:b/>
        </w:rPr>
        <w:t>the Department of Labor’s Office of Disability Employment Policy reported that people with disabilities</w:t>
      </w:r>
      <w:r>
        <w:rPr>
          <w:rFonts w:ascii="Arial" w:hAnsi="Arial" w:cs="Arial"/>
          <w:b/>
        </w:rPr>
        <w:t>, including blind Americans,</w:t>
      </w:r>
      <w:r w:rsidRPr="00EC3E32">
        <w:rPr>
          <w:rFonts w:ascii="Arial" w:hAnsi="Arial" w:cs="Arial"/>
          <w:b/>
        </w:rPr>
        <w:t xml:space="preserve"> had a labor force participation rate of onl</w:t>
      </w:r>
      <w:r>
        <w:rPr>
          <w:rFonts w:ascii="Arial" w:hAnsi="Arial" w:cs="Arial"/>
          <w:b/>
        </w:rPr>
        <w:t>y 21.5 percent in September 2017.</w:t>
      </w:r>
      <w:r>
        <w:rPr>
          <w:rStyle w:val="EndnoteReference"/>
          <w:rFonts w:ascii="Arial" w:hAnsi="Arial" w:cs="Arial"/>
          <w:b/>
        </w:rPr>
        <w:endnoteReference w:id="1"/>
      </w:r>
      <w:r w:rsidR="003B007C">
        <w:rPr>
          <w:rFonts w:ascii="Arial" w:hAnsi="Arial" w:cs="Arial"/>
          <w:b/>
        </w:rPr>
        <w:t xml:space="preserve"> </w:t>
      </w:r>
    </w:p>
    <w:p w:rsidR="003B007C" w:rsidRDefault="003B007C"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Q: Where did the idea for a tax credit come from?</w:t>
      </w:r>
    </w:p>
    <w:p w:rsidR="004C54F9" w:rsidRPr="004C54F9" w:rsidRDefault="004C54F9" w:rsidP="004C54F9">
      <w:pPr>
        <w:jc w:val="center"/>
        <w:rPr>
          <w:rFonts w:ascii="Arial" w:hAnsi="Arial" w:cs="Arial"/>
          <w:b/>
        </w:rPr>
      </w:pPr>
    </w:p>
    <w:p w:rsidR="004C54F9" w:rsidRPr="004C54F9" w:rsidRDefault="009422E1" w:rsidP="004C54F9">
      <w:pPr>
        <w:jc w:val="center"/>
        <w:rPr>
          <w:rFonts w:ascii="Arial" w:hAnsi="Arial" w:cs="Arial"/>
          <w:b/>
        </w:rPr>
      </w:pPr>
      <w:r>
        <w:rPr>
          <w:rFonts w:ascii="Arial" w:hAnsi="Arial" w:cs="Arial"/>
          <w:b/>
        </w:rPr>
        <w:t xml:space="preserve">A: </w:t>
      </w:r>
      <w:r w:rsidR="004C54F9" w:rsidRPr="004C54F9">
        <w:rPr>
          <w:rFonts w:ascii="Arial" w:hAnsi="Arial" w:cs="Arial"/>
          <w:b/>
        </w:rPr>
        <w:t xml:space="preserve">Congress previously recognized that tax credits and deductions create the best incentives to transition people with disabilities, including blind Americans, into the workforce. Historically, Congress enacted tax credits for employers in order to incentivize them to hire people with disabilities. Likewise, Congress created an additional personal tax deduction specifically for blind Americans in order to motivate these individuals to transition away from government assistance. Therefore, it seems reasonable to create a similar tax benefit that removes an additional barrier to employment opportunities for blind Americans. </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Q: Why is access technology so expensive?</w:t>
      </w:r>
    </w:p>
    <w:p w:rsidR="004C54F9" w:rsidRPr="004C54F9" w:rsidRDefault="004C54F9" w:rsidP="004C54F9">
      <w:pPr>
        <w:jc w:val="center"/>
        <w:rPr>
          <w:rFonts w:ascii="Arial" w:hAnsi="Arial" w:cs="Arial"/>
          <w:b/>
        </w:rPr>
      </w:pPr>
    </w:p>
    <w:p w:rsidR="004C54F9" w:rsidRDefault="004C54F9" w:rsidP="004C54F9">
      <w:pPr>
        <w:jc w:val="center"/>
        <w:rPr>
          <w:rFonts w:ascii="Arial" w:hAnsi="Arial" w:cs="Arial"/>
          <w:b/>
        </w:rPr>
      </w:pPr>
      <w:r w:rsidRPr="004C54F9">
        <w:rPr>
          <w:rFonts w:ascii="Arial" w:hAnsi="Arial" w:cs="Arial"/>
          <w:b/>
        </w:rPr>
        <w:t>A: In order to design and manufacture access technology, this requires a dedicated group of specially trained programmers whose purpose is to ensure that their access technology software is compatible with ever-changing mainstream platforms, in addition to fixing bugs and cracks in the progra</w:t>
      </w:r>
      <w:r w:rsidR="009422E1">
        <w:rPr>
          <w:rFonts w:ascii="Arial" w:hAnsi="Arial" w:cs="Arial"/>
          <w:b/>
        </w:rPr>
        <w:t>m. Additionally, in</w:t>
      </w:r>
      <w:r w:rsidRPr="004C54F9">
        <w:rPr>
          <w:rFonts w:ascii="Arial" w:hAnsi="Arial" w:cs="Arial"/>
          <w:b/>
        </w:rPr>
        <w:t xml:space="preserve"> comparison with mainstream technology used by the general public, these products are not in such high demand. For example, Microsoft Windows and Mac OSX are commonly found </w:t>
      </w:r>
      <w:r w:rsidR="009422E1">
        <w:rPr>
          <w:rFonts w:ascii="Arial" w:hAnsi="Arial" w:cs="Arial"/>
          <w:b/>
        </w:rPr>
        <w:t>in most</w:t>
      </w:r>
      <w:r w:rsidRPr="004C54F9">
        <w:rPr>
          <w:rFonts w:ascii="Arial" w:hAnsi="Arial" w:cs="Arial"/>
          <w:b/>
        </w:rPr>
        <w:t xml:space="preserve"> home</w:t>
      </w:r>
      <w:r w:rsidR="009422E1">
        <w:rPr>
          <w:rFonts w:ascii="Arial" w:hAnsi="Arial" w:cs="Arial"/>
          <w:b/>
        </w:rPr>
        <w:t>s</w:t>
      </w:r>
      <w:r w:rsidRPr="004C54F9">
        <w:rPr>
          <w:rFonts w:ascii="Arial" w:hAnsi="Arial" w:cs="Arial"/>
          <w:b/>
        </w:rPr>
        <w:t xml:space="preserve"> in the world unlike </w:t>
      </w:r>
      <w:r w:rsidR="009422E1">
        <w:rPr>
          <w:rFonts w:ascii="Arial" w:hAnsi="Arial" w:cs="Arial"/>
          <w:b/>
        </w:rPr>
        <w:t xml:space="preserve">screen access software such as </w:t>
      </w:r>
      <w:r w:rsidRPr="004C54F9">
        <w:rPr>
          <w:rFonts w:ascii="Arial" w:hAnsi="Arial" w:cs="Arial"/>
          <w:b/>
        </w:rPr>
        <w:t xml:space="preserve">JAWS. Finally, the technical support associated with access technology </w:t>
      </w:r>
      <w:r w:rsidR="009422E1">
        <w:rPr>
          <w:rFonts w:ascii="Arial" w:hAnsi="Arial" w:cs="Arial"/>
          <w:b/>
        </w:rPr>
        <w:t xml:space="preserve">also </w:t>
      </w:r>
      <w:r w:rsidRPr="004C54F9">
        <w:rPr>
          <w:rFonts w:ascii="Arial" w:hAnsi="Arial" w:cs="Arial"/>
          <w:b/>
        </w:rPr>
        <w:t xml:space="preserve">contributes to the high cost of the products. </w:t>
      </w:r>
    </w:p>
    <w:p w:rsidR="00933232" w:rsidRPr="004C54F9" w:rsidRDefault="00933232" w:rsidP="004C54F9">
      <w:pPr>
        <w:jc w:val="center"/>
        <w:rPr>
          <w:rFonts w:ascii="Arial" w:hAnsi="Arial" w:cs="Arial"/>
          <w:b/>
        </w:rPr>
      </w:pPr>
      <w:bookmarkStart w:id="0" w:name="_GoBack"/>
      <w:bookmarkEnd w:id="0"/>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sidRPr="004C54F9">
        <w:rPr>
          <w:rFonts w:ascii="Arial" w:hAnsi="Arial" w:cs="Arial"/>
          <w:b/>
        </w:rPr>
        <w:t>Q: Where can I learn more about this Act?</w:t>
      </w:r>
    </w:p>
    <w:p w:rsidR="004C54F9" w:rsidRPr="004C54F9" w:rsidRDefault="004C54F9" w:rsidP="004C54F9">
      <w:pPr>
        <w:jc w:val="center"/>
        <w:rPr>
          <w:rFonts w:ascii="Arial" w:hAnsi="Arial" w:cs="Arial"/>
          <w:b/>
        </w:rPr>
      </w:pPr>
    </w:p>
    <w:p w:rsidR="004C54F9" w:rsidRPr="004C54F9" w:rsidRDefault="004C54F9" w:rsidP="004C54F9">
      <w:pPr>
        <w:jc w:val="center"/>
        <w:rPr>
          <w:rFonts w:ascii="Arial" w:hAnsi="Arial" w:cs="Arial"/>
          <w:b/>
        </w:rPr>
      </w:pPr>
      <w:r>
        <w:rPr>
          <w:rFonts w:ascii="Arial" w:hAnsi="Arial" w:cs="Arial"/>
          <w:b/>
        </w:rPr>
        <w:t>A: To learn more visi</w:t>
      </w:r>
      <w:r w:rsidR="009422E1">
        <w:rPr>
          <w:rFonts w:ascii="Arial" w:hAnsi="Arial" w:cs="Arial"/>
          <w:b/>
        </w:rPr>
        <w:t>t www.nfb.org</w:t>
      </w:r>
    </w:p>
    <w:p w:rsidR="00FB725C" w:rsidRPr="005B7071" w:rsidRDefault="00FB725C" w:rsidP="00101A7D">
      <w:pPr>
        <w:jc w:val="center"/>
        <w:rPr>
          <w:rFonts w:ascii="Arial" w:hAnsi="Arial" w:cs="Arial"/>
          <w:b/>
        </w:rPr>
      </w:pPr>
    </w:p>
    <w:sectPr w:rsidR="00FB725C" w:rsidRPr="005B7071" w:rsidSect="0037724A">
      <w:headerReference w:type="even" r:id="rId8"/>
      <w:headerReference w:type="default" r:id="rId9"/>
      <w:footerReference w:type="even" r:id="rId10"/>
      <w:footerReference w:type="default" r:id="rId11"/>
      <w:headerReference w:type="first" r:id="rId12"/>
      <w:footerReference w:type="first" r:id="rId13"/>
      <w:pgSz w:w="12240" w:h="15840" w:code="1"/>
      <w:pgMar w:top="1260" w:right="900" w:bottom="1440" w:left="900" w:header="720" w:footer="8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A3" w:rsidRDefault="00645BA3">
      <w:r>
        <w:separator/>
      </w:r>
    </w:p>
  </w:endnote>
  <w:endnote w:type="continuationSeparator" w:id="0">
    <w:p w:rsidR="00645BA3" w:rsidRDefault="00645BA3">
      <w:r>
        <w:continuationSeparator/>
      </w:r>
    </w:p>
  </w:endnote>
  <w:endnote w:id="1">
    <w:p w:rsidR="00933232" w:rsidRDefault="00933232" w:rsidP="00933232">
      <w:pPr>
        <w:pStyle w:val="EndnoteText"/>
      </w:pPr>
      <w:r>
        <w:rPr>
          <w:rStyle w:val="EndnoteReference"/>
        </w:rPr>
        <w:endnoteRef/>
      </w:r>
      <w:r>
        <w:t xml:space="preserve"> </w:t>
      </w:r>
      <w:proofErr w:type="gramStart"/>
      <w:r w:rsidRPr="00535086">
        <w:rPr>
          <w:rFonts w:ascii="Arial" w:hAnsi="Arial" w:cs="Arial"/>
        </w:rPr>
        <w:t xml:space="preserve">United States Department of Labor, Office of Disability Employment Policy, </w:t>
      </w:r>
      <w:r w:rsidRPr="00480777">
        <w:rPr>
          <w:rFonts w:ascii="Arial" w:hAnsi="Arial" w:cs="Arial"/>
          <w:i/>
        </w:rPr>
        <w:t>available at</w:t>
      </w:r>
      <w:r>
        <w:rPr>
          <w:rFonts w:ascii="Arial" w:hAnsi="Arial" w:cs="Arial"/>
        </w:rPr>
        <w:t xml:space="preserve"> </w:t>
      </w:r>
      <w:hyperlink r:id="rId1" w:history="1">
        <w:r w:rsidRPr="00535086">
          <w:rPr>
            <w:rStyle w:val="Hyperlink"/>
            <w:rFonts w:ascii="Arial" w:hAnsi="Arial" w:cs="Arial"/>
          </w:rPr>
          <w:t>https://www.dol.gov/odep/</w:t>
        </w:r>
      </w:hyperlink>
      <w:r w:rsidRPr="00535086">
        <w:rPr>
          <w:rFonts w:ascii="Arial" w:hAnsi="Arial" w:cs="Arial"/>
        </w:rPr>
        <w:t xml:space="preserve"> (last visited October 21, 2017).</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E1" w:rsidRDefault="00942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96341">
    <w:pPr>
      <w:pStyle w:val="Footer"/>
    </w:pPr>
    <w:r>
      <w:rPr>
        <w:noProof/>
      </w:rPr>
      <mc:AlternateContent>
        <mc:Choice Requires="wps">
          <w:drawing>
            <wp:anchor distT="0" distB="0" distL="114300" distR="114300" simplePos="0" relativeHeight="251660288" behindDoc="0" locked="0" layoutInCell="1" allowOverlap="1" wp14:anchorId="42487FD6" wp14:editId="725D09EF">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24A" w:rsidRPr="0069124A" w:rsidRDefault="00996341"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p>
                        <w:p w:rsidR="0069124A" w:rsidRPr="0069124A" w:rsidRDefault="000E0C07" w:rsidP="0069124A">
                          <w:pPr>
                            <w:spacing w:line="260" w:lineRule="exact"/>
                            <w:jc w:val="center"/>
                            <w:rPr>
                              <w:rFonts w:ascii="Arial" w:hAnsi="Arial" w:cs="Arial"/>
                              <w:sz w:val="20"/>
                              <w:szCs w:val="20"/>
                            </w:rPr>
                          </w:pPr>
                          <w:r>
                            <w:rPr>
                              <w:rFonts w:ascii="Arial" w:hAnsi="Arial" w:cs="Arial"/>
                              <w:b/>
                              <w:sz w:val="20"/>
                              <w:szCs w:val="20"/>
                            </w:rPr>
                            <w:t>Mark Riccobono</w:t>
                          </w:r>
                          <w:r w:rsidR="00996341" w:rsidRPr="0069124A">
                            <w:rPr>
                              <w:rFonts w:ascii="Arial" w:hAnsi="Arial" w:cs="Arial"/>
                              <w:b/>
                              <w:sz w:val="20"/>
                              <w:szCs w:val="20"/>
                            </w:rPr>
                            <w:t xml:space="preserve">, </w:t>
                          </w:r>
                          <w:r w:rsidR="00996341" w:rsidRPr="0069124A">
                            <w:rPr>
                              <w:rFonts w:ascii="Arial" w:hAnsi="Arial" w:cs="Arial"/>
                              <w:b/>
                              <w:i/>
                              <w:sz w:val="20"/>
                              <w:szCs w:val="20"/>
                            </w:rPr>
                            <w:t>President</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 xml:space="preserve">200 East Wells Street </w:t>
                          </w:r>
                          <w:r w:rsidR="00996341">
                            <w:rPr>
                              <w:rFonts w:ascii="Arial" w:hAnsi="Arial" w:cs="Arial"/>
                              <w:i/>
                              <w:sz w:val="20"/>
                              <w:szCs w:val="20"/>
                            </w:rPr>
                            <w:t xml:space="preserve">at Jernigan </w:t>
                          </w:r>
                          <w:r w:rsidR="00996341" w:rsidRPr="0069124A">
                            <w:rPr>
                              <w:rFonts w:ascii="Arial" w:hAnsi="Arial" w:cs="Arial"/>
                              <w:i/>
                              <w:sz w:val="20"/>
                              <w:szCs w:val="20"/>
                            </w:rPr>
                            <w:t>Place</w:t>
                          </w:r>
                          <w:r w:rsidR="00996341" w:rsidRPr="0069124A">
                            <w:rPr>
                              <w:rFonts w:ascii="Arial" w:hAnsi="Arial" w:cs="Arial"/>
                              <w:sz w:val="20"/>
                              <w:szCs w:val="20"/>
                            </w:rPr>
                            <w:t xml:space="preserve"> Baltimore, MD 21230</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410 659 9314</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b/>
                              <w:sz w:val="20"/>
                              <w:szCs w:val="20"/>
                            </w:rPr>
                            <w:t>www.nfb.org</w:t>
                          </w:r>
                        </w:p>
                        <w:p w:rsidR="009F0608" w:rsidRPr="0069124A" w:rsidRDefault="00933232" w:rsidP="009F0608">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69124A" w:rsidRDefault="00996341"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p>
                  <w:p w:rsidR="0069124A" w:rsidRPr="0069124A" w:rsidRDefault="000E0C07" w:rsidP="0069124A">
                    <w:pPr>
                      <w:spacing w:line="260" w:lineRule="exact"/>
                      <w:jc w:val="center"/>
                      <w:rPr>
                        <w:rFonts w:ascii="Arial" w:hAnsi="Arial" w:cs="Arial"/>
                        <w:sz w:val="20"/>
                        <w:szCs w:val="20"/>
                      </w:rPr>
                    </w:pPr>
                    <w:r>
                      <w:rPr>
                        <w:rFonts w:ascii="Arial" w:hAnsi="Arial" w:cs="Arial"/>
                        <w:b/>
                        <w:sz w:val="20"/>
                        <w:szCs w:val="20"/>
                      </w:rPr>
                      <w:t>Mark Riccobono</w:t>
                    </w:r>
                    <w:r w:rsidR="00996341" w:rsidRPr="0069124A">
                      <w:rPr>
                        <w:rFonts w:ascii="Arial" w:hAnsi="Arial" w:cs="Arial"/>
                        <w:b/>
                        <w:sz w:val="20"/>
                        <w:szCs w:val="20"/>
                      </w:rPr>
                      <w:t xml:space="preserve">, </w:t>
                    </w:r>
                    <w:r w:rsidR="00996341" w:rsidRPr="0069124A">
                      <w:rPr>
                        <w:rFonts w:ascii="Arial" w:hAnsi="Arial" w:cs="Arial"/>
                        <w:b/>
                        <w:i/>
                        <w:sz w:val="20"/>
                        <w:szCs w:val="20"/>
                      </w:rPr>
                      <w:t>President</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 xml:space="preserve">200 East Wells Street </w:t>
                    </w:r>
                    <w:r w:rsidR="00996341">
                      <w:rPr>
                        <w:rFonts w:ascii="Arial" w:hAnsi="Arial" w:cs="Arial"/>
                        <w:i/>
                        <w:sz w:val="20"/>
                        <w:szCs w:val="20"/>
                      </w:rPr>
                      <w:t xml:space="preserve">at Jernigan </w:t>
                    </w:r>
                    <w:r w:rsidR="00996341" w:rsidRPr="0069124A">
                      <w:rPr>
                        <w:rFonts w:ascii="Arial" w:hAnsi="Arial" w:cs="Arial"/>
                        <w:i/>
                        <w:sz w:val="20"/>
                        <w:szCs w:val="20"/>
                      </w:rPr>
                      <w:t>Place</w:t>
                    </w:r>
                    <w:r w:rsidR="00996341" w:rsidRPr="0069124A">
                      <w:rPr>
                        <w:rFonts w:ascii="Arial" w:hAnsi="Arial" w:cs="Arial"/>
                        <w:sz w:val="20"/>
                        <w:szCs w:val="20"/>
                      </w:rPr>
                      <w:t xml:space="preserve"> Baltimore, MD 21230</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410 659 9314</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b/>
                        <w:sz w:val="20"/>
                        <w:szCs w:val="20"/>
                      </w:rPr>
                      <w:t>www.nfb.org</w:t>
                    </w:r>
                  </w:p>
                  <w:p w:rsidR="009F0608" w:rsidRPr="0069124A" w:rsidRDefault="00933232" w:rsidP="009F0608">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96341">
    <w:pPr>
      <w:pStyle w:val="Footer"/>
    </w:pPr>
    <w:r>
      <w:rPr>
        <w:noProof/>
      </w:rPr>
      <mc:AlternateContent>
        <mc:Choice Requires="wps">
          <w:drawing>
            <wp:anchor distT="0" distB="0" distL="114300" distR="114300" simplePos="0" relativeHeight="251659264" behindDoc="0" locked="0" layoutInCell="1" allowOverlap="1" wp14:anchorId="79B68003" wp14:editId="6959E055">
              <wp:simplePos x="0" y="0"/>
              <wp:positionH relativeFrom="column">
                <wp:posOffset>-342900</wp:posOffset>
              </wp:positionH>
              <wp:positionV relativeFrom="paragraph">
                <wp:posOffset>-33655</wp:posOffset>
              </wp:positionV>
              <wp:extent cx="7277100" cy="4476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69124A" w:rsidRDefault="00996341" w:rsidP="0069124A">
                          <w:pPr>
                            <w:spacing w:line="260" w:lineRule="exact"/>
                            <w:jc w:val="center"/>
                            <w:rPr>
                              <w:rFonts w:ascii="Arial" w:hAnsi="Arial" w:cs="Arial"/>
                              <w:sz w:val="20"/>
                              <w:szCs w:val="20"/>
                            </w:rPr>
                          </w:pPr>
                          <w:r>
                            <w:rPr>
                              <w:rFonts w:ascii="Arial" w:hAnsi="Arial" w:cs="Arial"/>
                              <w:b/>
                              <w:sz w:val="20"/>
                              <w:szCs w:val="20"/>
                            </w:rPr>
                            <w:t>Mark Riccobono</w:t>
                          </w:r>
                          <w:r w:rsidRPr="0069124A">
                            <w:rPr>
                              <w:rFonts w:ascii="Arial" w:hAnsi="Arial" w:cs="Arial"/>
                              <w:b/>
                              <w:sz w:val="20"/>
                              <w:szCs w:val="20"/>
                            </w:rPr>
                            <w:t xml:space="preserve">, </w:t>
                          </w:r>
                          <w:r w:rsidRPr="0069124A">
                            <w:rPr>
                              <w:rFonts w:ascii="Arial" w:hAnsi="Arial" w:cs="Arial"/>
                              <w:b/>
                              <w:i/>
                              <w:sz w:val="20"/>
                              <w:szCs w:val="20"/>
                            </w:rPr>
                            <w:t>President</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 xml:space="preserve">200 East Wells Street </w:t>
                          </w:r>
                          <w:r w:rsidRPr="0069124A">
                            <w:rPr>
                              <w:rFonts w:ascii="Arial" w:hAnsi="Arial" w:cs="Arial"/>
                              <w:i/>
                              <w:sz w:val="20"/>
                              <w:szCs w:val="20"/>
                            </w:rPr>
                            <w:t>at Jernigan Place</w:t>
                          </w:r>
                          <w:r w:rsidRPr="0069124A">
                            <w:rPr>
                              <w:rFonts w:ascii="Arial" w:hAnsi="Arial" w:cs="Arial"/>
                              <w:sz w:val="20"/>
                              <w:szCs w:val="20"/>
                            </w:rPr>
                            <w:t xml:space="preserve"> Baltimore, MD 21230</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410 659 9314</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b/>
                              <w:sz w:val="20"/>
                              <w:szCs w:val="20"/>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pt;margin-top:-2.65pt;width:573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E/tgIAAMA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" filled="f" stroked="f">
              <v:textbox>
                <w:txbxContent>
                  <w:p w:rsidR="0024227C" w:rsidRPr="0069124A" w:rsidRDefault="00996341" w:rsidP="0069124A">
                    <w:pPr>
                      <w:spacing w:line="260" w:lineRule="exact"/>
                      <w:jc w:val="center"/>
                      <w:rPr>
                        <w:rFonts w:ascii="Arial" w:hAnsi="Arial" w:cs="Arial"/>
                        <w:sz w:val="20"/>
                        <w:szCs w:val="20"/>
                      </w:rPr>
                    </w:pPr>
                    <w:r>
                      <w:rPr>
                        <w:rFonts w:ascii="Arial" w:hAnsi="Arial" w:cs="Arial"/>
                        <w:b/>
                        <w:sz w:val="20"/>
                        <w:szCs w:val="20"/>
                      </w:rPr>
                      <w:t>Mark Riccobono</w:t>
                    </w:r>
                    <w:r w:rsidRPr="0069124A">
                      <w:rPr>
                        <w:rFonts w:ascii="Arial" w:hAnsi="Arial" w:cs="Arial"/>
                        <w:b/>
                        <w:sz w:val="20"/>
                        <w:szCs w:val="20"/>
                      </w:rPr>
                      <w:t xml:space="preserve">, </w:t>
                    </w:r>
                    <w:r w:rsidRPr="0069124A">
                      <w:rPr>
                        <w:rFonts w:ascii="Arial" w:hAnsi="Arial" w:cs="Arial"/>
                        <w:b/>
                        <w:i/>
                        <w:sz w:val="20"/>
                        <w:szCs w:val="20"/>
                      </w:rPr>
                      <w:t>President</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 xml:space="preserve">200 East Wells Street </w:t>
                    </w:r>
                    <w:r w:rsidRPr="0069124A">
                      <w:rPr>
                        <w:rFonts w:ascii="Arial" w:hAnsi="Arial" w:cs="Arial"/>
                        <w:i/>
                        <w:sz w:val="20"/>
                        <w:szCs w:val="20"/>
                      </w:rPr>
                      <w:t>at Jernigan Place</w:t>
                    </w:r>
                    <w:r w:rsidRPr="0069124A">
                      <w:rPr>
                        <w:rFonts w:ascii="Arial" w:hAnsi="Arial" w:cs="Arial"/>
                        <w:sz w:val="20"/>
                        <w:szCs w:val="20"/>
                      </w:rPr>
                      <w:t xml:space="preserve"> Baltimore, MD 21230</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410 659 9314</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b/>
                        <w:sz w:val="20"/>
                        <w:szCs w:val="20"/>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A3" w:rsidRDefault="00645BA3">
      <w:r>
        <w:separator/>
      </w:r>
    </w:p>
  </w:footnote>
  <w:footnote w:type="continuationSeparator" w:id="0">
    <w:p w:rsidR="00645BA3" w:rsidRDefault="00645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E1" w:rsidRDefault="00942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E1" w:rsidRDefault="00942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96341">
    <w:pPr>
      <w:pStyle w:val="Header"/>
    </w:pPr>
    <w:r>
      <w:rPr>
        <w:noProof/>
      </w:rPr>
      <w:drawing>
        <wp:anchor distT="0" distB="0" distL="114300" distR="114300" simplePos="0" relativeHeight="251661312" behindDoc="0" locked="0" layoutInCell="1" allowOverlap="1" wp14:anchorId="765303D1" wp14:editId="69C65BA4">
          <wp:simplePos x="0" y="0"/>
          <wp:positionH relativeFrom="column">
            <wp:posOffset>1447800</wp:posOffset>
          </wp:positionH>
          <wp:positionV relativeFrom="paragraph">
            <wp:posOffset>-74930</wp:posOffset>
          </wp:positionV>
          <wp:extent cx="3526607" cy="1285875"/>
          <wp:effectExtent l="0" t="0" r="0" b="0"/>
          <wp:wrapNone/>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5B"/>
    <w:rsid w:val="000109BA"/>
    <w:rsid w:val="000267EC"/>
    <w:rsid w:val="00033EFF"/>
    <w:rsid w:val="000620F6"/>
    <w:rsid w:val="00063E02"/>
    <w:rsid w:val="0006412B"/>
    <w:rsid w:val="00064823"/>
    <w:rsid w:val="000765B5"/>
    <w:rsid w:val="000917C5"/>
    <w:rsid w:val="000A2D1A"/>
    <w:rsid w:val="000C4B31"/>
    <w:rsid w:val="000D264E"/>
    <w:rsid w:val="000E0C07"/>
    <w:rsid w:val="00101A7D"/>
    <w:rsid w:val="00143554"/>
    <w:rsid w:val="001566A5"/>
    <w:rsid w:val="00157C0C"/>
    <w:rsid w:val="00166A3A"/>
    <w:rsid w:val="001A436E"/>
    <w:rsid w:val="001A5A40"/>
    <w:rsid w:val="001C78C5"/>
    <w:rsid w:val="001E1827"/>
    <w:rsid w:val="001E2785"/>
    <w:rsid w:val="001F32E0"/>
    <w:rsid w:val="002154A3"/>
    <w:rsid w:val="0024396F"/>
    <w:rsid w:val="002465E9"/>
    <w:rsid w:val="00256C02"/>
    <w:rsid w:val="0028514E"/>
    <w:rsid w:val="00296D74"/>
    <w:rsid w:val="002A1D86"/>
    <w:rsid w:val="002B0359"/>
    <w:rsid w:val="002B3184"/>
    <w:rsid w:val="002C7060"/>
    <w:rsid w:val="0031115C"/>
    <w:rsid w:val="003B007C"/>
    <w:rsid w:val="003B6AA1"/>
    <w:rsid w:val="003D47CD"/>
    <w:rsid w:val="00433A51"/>
    <w:rsid w:val="004349FE"/>
    <w:rsid w:val="0046142D"/>
    <w:rsid w:val="0048656B"/>
    <w:rsid w:val="004A061B"/>
    <w:rsid w:val="004C54F9"/>
    <w:rsid w:val="004C60B3"/>
    <w:rsid w:val="004F0433"/>
    <w:rsid w:val="00501CF8"/>
    <w:rsid w:val="00502B07"/>
    <w:rsid w:val="00516548"/>
    <w:rsid w:val="00524881"/>
    <w:rsid w:val="00525034"/>
    <w:rsid w:val="00533209"/>
    <w:rsid w:val="00545B7E"/>
    <w:rsid w:val="00570DCD"/>
    <w:rsid w:val="005717EA"/>
    <w:rsid w:val="00574FC5"/>
    <w:rsid w:val="00577A9B"/>
    <w:rsid w:val="005816AA"/>
    <w:rsid w:val="00591260"/>
    <w:rsid w:val="005A2901"/>
    <w:rsid w:val="005B6714"/>
    <w:rsid w:val="005B67A6"/>
    <w:rsid w:val="005B7071"/>
    <w:rsid w:val="005C74BD"/>
    <w:rsid w:val="005E562F"/>
    <w:rsid w:val="005E5ECA"/>
    <w:rsid w:val="005E6F08"/>
    <w:rsid w:val="00601A5B"/>
    <w:rsid w:val="00603642"/>
    <w:rsid w:val="00613931"/>
    <w:rsid w:val="00621F58"/>
    <w:rsid w:val="006239DA"/>
    <w:rsid w:val="0063592B"/>
    <w:rsid w:val="00636497"/>
    <w:rsid w:val="00636EC2"/>
    <w:rsid w:val="006439FA"/>
    <w:rsid w:val="00645BA3"/>
    <w:rsid w:val="006479F8"/>
    <w:rsid w:val="00666925"/>
    <w:rsid w:val="00682689"/>
    <w:rsid w:val="006935F4"/>
    <w:rsid w:val="006B5A9B"/>
    <w:rsid w:val="006D77F8"/>
    <w:rsid w:val="006F5D05"/>
    <w:rsid w:val="00717430"/>
    <w:rsid w:val="0073483B"/>
    <w:rsid w:val="00737ABB"/>
    <w:rsid w:val="007438E3"/>
    <w:rsid w:val="00775827"/>
    <w:rsid w:val="007918D9"/>
    <w:rsid w:val="007A244B"/>
    <w:rsid w:val="008119CB"/>
    <w:rsid w:val="00861812"/>
    <w:rsid w:val="008657C7"/>
    <w:rsid w:val="008775EA"/>
    <w:rsid w:val="008804A4"/>
    <w:rsid w:val="00887DDD"/>
    <w:rsid w:val="008940CA"/>
    <w:rsid w:val="008A2AE6"/>
    <w:rsid w:val="008A6357"/>
    <w:rsid w:val="008B0C38"/>
    <w:rsid w:val="008B0FCD"/>
    <w:rsid w:val="008B56AD"/>
    <w:rsid w:val="008F00E5"/>
    <w:rsid w:val="008F117D"/>
    <w:rsid w:val="00933232"/>
    <w:rsid w:val="009339B9"/>
    <w:rsid w:val="00935E7C"/>
    <w:rsid w:val="009422E1"/>
    <w:rsid w:val="00947453"/>
    <w:rsid w:val="00962E06"/>
    <w:rsid w:val="0096513A"/>
    <w:rsid w:val="00970FC4"/>
    <w:rsid w:val="00975D0E"/>
    <w:rsid w:val="009878AB"/>
    <w:rsid w:val="00992DA6"/>
    <w:rsid w:val="00993825"/>
    <w:rsid w:val="00994DB9"/>
    <w:rsid w:val="00996341"/>
    <w:rsid w:val="00997FB6"/>
    <w:rsid w:val="009E1086"/>
    <w:rsid w:val="009F1187"/>
    <w:rsid w:val="00A10AB8"/>
    <w:rsid w:val="00A131D0"/>
    <w:rsid w:val="00A22356"/>
    <w:rsid w:val="00A23E63"/>
    <w:rsid w:val="00A244FA"/>
    <w:rsid w:val="00A57999"/>
    <w:rsid w:val="00A61A4F"/>
    <w:rsid w:val="00A8534E"/>
    <w:rsid w:val="00A95973"/>
    <w:rsid w:val="00AA1DE3"/>
    <w:rsid w:val="00AA49DB"/>
    <w:rsid w:val="00AA7652"/>
    <w:rsid w:val="00AE1E34"/>
    <w:rsid w:val="00B07A8E"/>
    <w:rsid w:val="00B248D7"/>
    <w:rsid w:val="00B47B42"/>
    <w:rsid w:val="00B93919"/>
    <w:rsid w:val="00BA15C2"/>
    <w:rsid w:val="00BB02C3"/>
    <w:rsid w:val="00BE1A67"/>
    <w:rsid w:val="00BE2258"/>
    <w:rsid w:val="00BE489E"/>
    <w:rsid w:val="00BE73F8"/>
    <w:rsid w:val="00BF4460"/>
    <w:rsid w:val="00C0449F"/>
    <w:rsid w:val="00C2004E"/>
    <w:rsid w:val="00C32C33"/>
    <w:rsid w:val="00C5568B"/>
    <w:rsid w:val="00C75475"/>
    <w:rsid w:val="00C8171E"/>
    <w:rsid w:val="00C82B1B"/>
    <w:rsid w:val="00CB4995"/>
    <w:rsid w:val="00CC3638"/>
    <w:rsid w:val="00CD780F"/>
    <w:rsid w:val="00CE6640"/>
    <w:rsid w:val="00CF1CA2"/>
    <w:rsid w:val="00CF4C6B"/>
    <w:rsid w:val="00CF6C08"/>
    <w:rsid w:val="00CF75F4"/>
    <w:rsid w:val="00D275BD"/>
    <w:rsid w:val="00D31D36"/>
    <w:rsid w:val="00D7665D"/>
    <w:rsid w:val="00D80A84"/>
    <w:rsid w:val="00D9102C"/>
    <w:rsid w:val="00DA0972"/>
    <w:rsid w:val="00DB5800"/>
    <w:rsid w:val="00DC007D"/>
    <w:rsid w:val="00DC7F6C"/>
    <w:rsid w:val="00DD691A"/>
    <w:rsid w:val="00E15365"/>
    <w:rsid w:val="00E16E6E"/>
    <w:rsid w:val="00E3151C"/>
    <w:rsid w:val="00E3562F"/>
    <w:rsid w:val="00E4158F"/>
    <w:rsid w:val="00E428EC"/>
    <w:rsid w:val="00E44B63"/>
    <w:rsid w:val="00E5401E"/>
    <w:rsid w:val="00E65E9B"/>
    <w:rsid w:val="00EA0CE9"/>
    <w:rsid w:val="00EB1B5E"/>
    <w:rsid w:val="00EC62AA"/>
    <w:rsid w:val="00ED1B63"/>
    <w:rsid w:val="00EF3D64"/>
    <w:rsid w:val="00F04DA3"/>
    <w:rsid w:val="00F17DEC"/>
    <w:rsid w:val="00F25577"/>
    <w:rsid w:val="00F275E5"/>
    <w:rsid w:val="00F4001D"/>
    <w:rsid w:val="00F80325"/>
    <w:rsid w:val="00F92D62"/>
    <w:rsid w:val="00F97E08"/>
    <w:rsid w:val="00FB61A1"/>
    <w:rsid w:val="00FB725C"/>
    <w:rsid w:val="00FC27D8"/>
    <w:rsid w:val="00FD670F"/>
    <w:rsid w:val="00FD6EC7"/>
    <w:rsid w:val="00FE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2C33"/>
    <w:pPr>
      <w:contextualSpacing/>
      <w:jc w:val="center"/>
      <w:outlineLvl w:val="0"/>
    </w:pPr>
    <w:rPr>
      <w:rFonts w:ascii="Arial" w:hAnsi="Arial"/>
      <w:b/>
      <w:sz w:val="28"/>
    </w:rPr>
  </w:style>
  <w:style w:type="paragraph" w:styleId="Heading2">
    <w:name w:val="heading 2"/>
    <w:basedOn w:val="Normal"/>
    <w:next w:val="Normal"/>
    <w:link w:val="Heading2Char"/>
    <w:uiPriority w:val="9"/>
    <w:unhideWhenUsed/>
    <w:qFormat/>
    <w:rsid w:val="00C32C33"/>
    <w:pPr>
      <w:contextualSpacing/>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C33"/>
    <w:rPr>
      <w:rFonts w:ascii="Arial" w:eastAsia="Times New Roman" w:hAnsi="Arial" w:cs="Times New Roman"/>
      <w:b/>
      <w:sz w:val="28"/>
      <w:szCs w:val="24"/>
    </w:rPr>
  </w:style>
  <w:style w:type="paragraph" w:styleId="Header">
    <w:name w:val="header"/>
    <w:basedOn w:val="Normal"/>
    <w:link w:val="HeaderChar"/>
    <w:rsid w:val="00601A5B"/>
    <w:pPr>
      <w:tabs>
        <w:tab w:val="center" w:pos="4320"/>
        <w:tab w:val="right" w:pos="8640"/>
      </w:tabs>
    </w:pPr>
    <w:rPr>
      <w:rFonts w:ascii="Helvetica" w:hAnsi="Helvetica"/>
      <w:sz w:val="28"/>
    </w:rPr>
  </w:style>
  <w:style w:type="character" w:customStyle="1" w:styleId="HeaderChar">
    <w:name w:val="Header Char"/>
    <w:basedOn w:val="DefaultParagraphFont"/>
    <w:link w:val="Header"/>
    <w:rsid w:val="00601A5B"/>
    <w:rPr>
      <w:rFonts w:ascii="Helvetica" w:eastAsia="Times New Roman" w:hAnsi="Helvetica" w:cs="Times New Roman"/>
      <w:sz w:val="28"/>
      <w:szCs w:val="24"/>
    </w:rPr>
  </w:style>
  <w:style w:type="paragraph" w:styleId="Footer">
    <w:name w:val="footer"/>
    <w:basedOn w:val="Normal"/>
    <w:link w:val="FooterChar"/>
    <w:rsid w:val="00601A5B"/>
    <w:pPr>
      <w:tabs>
        <w:tab w:val="center" w:pos="4320"/>
        <w:tab w:val="right" w:pos="8640"/>
      </w:tabs>
    </w:pPr>
    <w:rPr>
      <w:rFonts w:ascii="Helvetica" w:hAnsi="Helvetica"/>
      <w:sz w:val="28"/>
    </w:rPr>
  </w:style>
  <w:style w:type="character" w:customStyle="1" w:styleId="FooterChar">
    <w:name w:val="Footer Char"/>
    <w:basedOn w:val="DefaultParagraphFont"/>
    <w:link w:val="Footer"/>
    <w:rsid w:val="00601A5B"/>
    <w:rPr>
      <w:rFonts w:ascii="Helvetica" w:eastAsia="Times New Roman" w:hAnsi="Helvetica" w:cs="Times New Roman"/>
      <w:sz w:val="28"/>
      <w:szCs w:val="24"/>
    </w:rPr>
  </w:style>
  <w:style w:type="character" w:styleId="Hyperlink">
    <w:name w:val="Hyperlink"/>
    <w:basedOn w:val="DefaultParagraphFont"/>
    <w:rsid w:val="00601A5B"/>
    <w:rPr>
      <w:color w:val="0000FF"/>
      <w:u w:val="single"/>
    </w:rPr>
  </w:style>
  <w:style w:type="paragraph" w:styleId="NormalWeb">
    <w:name w:val="Normal (Web)"/>
    <w:basedOn w:val="Normal"/>
    <w:rsid w:val="00601A5B"/>
    <w:pPr>
      <w:spacing w:before="100" w:beforeAutospacing="1" w:after="100" w:afterAutospacing="1"/>
    </w:pPr>
  </w:style>
  <w:style w:type="paragraph" w:styleId="ListParagraph">
    <w:name w:val="List Paragraph"/>
    <w:basedOn w:val="Normal"/>
    <w:uiPriority w:val="34"/>
    <w:qFormat/>
    <w:rsid w:val="00601A5B"/>
    <w:pPr>
      <w:ind w:left="720"/>
      <w:contextualSpacing/>
    </w:pPr>
    <w:rPr>
      <w:rFonts w:eastAsia="Calibri"/>
    </w:rPr>
  </w:style>
  <w:style w:type="character" w:styleId="FollowedHyperlink">
    <w:name w:val="FollowedHyperlink"/>
    <w:basedOn w:val="DefaultParagraphFont"/>
    <w:uiPriority w:val="99"/>
    <w:semiHidden/>
    <w:unhideWhenUsed/>
    <w:rsid w:val="005816AA"/>
    <w:rPr>
      <w:color w:val="800080" w:themeColor="followedHyperlink"/>
      <w:u w:val="single"/>
    </w:rPr>
  </w:style>
  <w:style w:type="character" w:styleId="CommentReference">
    <w:name w:val="annotation reference"/>
    <w:basedOn w:val="DefaultParagraphFont"/>
    <w:uiPriority w:val="99"/>
    <w:semiHidden/>
    <w:unhideWhenUsed/>
    <w:rsid w:val="005C74BD"/>
    <w:rPr>
      <w:sz w:val="16"/>
      <w:szCs w:val="16"/>
    </w:rPr>
  </w:style>
  <w:style w:type="paragraph" w:styleId="CommentText">
    <w:name w:val="annotation text"/>
    <w:basedOn w:val="Normal"/>
    <w:link w:val="CommentTextChar"/>
    <w:uiPriority w:val="99"/>
    <w:semiHidden/>
    <w:unhideWhenUsed/>
    <w:rsid w:val="005C74BD"/>
    <w:rPr>
      <w:sz w:val="20"/>
      <w:szCs w:val="20"/>
    </w:rPr>
  </w:style>
  <w:style w:type="character" w:customStyle="1" w:styleId="CommentTextChar">
    <w:name w:val="Comment Text Char"/>
    <w:basedOn w:val="DefaultParagraphFont"/>
    <w:link w:val="CommentText"/>
    <w:uiPriority w:val="99"/>
    <w:semiHidden/>
    <w:rsid w:val="005C74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4BD"/>
    <w:rPr>
      <w:b/>
      <w:bCs/>
    </w:rPr>
  </w:style>
  <w:style w:type="character" w:customStyle="1" w:styleId="CommentSubjectChar">
    <w:name w:val="Comment Subject Char"/>
    <w:basedOn w:val="CommentTextChar"/>
    <w:link w:val="CommentSubject"/>
    <w:uiPriority w:val="99"/>
    <w:semiHidden/>
    <w:rsid w:val="005C74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C74BD"/>
    <w:rPr>
      <w:rFonts w:ascii="Tahoma" w:hAnsi="Tahoma" w:cs="Tahoma"/>
      <w:sz w:val="16"/>
      <w:szCs w:val="16"/>
    </w:rPr>
  </w:style>
  <w:style w:type="character" w:customStyle="1" w:styleId="BalloonTextChar">
    <w:name w:val="Balloon Text Char"/>
    <w:basedOn w:val="DefaultParagraphFont"/>
    <w:link w:val="BalloonText"/>
    <w:uiPriority w:val="99"/>
    <w:semiHidden/>
    <w:rsid w:val="005C74BD"/>
    <w:rPr>
      <w:rFonts w:ascii="Tahoma" w:eastAsia="Times New Roman" w:hAnsi="Tahoma" w:cs="Tahoma"/>
      <w:sz w:val="16"/>
      <w:szCs w:val="16"/>
    </w:rPr>
  </w:style>
  <w:style w:type="character" w:customStyle="1" w:styleId="Heading2Char">
    <w:name w:val="Heading 2 Char"/>
    <w:basedOn w:val="DefaultParagraphFont"/>
    <w:link w:val="Heading2"/>
    <w:uiPriority w:val="9"/>
    <w:rsid w:val="00C32C33"/>
    <w:rPr>
      <w:rFonts w:ascii="Arial" w:eastAsia="Times New Roman" w:hAnsi="Arial" w:cs="Arial"/>
      <w:b/>
      <w:sz w:val="24"/>
      <w:szCs w:val="24"/>
    </w:rPr>
  </w:style>
  <w:style w:type="paragraph" w:styleId="EndnoteText">
    <w:name w:val="endnote text"/>
    <w:basedOn w:val="Normal"/>
    <w:link w:val="EndnoteTextChar"/>
    <w:uiPriority w:val="99"/>
    <w:semiHidden/>
    <w:unhideWhenUsed/>
    <w:rsid w:val="00933232"/>
    <w:rPr>
      <w:sz w:val="20"/>
      <w:szCs w:val="20"/>
    </w:rPr>
  </w:style>
  <w:style w:type="character" w:customStyle="1" w:styleId="EndnoteTextChar">
    <w:name w:val="Endnote Text Char"/>
    <w:basedOn w:val="DefaultParagraphFont"/>
    <w:link w:val="EndnoteText"/>
    <w:uiPriority w:val="99"/>
    <w:semiHidden/>
    <w:rsid w:val="0093323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332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2C33"/>
    <w:pPr>
      <w:contextualSpacing/>
      <w:jc w:val="center"/>
      <w:outlineLvl w:val="0"/>
    </w:pPr>
    <w:rPr>
      <w:rFonts w:ascii="Arial" w:hAnsi="Arial"/>
      <w:b/>
      <w:sz w:val="28"/>
    </w:rPr>
  </w:style>
  <w:style w:type="paragraph" w:styleId="Heading2">
    <w:name w:val="heading 2"/>
    <w:basedOn w:val="Normal"/>
    <w:next w:val="Normal"/>
    <w:link w:val="Heading2Char"/>
    <w:uiPriority w:val="9"/>
    <w:unhideWhenUsed/>
    <w:qFormat/>
    <w:rsid w:val="00C32C33"/>
    <w:pPr>
      <w:contextualSpacing/>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C33"/>
    <w:rPr>
      <w:rFonts w:ascii="Arial" w:eastAsia="Times New Roman" w:hAnsi="Arial" w:cs="Times New Roman"/>
      <w:b/>
      <w:sz w:val="28"/>
      <w:szCs w:val="24"/>
    </w:rPr>
  </w:style>
  <w:style w:type="paragraph" w:styleId="Header">
    <w:name w:val="header"/>
    <w:basedOn w:val="Normal"/>
    <w:link w:val="HeaderChar"/>
    <w:rsid w:val="00601A5B"/>
    <w:pPr>
      <w:tabs>
        <w:tab w:val="center" w:pos="4320"/>
        <w:tab w:val="right" w:pos="8640"/>
      </w:tabs>
    </w:pPr>
    <w:rPr>
      <w:rFonts w:ascii="Helvetica" w:hAnsi="Helvetica"/>
      <w:sz w:val="28"/>
    </w:rPr>
  </w:style>
  <w:style w:type="character" w:customStyle="1" w:styleId="HeaderChar">
    <w:name w:val="Header Char"/>
    <w:basedOn w:val="DefaultParagraphFont"/>
    <w:link w:val="Header"/>
    <w:rsid w:val="00601A5B"/>
    <w:rPr>
      <w:rFonts w:ascii="Helvetica" w:eastAsia="Times New Roman" w:hAnsi="Helvetica" w:cs="Times New Roman"/>
      <w:sz w:val="28"/>
      <w:szCs w:val="24"/>
    </w:rPr>
  </w:style>
  <w:style w:type="paragraph" w:styleId="Footer">
    <w:name w:val="footer"/>
    <w:basedOn w:val="Normal"/>
    <w:link w:val="FooterChar"/>
    <w:rsid w:val="00601A5B"/>
    <w:pPr>
      <w:tabs>
        <w:tab w:val="center" w:pos="4320"/>
        <w:tab w:val="right" w:pos="8640"/>
      </w:tabs>
    </w:pPr>
    <w:rPr>
      <w:rFonts w:ascii="Helvetica" w:hAnsi="Helvetica"/>
      <w:sz w:val="28"/>
    </w:rPr>
  </w:style>
  <w:style w:type="character" w:customStyle="1" w:styleId="FooterChar">
    <w:name w:val="Footer Char"/>
    <w:basedOn w:val="DefaultParagraphFont"/>
    <w:link w:val="Footer"/>
    <w:rsid w:val="00601A5B"/>
    <w:rPr>
      <w:rFonts w:ascii="Helvetica" w:eastAsia="Times New Roman" w:hAnsi="Helvetica" w:cs="Times New Roman"/>
      <w:sz w:val="28"/>
      <w:szCs w:val="24"/>
    </w:rPr>
  </w:style>
  <w:style w:type="character" w:styleId="Hyperlink">
    <w:name w:val="Hyperlink"/>
    <w:basedOn w:val="DefaultParagraphFont"/>
    <w:rsid w:val="00601A5B"/>
    <w:rPr>
      <w:color w:val="0000FF"/>
      <w:u w:val="single"/>
    </w:rPr>
  </w:style>
  <w:style w:type="paragraph" w:styleId="NormalWeb">
    <w:name w:val="Normal (Web)"/>
    <w:basedOn w:val="Normal"/>
    <w:rsid w:val="00601A5B"/>
    <w:pPr>
      <w:spacing w:before="100" w:beforeAutospacing="1" w:after="100" w:afterAutospacing="1"/>
    </w:pPr>
  </w:style>
  <w:style w:type="paragraph" w:styleId="ListParagraph">
    <w:name w:val="List Paragraph"/>
    <w:basedOn w:val="Normal"/>
    <w:uiPriority w:val="34"/>
    <w:qFormat/>
    <w:rsid w:val="00601A5B"/>
    <w:pPr>
      <w:ind w:left="720"/>
      <w:contextualSpacing/>
    </w:pPr>
    <w:rPr>
      <w:rFonts w:eastAsia="Calibri"/>
    </w:rPr>
  </w:style>
  <w:style w:type="character" w:styleId="FollowedHyperlink">
    <w:name w:val="FollowedHyperlink"/>
    <w:basedOn w:val="DefaultParagraphFont"/>
    <w:uiPriority w:val="99"/>
    <w:semiHidden/>
    <w:unhideWhenUsed/>
    <w:rsid w:val="005816AA"/>
    <w:rPr>
      <w:color w:val="800080" w:themeColor="followedHyperlink"/>
      <w:u w:val="single"/>
    </w:rPr>
  </w:style>
  <w:style w:type="character" w:styleId="CommentReference">
    <w:name w:val="annotation reference"/>
    <w:basedOn w:val="DefaultParagraphFont"/>
    <w:uiPriority w:val="99"/>
    <w:semiHidden/>
    <w:unhideWhenUsed/>
    <w:rsid w:val="005C74BD"/>
    <w:rPr>
      <w:sz w:val="16"/>
      <w:szCs w:val="16"/>
    </w:rPr>
  </w:style>
  <w:style w:type="paragraph" w:styleId="CommentText">
    <w:name w:val="annotation text"/>
    <w:basedOn w:val="Normal"/>
    <w:link w:val="CommentTextChar"/>
    <w:uiPriority w:val="99"/>
    <w:semiHidden/>
    <w:unhideWhenUsed/>
    <w:rsid w:val="005C74BD"/>
    <w:rPr>
      <w:sz w:val="20"/>
      <w:szCs w:val="20"/>
    </w:rPr>
  </w:style>
  <w:style w:type="character" w:customStyle="1" w:styleId="CommentTextChar">
    <w:name w:val="Comment Text Char"/>
    <w:basedOn w:val="DefaultParagraphFont"/>
    <w:link w:val="CommentText"/>
    <w:uiPriority w:val="99"/>
    <w:semiHidden/>
    <w:rsid w:val="005C74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4BD"/>
    <w:rPr>
      <w:b/>
      <w:bCs/>
    </w:rPr>
  </w:style>
  <w:style w:type="character" w:customStyle="1" w:styleId="CommentSubjectChar">
    <w:name w:val="Comment Subject Char"/>
    <w:basedOn w:val="CommentTextChar"/>
    <w:link w:val="CommentSubject"/>
    <w:uiPriority w:val="99"/>
    <w:semiHidden/>
    <w:rsid w:val="005C74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C74BD"/>
    <w:rPr>
      <w:rFonts w:ascii="Tahoma" w:hAnsi="Tahoma" w:cs="Tahoma"/>
      <w:sz w:val="16"/>
      <w:szCs w:val="16"/>
    </w:rPr>
  </w:style>
  <w:style w:type="character" w:customStyle="1" w:styleId="BalloonTextChar">
    <w:name w:val="Balloon Text Char"/>
    <w:basedOn w:val="DefaultParagraphFont"/>
    <w:link w:val="BalloonText"/>
    <w:uiPriority w:val="99"/>
    <w:semiHidden/>
    <w:rsid w:val="005C74BD"/>
    <w:rPr>
      <w:rFonts w:ascii="Tahoma" w:eastAsia="Times New Roman" w:hAnsi="Tahoma" w:cs="Tahoma"/>
      <w:sz w:val="16"/>
      <w:szCs w:val="16"/>
    </w:rPr>
  </w:style>
  <w:style w:type="character" w:customStyle="1" w:styleId="Heading2Char">
    <w:name w:val="Heading 2 Char"/>
    <w:basedOn w:val="DefaultParagraphFont"/>
    <w:link w:val="Heading2"/>
    <w:uiPriority w:val="9"/>
    <w:rsid w:val="00C32C33"/>
    <w:rPr>
      <w:rFonts w:ascii="Arial" w:eastAsia="Times New Roman" w:hAnsi="Arial" w:cs="Arial"/>
      <w:b/>
      <w:sz w:val="24"/>
      <w:szCs w:val="24"/>
    </w:rPr>
  </w:style>
  <w:style w:type="paragraph" w:styleId="EndnoteText">
    <w:name w:val="endnote text"/>
    <w:basedOn w:val="Normal"/>
    <w:link w:val="EndnoteTextChar"/>
    <w:uiPriority w:val="99"/>
    <w:semiHidden/>
    <w:unhideWhenUsed/>
    <w:rsid w:val="00933232"/>
    <w:rPr>
      <w:sz w:val="20"/>
      <w:szCs w:val="20"/>
    </w:rPr>
  </w:style>
  <w:style w:type="character" w:customStyle="1" w:styleId="EndnoteTextChar">
    <w:name w:val="Endnote Text Char"/>
    <w:basedOn w:val="DefaultParagraphFont"/>
    <w:link w:val="EndnoteText"/>
    <w:uiPriority w:val="99"/>
    <w:semiHidden/>
    <w:rsid w:val="0093323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33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dol.gov/ode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370B-1930-4B2F-9F31-2FC25B27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Sloan</dc:creator>
  <cp:lastModifiedBy>Kimie Beverly</cp:lastModifiedBy>
  <cp:revision>6</cp:revision>
  <dcterms:created xsi:type="dcterms:W3CDTF">2018-01-03T15:17:00Z</dcterms:created>
  <dcterms:modified xsi:type="dcterms:W3CDTF">2018-01-03T15:30:00Z</dcterms:modified>
</cp:coreProperties>
</file>