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C" w:rsidRDefault="00F6379D" w:rsidP="001E05B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5742" wp14:editId="6E3C53A5">
                <wp:simplePos x="0" y="0"/>
                <wp:positionH relativeFrom="column">
                  <wp:posOffset>2269532</wp:posOffset>
                </wp:positionH>
                <wp:positionV relativeFrom="paragraph">
                  <wp:posOffset>-48970</wp:posOffset>
                </wp:positionV>
                <wp:extent cx="4317901" cy="849395"/>
                <wp:effectExtent l="0" t="0" r="260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901" cy="84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5BC" w:rsidRPr="005A475C" w:rsidRDefault="001E05BC" w:rsidP="00F63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A47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CTA will provide A Guided Tour of its</w:t>
                            </w:r>
                          </w:p>
                          <w:p w:rsidR="001E05BC" w:rsidRPr="005A475C" w:rsidRDefault="001E05BC" w:rsidP="00F63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A475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New 95</w:t>
                            </w:r>
                            <w:r w:rsidRPr="005A475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A475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Street Rail Station</w:t>
                            </w:r>
                          </w:p>
                          <w:p w:rsidR="001E05BC" w:rsidRPr="005A475C" w:rsidRDefault="001E05BC" w:rsidP="00F63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A47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5A47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475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Friday, August 23, 2019</w:t>
                            </w:r>
                          </w:p>
                          <w:p w:rsidR="001E05BC" w:rsidRDefault="001E05BC" w:rsidP="00F6379D">
                            <w:pPr>
                              <w:jc w:val="center"/>
                            </w:pPr>
                          </w:p>
                          <w:p w:rsidR="001E05BC" w:rsidRDefault="001E05BC" w:rsidP="00F63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7pt;margin-top:-3.85pt;width:340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" fillcolor="white [3201]" strokeweight=".5pt">
                <v:textbox>
                  <w:txbxContent>
                    <w:p w:rsidR="001E05BC" w:rsidRPr="005A475C" w:rsidRDefault="001E05BC" w:rsidP="00F6379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A475C">
                        <w:rPr>
                          <w:rFonts w:ascii="Arial" w:hAnsi="Arial" w:cs="Arial"/>
                          <w:sz w:val="32"/>
                          <w:szCs w:val="32"/>
                        </w:rPr>
                        <w:t>The CTA will provide A Guided Tour of its</w:t>
                      </w:r>
                    </w:p>
                    <w:p w:rsidR="001E05BC" w:rsidRPr="005A475C" w:rsidRDefault="001E05BC" w:rsidP="00F637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5A475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New 95</w:t>
                      </w:r>
                      <w:r w:rsidRPr="005A475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A475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Street Rail Station</w:t>
                      </w:r>
                    </w:p>
                    <w:p w:rsidR="001E05BC" w:rsidRPr="005A475C" w:rsidRDefault="001E05BC" w:rsidP="00F637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A475C">
                        <w:rPr>
                          <w:rFonts w:ascii="Arial" w:hAnsi="Arial" w:cs="Arial"/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5A475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5A475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Friday, August 23, 2019</w:t>
                      </w:r>
                    </w:p>
                    <w:p w:rsidR="001E05BC" w:rsidRDefault="001E05BC" w:rsidP="00F6379D">
                      <w:pPr>
                        <w:jc w:val="center"/>
                      </w:pPr>
                    </w:p>
                    <w:p w:rsidR="001E05BC" w:rsidRDefault="001E05BC" w:rsidP="00F637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 w:rsidR="00E211F5">
        <w:rPr>
          <w:rFonts w:ascii="Arial" w:hAnsi="Arial" w:cs="Arial"/>
          <w:sz w:val="36"/>
          <w:szCs w:val="36"/>
        </w:rPr>
        <w:tab/>
      </w:r>
      <w:r>
        <w:rPr>
          <w:rFonts w:ascii="Calibri" w:hAnsi="Calibri" w:cs="Calibri"/>
          <w:i/>
          <w:iCs/>
          <w:noProof/>
          <w:color w:val="1F497D"/>
        </w:rPr>
        <w:drawing>
          <wp:inline distT="0" distB="0" distL="0" distR="0" wp14:anchorId="57F1AEB9" wp14:editId="6DC8D448">
            <wp:extent cx="706385" cy="706385"/>
            <wp:effectExtent l="0" t="0" r="0" b="0"/>
            <wp:docPr id="7" name="Picture 7" descr="cid:image004.png@01CF429C.24642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F429C.24642C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85" cy="7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1F5">
        <w:rPr>
          <w:rFonts w:ascii="Arial" w:hAnsi="Arial" w:cs="Arial"/>
          <w:sz w:val="36"/>
          <w:szCs w:val="36"/>
        </w:rPr>
        <w:tab/>
      </w:r>
      <w:r w:rsidR="00E211F5">
        <w:rPr>
          <w:rFonts w:ascii="Arial" w:hAnsi="Arial" w:cs="Arial"/>
          <w:sz w:val="36"/>
          <w:szCs w:val="36"/>
        </w:rPr>
        <w:tab/>
      </w:r>
      <w:r w:rsidR="00E211F5">
        <w:rPr>
          <w:rFonts w:ascii="Arial" w:hAnsi="Arial" w:cs="Arial"/>
          <w:sz w:val="36"/>
          <w:szCs w:val="36"/>
        </w:rPr>
        <w:tab/>
      </w:r>
    </w:p>
    <w:p w:rsidR="00011141" w:rsidRPr="00F6379D" w:rsidRDefault="00011141" w:rsidP="001E05BC">
      <w:pPr>
        <w:spacing w:after="0"/>
        <w:rPr>
          <w:rFonts w:ascii="Arial" w:hAnsi="Arial" w:cs="Arial"/>
          <w:sz w:val="20"/>
          <w:szCs w:val="20"/>
        </w:rPr>
      </w:pPr>
    </w:p>
    <w:p w:rsidR="00011141" w:rsidRPr="005A475C" w:rsidRDefault="00011141" w:rsidP="00011141">
      <w:p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Depending on where you are comi</w:t>
      </w:r>
      <w:r w:rsidR="00867888" w:rsidRPr="005A475C">
        <w:rPr>
          <w:rFonts w:ascii="Arial" w:hAnsi="Arial" w:cs="Arial"/>
          <w:sz w:val="28"/>
          <w:szCs w:val="28"/>
        </w:rPr>
        <w:t xml:space="preserve">ng from, select one of </w:t>
      </w:r>
      <w:r w:rsidRPr="005A475C">
        <w:rPr>
          <w:rFonts w:ascii="Arial" w:hAnsi="Arial" w:cs="Arial"/>
          <w:sz w:val="28"/>
          <w:szCs w:val="28"/>
        </w:rPr>
        <w:t>the following options</w:t>
      </w:r>
      <w:r w:rsidR="00A63133" w:rsidRPr="005A475C">
        <w:rPr>
          <w:rFonts w:ascii="Arial" w:hAnsi="Arial" w:cs="Arial"/>
          <w:sz w:val="28"/>
          <w:szCs w:val="28"/>
        </w:rPr>
        <w:t xml:space="preserve"> to meet </w:t>
      </w:r>
      <w:r w:rsidR="007F3B99">
        <w:rPr>
          <w:rFonts w:ascii="Arial" w:hAnsi="Arial" w:cs="Arial"/>
          <w:sz w:val="28"/>
          <w:szCs w:val="28"/>
        </w:rPr>
        <w:t xml:space="preserve">up with </w:t>
      </w:r>
      <w:r w:rsidR="00A63133" w:rsidRPr="005A475C">
        <w:rPr>
          <w:rFonts w:ascii="Arial" w:hAnsi="Arial" w:cs="Arial"/>
          <w:sz w:val="28"/>
          <w:szCs w:val="28"/>
        </w:rPr>
        <w:t>CTA staff:</w:t>
      </w:r>
    </w:p>
    <w:p w:rsidR="00011141" w:rsidRPr="005A475C" w:rsidRDefault="00FE4B2D" w:rsidP="000111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F6379D">
        <w:rPr>
          <w:rFonts w:ascii="Arial" w:hAnsi="Arial" w:cs="Arial"/>
          <w:b/>
          <w:sz w:val="28"/>
          <w:szCs w:val="28"/>
        </w:rPr>
        <w:t>9:30 a.m.</w:t>
      </w:r>
      <w:r w:rsidRPr="005A475C">
        <w:rPr>
          <w:rFonts w:ascii="Arial" w:hAnsi="Arial" w:cs="Arial"/>
          <w:sz w:val="28"/>
          <w:szCs w:val="28"/>
        </w:rPr>
        <w:t xml:space="preserve"> </w:t>
      </w:r>
      <w:r w:rsidR="00867888" w:rsidRPr="005A475C">
        <w:rPr>
          <w:rFonts w:ascii="Arial" w:hAnsi="Arial" w:cs="Arial"/>
          <w:sz w:val="28"/>
          <w:szCs w:val="28"/>
        </w:rPr>
        <w:t xml:space="preserve">Meet in the Lobby at </w:t>
      </w:r>
      <w:r w:rsidR="00011141" w:rsidRPr="005A475C">
        <w:rPr>
          <w:rFonts w:ascii="Arial" w:hAnsi="Arial" w:cs="Arial"/>
          <w:sz w:val="28"/>
          <w:szCs w:val="28"/>
        </w:rPr>
        <w:t>CTA Headquarters (567 W. Lake Street, SE corner of Lake and Jefferson Streets) at 9:30 a.m.</w:t>
      </w:r>
      <w:r w:rsidR="00A63133" w:rsidRPr="005A475C">
        <w:rPr>
          <w:rFonts w:ascii="Arial" w:hAnsi="Arial" w:cs="Arial"/>
          <w:sz w:val="28"/>
          <w:szCs w:val="28"/>
        </w:rPr>
        <w:t xml:space="preserve"> (Do </w:t>
      </w:r>
      <w:r w:rsidR="00A63133" w:rsidRPr="005A475C">
        <w:rPr>
          <w:rFonts w:ascii="Arial" w:hAnsi="Arial" w:cs="Arial"/>
          <w:b/>
          <w:sz w:val="28"/>
          <w:szCs w:val="28"/>
        </w:rPr>
        <w:t xml:space="preserve">NOT </w:t>
      </w:r>
      <w:r w:rsidR="00A63133" w:rsidRPr="005A475C">
        <w:rPr>
          <w:rFonts w:ascii="Arial" w:hAnsi="Arial" w:cs="Arial"/>
          <w:sz w:val="28"/>
          <w:szCs w:val="28"/>
        </w:rPr>
        <w:t xml:space="preserve">meet here if you need elevator access as we will </w:t>
      </w:r>
      <w:r w:rsidR="007F3B99">
        <w:rPr>
          <w:rFonts w:ascii="Arial" w:hAnsi="Arial" w:cs="Arial"/>
          <w:sz w:val="28"/>
          <w:szCs w:val="28"/>
        </w:rPr>
        <w:t>transfer at the State &amp; Lake Station (no elevator)</w:t>
      </w:r>
      <w:r w:rsidR="00A63133" w:rsidRPr="005A475C">
        <w:rPr>
          <w:rFonts w:ascii="Arial" w:hAnsi="Arial" w:cs="Arial"/>
          <w:sz w:val="28"/>
          <w:szCs w:val="28"/>
        </w:rPr>
        <w:t xml:space="preserve"> but will connect with the Block 37 group).</w:t>
      </w:r>
    </w:p>
    <w:p w:rsidR="00011141" w:rsidRPr="005A475C" w:rsidRDefault="00FE4B2D" w:rsidP="000111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F6379D">
        <w:rPr>
          <w:rFonts w:ascii="Arial" w:hAnsi="Arial" w:cs="Arial"/>
          <w:b/>
          <w:sz w:val="28"/>
          <w:szCs w:val="28"/>
        </w:rPr>
        <w:t>10 a.m.</w:t>
      </w:r>
      <w:r w:rsidRPr="005A475C">
        <w:rPr>
          <w:rFonts w:ascii="Arial" w:hAnsi="Arial" w:cs="Arial"/>
          <w:sz w:val="28"/>
          <w:szCs w:val="28"/>
        </w:rPr>
        <w:t xml:space="preserve"> Elevator Access to Red Line: Meet inside the entrance to the Bl</w:t>
      </w:r>
      <w:r w:rsidR="00A63133" w:rsidRPr="005A475C">
        <w:rPr>
          <w:rFonts w:ascii="Arial" w:hAnsi="Arial" w:cs="Arial"/>
          <w:sz w:val="28"/>
          <w:szCs w:val="28"/>
        </w:rPr>
        <w:t>ock 37 Building on the</w:t>
      </w:r>
      <w:r w:rsidRPr="005A475C">
        <w:rPr>
          <w:rFonts w:ascii="Arial" w:hAnsi="Arial" w:cs="Arial"/>
          <w:sz w:val="28"/>
          <w:szCs w:val="28"/>
        </w:rPr>
        <w:t xml:space="preserve"> south side of Randolph Street, about midway between State and Dearborn Streets. (Entrance is across the street from the NEDERLANDER brightly lit marquee). Upon entering, there is a Zara store on the left and a sign that says Half Price T</w:t>
      </w:r>
      <w:r w:rsidR="00A63133" w:rsidRPr="005A475C">
        <w:rPr>
          <w:rFonts w:ascii="Arial" w:hAnsi="Arial" w:cs="Arial"/>
          <w:sz w:val="28"/>
          <w:szCs w:val="28"/>
        </w:rPr>
        <w:t>heater Tickets on the right.</w:t>
      </w:r>
      <w:r w:rsidR="005A475C" w:rsidRPr="005A475C">
        <w:rPr>
          <w:rFonts w:ascii="Arial" w:hAnsi="Arial" w:cs="Arial"/>
          <w:sz w:val="28"/>
          <w:szCs w:val="28"/>
        </w:rPr>
        <w:t xml:space="preserve"> (</w:t>
      </w:r>
      <w:r w:rsidR="007F3B99">
        <w:rPr>
          <w:rFonts w:ascii="Arial" w:hAnsi="Arial" w:cs="Arial"/>
          <w:sz w:val="28"/>
          <w:szCs w:val="28"/>
        </w:rPr>
        <w:t>Wait here to connect with the above group as we will travel</w:t>
      </w:r>
      <w:r w:rsidR="005A475C" w:rsidRPr="005A475C">
        <w:rPr>
          <w:rFonts w:ascii="Arial" w:hAnsi="Arial" w:cs="Arial"/>
          <w:sz w:val="28"/>
          <w:szCs w:val="28"/>
        </w:rPr>
        <w:t xml:space="preserve"> </w:t>
      </w:r>
      <w:r w:rsidR="007F3B99">
        <w:rPr>
          <w:rFonts w:ascii="Arial" w:hAnsi="Arial" w:cs="Arial"/>
          <w:sz w:val="28"/>
          <w:szCs w:val="28"/>
        </w:rPr>
        <w:t xml:space="preserve">together </w:t>
      </w:r>
      <w:r w:rsidR="005A475C" w:rsidRPr="005A475C">
        <w:rPr>
          <w:rFonts w:ascii="Arial" w:hAnsi="Arial" w:cs="Arial"/>
          <w:sz w:val="28"/>
          <w:szCs w:val="28"/>
        </w:rPr>
        <w:t>to the 95</w:t>
      </w:r>
      <w:r w:rsidR="005A475C" w:rsidRPr="005A475C">
        <w:rPr>
          <w:rFonts w:ascii="Arial" w:hAnsi="Arial" w:cs="Arial"/>
          <w:sz w:val="28"/>
          <w:szCs w:val="28"/>
          <w:vertAlign w:val="superscript"/>
        </w:rPr>
        <w:t>th</w:t>
      </w:r>
      <w:r w:rsidR="005A475C" w:rsidRPr="005A475C">
        <w:rPr>
          <w:rFonts w:ascii="Arial" w:hAnsi="Arial" w:cs="Arial"/>
          <w:sz w:val="28"/>
          <w:szCs w:val="28"/>
        </w:rPr>
        <w:t xml:space="preserve"> Station).</w:t>
      </w:r>
    </w:p>
    <w:p w:rsidR="00011141" w:rsidRPr="005A475C" w:rsidRDefault="00A63133" w:rsidP="000111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F3B99">
        <w:rPr>
          <w:rFonts w:ascii="Arial" w:hAnsi="Arial" w:cs="Arial"/>
          <w:b/>
          <w:sz w:val="28"/>
          <w:szCs w:val="28"/>
        </w:rPr>
        <w:t>11 a.m.</w:t>
      </w:r>
      <w:r w:rsidRPr="005A475C">
        <w:rPr>
          <w:rFonts w:ascii="Arial" w:hAnsi="Arial" w:cs="Arial"/>
          <w:sz w:val="28"/>
          <w:szCs w:val="28"/>
        </w:rPr>
        <w:t xml:space="preserve"> </w:t>
      </w:r>
      <w:r w:rsidR="005A475C" w:rsidRPr="005A475C">
        <w:rPr>
          <w:rFonts w:ascii="Arial" w:hAnsi="Arial" w:cs="Arial"/>
          <w:sz w:val="28"/>
          <w:szCs w:val="28"/>
        </w:rPr>
        <w:t>Go on your own and m</w:t>
      </w:r>
      <w:r w:rsidR="00867888" w:rsidRPr="005A475C">
        <w:rPr>
          <w:rFonts w:ascii="Arial" w:hAnsi="Arial" w:cs="Arial"/>
          <w:sz w:val="28"/>
          <w:szCs w:val="28"/>
        </w:rPr>
        <w:t xml:space="preserve">eet </w:t>
      </w:r>
      <w:r w:rsidR="005A475C" w:rsidRPr="005A475C">
        <w:rPr>
          <w:rFonts w:ascii="Arial" w:hAnsi="Arial" w:cs="Arial"/>
          <w:sz w:val="28"/>
          <w:szCs w:val="28"/>
        </w:rPr>
        <w:t xml:space="preserve">up with the group </w:t>
      </w:r>
      <w:r w:rsidR="00011141" w:rsidRPr="005A475C">
        <w:rPr>
          <w:rFonts w:ascii="Arial" w:hAnsi="Arial" w:cs="Arial"/>
          <w:sz w:val="28"/>
          <w:szCs w:val="28"/>
        </w:rPr>
        <w:t xml:space="preserve">at the North </w:t>
      </w:r>
      <w:r w:rsidR="007F3B99">
        <w:rPr>
          <w:rFonts w:ascii="Arial" w:hAnsi="Arial" w:cs="Arial"/>
          <w:sz w:val="28"/>
          <w:szCs w:val="28"/>
        </w:rPr>
        <w:t>Customer Service/</w:t>
      </w:r>
      <w:r w:rsidR="00011141" w:rsidRPr="005A475C">
        <w:rPr>
          <w:rFonts w:ascii="Arial" w:hAnsi="Arial" w:cs="Arial"/>
          <w:sz w:val="28"/>
          <w:szCs w:val="28"/>
        </w:rPr>
        <w:t>CSA Booth at the 95</w:t>
      </w:r>
      <w:r w:rsidR="00011141" w:rsidRPr="005A475C">
        <w:rPr>
          <w:rFonts w:ascii="Arial" w:hAnsi="Arial" w:cs="Arial"/>
          <w:sz w:val="28"/>
          <w:szCs w:val="28"/>
          <w:vertAlign w:val="superscript"/>
        </w:rPr>
        <w:t>th</w:t>
      </w:r>
      <w:r w:rsidRPr="005A475C">
        <w:rPr>
          <w:rFonts w:ascii="Arial" w:hAnsi="Arial" w:cs="Arial"/>
          <w:sz w:val="28"/>
          <w:szCs w:val="28"/>
        </w:rPr>
        <w:t xml:space="preserve"> Street Station.</w:t>
      </w:r>
    </w:p>
    <w:p w:rsidR="00011141" w:rsidRPr="00F6379D" w:rsidRDefault="00011141" w:rsidP="00011141">
      <w:pPr>
        <w:spacing w:after="0"/>
        <w:rPr>
          <w:rFonts w:ascii="Arial" w:hAnsi="Arial" w:cs="Arial"/>
          <w:sz w:val="20"/>
          <w:szCs w:val="20"/>
        </w:rPr>
      </w:pPr>
    </w:p>
    <w:p w:rsidR="00A63133" w:rsidRPr="005A475C" w:rsidRDefault="009D47EC" w:rsidP="00011141">
      <w:p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 xml:space="preserve">Staff from several CTA </w:t>
      </w:r>
      <w:r w:rsidR="00011141" w:rsidRPr="005A475C">
        <w:rPr>
          <w:rFonts w:ascii="Arial" w:hAnsi="Arial" w:cs="Arial"/>
          <w:sz w:val="28"/>
          <w:szCs w:val="28"/>
        </w:rPr>
        <w:t xml:space="preserve">departments </w:t>
      </w:r>
      <w:r w:rsidRPr="005A475C">
        <w:rPr>
          <w:rFonts w:ascii="Arial" w:hAnsi="Arial" w:cs="Arial"/>
          <w:sz w:val="28"/>
          <w:szCs w:val="28"/>
        </w:rPr>
        <w:t>will assist with the tour and provide</w:t>
      </w:r>
      <w:r w:rsidR="00011141" w:rsidRPr="005A475C">
        <w:rPr>
          <w:rFonts w:ascii="Arial" w:hAnsi="Arial" w:cs="Arial"/>
          <w:sz w:val="28"/>
          <w:szCs w:val="28"/>
        </w:rPr>
        <w:t xml:space="preserve"> s</w:t>
      </w:r>
      <w:r w:rsidR="00867888" w:rsidRPr="005A475C">
        <w:rPr>
          <w:rFonts w:ascii="Arial" w:hAnsi="Arial" w:cs="Arial"/>
          <w:sz w:val="28"/>
          <w:szCs w:val="28"/>
        </w:rPr>
        <w:t xml:space="preserve">ighted guide support as needed. </w:t>
      </w:r>
      <w:r w:rsidR="00A63133" w:rsidRPr="005A475C">
        <w:rPr>
          <w:rFonts w:ascii="Arial" w:hAnsi="Arial" w:cs="Arial"/>
          <w:sz w:val="28"/>
          <w:szCs w:val="28"/>
        </w:rPr>
        <w:t xml:space="preserve">We are working to secure both </w:t>
      </w:r>
      <w:r w:rsidR="005A475C" w:rsidRPr="005A475C">
        <w:rPr>
          <w:rFonts w:ascii="Arial" w:hAnsi="Arial" w:cs="Arial"/>
          <w:sz w:val="28"/>
          <w:szCs w:val="28"/>
        </w:rPr>
        <w:t xml:space="preserve">an </w:t>
      </w:r>
      <w:r w:rsidR="00A63133" w:rsidRPr="005A475C">
        <w:rPr>
          <w:rFonts w:ascii="Arial" w:hAnsi="Arial" w:cs="Arial"/>
          <w:sz w:val="28"/>
          <w:szCs w:val="28"/>
        </w:rPr>
        <w:t xml:space="preserve">Open Access and Tactile </w:t>
      </w:r>
      <w:r w:rsidRPr="005A475C">
        <w:rPr>
          <w:rFonts w:ascii="Arial" w:hAnsi="Arial" w:cs="Arial"/>
          <w:sz w:val="28"/>
          <w:szCs w:val="28"/>
        </w:rPr>
        <w:t xml:space="preserve">Sign </w:t>
      </w:r>
      <w:r w:rsidR="00A63133" w:rsidRPr="005A475C">
        <w:rPr>
          <w:rFonts w:ascii="Arial" w:hAnsi="Arial" w:cs="Arial"/>
          <w:sz w:val="28"/>
          <w:szCs w:val="28"/>
        </w:rPr>
        <w:t>Language Interpre</w:t>
      </w:r>
      <w:r w:rsidR="005A475C" w:rsidRPr="005A475C">
        <w:rPr>
          <w:rFonts w:ascii="Arial" w:hAnsi="Arial" w:cs="Arial"/>
          <w:sz w:val="28"/>
          <w:szCs w:val="28"/>
        </w:rPr>
        <w:t>ter</w:t>
      </w:r>
      <w:r w:rsidR="00A63133" w:rsidRPr="005A475C">
        <w:rPr>
          <w:rFonts w:ascii="Arial" w:hAnsi="Arial" w:cs="Arial"/>
          <w:sz w:val="28"/>
          <w:szCs w:val="28"/>
        </w:rPr>
        <w:t xml:space="preserve"> to </w:t>
      </w:r>
      <w:r w:rsidRPr="005A475C">
        <w:rPr>
          <w:rFonts w:ascii="Arial" w:hAnsi="Arial" w:cs="Arial"/>
          <w:sz w:val="28"/>
          <w:szCs w:val="28"/>
        </w:rPr>
        <w:t>be available</w:t>
      </w:r>
      <w:r w:rsidR="00867888" w:rsidRPr="005A475C">
        <w:rPr>
          <w:rFonts w:ascii="Arial" w:hAnsi="Arial" w:cs="Arial"/>
          <w:sz w:val="28"/>
          <w:szCs w:val="28"/>
        </w:rPr>
        <w:t xml:space="preserve"> at the</w:t>
      </w:r>
      <w:r w:rsidRPr="005A475C">
        <w:rPr>
          <w:rFonts w:ascii="Arial" w:hAnsi="Arial" w:cs="Arial"/>
          <w:sz w:val="28"/>
          <w:szCs w:val="28"/>
        </w:rPr>
        <w:t xml:space="preserve"> 95</w:t>
      </w:r>
      <w:r w:rsidRPr="005A475C">
        <w:rPr>
          <w:rFonts w:ascii="Arial" w:hAnsi="Arial" w:cs="Arial"/>
          <w:sz w:val="28"/>
          <w:szCs w:val="28"/>
          <w:vertAlign w:val="superscript"/>
        </w:rPr>
        <w:t>TH</w:t>
      </w:r>
      <w:r w:rsidR="00A63133" w:rsidRPr="005A475C">
        <w:rPr>
          <w:rFonts w:ascii="Arial" w:hAnsi="Arial" w:cs="Arial"/>
          <w:sz w:val="28"/>
          <w:szCs w:val="28"/>
        </w:rPr>
        <w:t xml:space="preserve"> Street Station.</w:t>
      </w:r>
    </w:p>
    <w:p w:rsidR="009D47EC" w:rsidRPr="00F6379D" w:rsidRDefault="00A63133" w:rsidP="00011141">
      <w:pPr>
        <w:spacing w:after="0"/>
        <w:rPr>
          <w:rFonts w:ascii="Arial" w:hAnsi="Arial" w:cs="Arial"/>
          <w:sz w:val="20"/>
          <w:szCs w:val="20"/>
        </w:rPr>
      </w:pPr>
      <w:r w:rsidRPr="00F6379D">
        <w:rPr>
          <w:rFonts w:ascii="Arial" w:hAnsi="Arial" w:cs="Arial"/>
          <w:sz w:val="20"/>
          <w:szCs w:val="20"/>
        </w:rPr>
        <w:t xml:space="preserve"> </w:t>
      </w:r>
    </w:p>
    <w:p w:rsidR="009D47EC" w:rsidRPr="00E211F5" w:rsidRDefault="009D47EC" w:rsidP="009D47EC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211F5">
        <w:rPr>
          <w:rFonts w:ascii="Arial" w:hAnsi="Arial" w:cs="Arial"/>
          <w:b/>
          <w:color w:val="FF0000"/>
          <w:sz w:val="32"/>
          <w:szCs w:val="32"/>
        </w:rPr>
        <w:t>ANYONE WISHING TO PARTICIPATE NEEDS TO:</w:t>
      </w:r>
    </w:p>
    <w:p w:rsidR="0080722B" w:rsidRPr="005A475C" w:rsidRDefault="009D47EC" w:rsidP="0080722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b/>
          <w:sz w:val="28"/>
          <w:szCs w:val="28"/>
        </w:rPr>
        <w:t>RSVP</w:t>
      </w:r>
      <w:r w:rsidRPr="005A475C">
        <w:rPr>
          <w:rFonts w:ascii="Arial" w:hAnsi="Arial" w:cs="Arial"/>
          <w:sz w:val="28"/>
          <w:szCs w:val="28"/>
        </w:rPr>
        <w:t xml:space="preserve"> to Amy Serpe, 312-681-2608 or </w:t>
      </w:r>
      <w:hyperlink r:id="rId9" w:history="1">
        <w:r w:rsidRPr="005A475C">
          <w:rPr>
            <w:rStyle w:val="Hyperlink"/>
            <w:rFonts w:ascii="Arial" w:hAnsi="Arial" w:cs="Arial"/>
            <w:sz w:val="28"/>
            <w:szCs w:val="28"/>
          </w:rPr>
          <w:t>aserpe@transitchicago.com</w:t>
        </w:r>
      </w:hyperlink>
      <w:r w:rsidR="00A63133" w:rsidRPr="005A475C">
        <w:rPr>
          <w:rFonts w:ascii="Arial" w:hAnsi="Arial" w:cs="Arial"/>
          <w:sz w:val="28"/>
          <w:szCs w:val="28"/>
        </w:rPr>
        <w:t xml:space="preserve"> by </w:t>
      </w:r>
      <w:r w:rsidR="00A63133" w:rsidRPr="005A475C">
        <w:rPr>
          <w:rFonts w:ascii="Arial" w:hAnsi="Arial" w:cs="Arial"/>
          <w:b/>
          <w:sz w:val="28"/>
          <w:szCs w:val="28"/>
        </w:rPr>
        <w:t>NOON on WEDNESDAY, AUGUST 21</w:t>
      </w:r>
      <w:r w:rsidR="00A63133" w:rsidRPr="005A475C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A63133" w:rsidRPr="005A475C">
        <w:rPr>
          <w:rFonts w:ascii="Arial" w:hAnsi="Arial" w:cs="Arial"/>
          <w:b/>
          <w:sz w:val="28"/>
          <w:szCs w:val="28"/>
        </w:rPr>
        <w:t>.</w:t>
      </w:r>
    </w:p>
    <w:p w:rsidR="00867888" w:rsidRPr="005A475C" w:rsidRDefault="009D47EC" w:rsidP="0086788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Tell us where you will be meeting the group – at CTA Head</w:t>
      </w:r>
      <w:r w:rsidR="00A63133" w:rsidRPr="005A475C">
        <w:rPr>
          <w:rFonts w:ascii="Arial" w:hAnsi="Arial" w:cs="Arial"/>
          <w:sz w:val="28"/>
          <w:szCs w:val="28"/>
        </w:rPr>
        <w:t xml:space="preserve">quarter (9:30 a.m.), Block 37 Entrance </w:t>
      </w:r>
      <w:r w:rsidRPr="005A475C">
        <w:rPr>
          <w:rFonts w:ascii="Arial" w:hAnsi="Arial" w:cs="Arial"/>
          <w:sz w:val="28"/>
          <w:szCs w:val="28"/>
        </w:rPr>
        <w:t>(10 a.m.) or at the 95</w:t>
      </w:r>
      <w:r w:rsidRPr="005A475C">
        <w:rPr>
          <w:rFonts w:ascii="Arial" w:hAnsi="Arial" w:cs="Arial"/>
          <w:sz w:val="28"/>
          <w:szCs w:val="28"/>
          <w:vertAlign w:val="superscript"/>
        </w:rPr>
        <w:t>th</w:t>
      </w:r>
      <w:r w:rsidRPr="005A475C">
        <w:rPr>
          <w:rFonts w:ascii="Arial" w:hAnsi="Arial" w:cs="Arial"/>
          <w:sz w:val="28"/>
          <w:szCs w:val="28"/>
        </w:rPr>
        <w:t xml:space="preserve"> Street Station (11 a.m.).</w:t>
      </w:r>
    </w:p>
    <w:p w:rsidR="005A475C" w:rsidRPr="005A475C" w:rsidRDefault="005A475C" w:rsidP="005A47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If you are traveling with a Service Animal</w:t>
      </w:r>
      <w:r w:rsidR="007F3B99">
        <w:rPr>
          <w:rFonts w:ascii="Arial" w:hAnsi="Arial" w:cs="Arial"/>
          <w:sz w:val="28"/>
          <w:szCs w:val="28"/>
        </w:rPr>
        <w:t>.</w:t>
      </w:r>
    </w:p>
    <w:p w:rsidR="00867888" w:rsidRPr="00F6379D" w:rsidRDefault="00867888" w:rsidP="0086788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0722B" w:rsidRPr="007F3B99" w:rsidRDefault="0080722B" w:rsidP="00867888">
      <w:pPr>
        <w:pStyle w:val="ListParagraph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7F3B99">
        <w:rPr>
          <w:rFonts w:ascii="Arial" w:hAnsi="Arial" w:cs="Arial"/>
          <w:b/>
          <w:sz w:val="28"/>
          <w:szCs w:val="28"/>
        </w:rPr>
        <w:t>RSVP needed so that appropriate supports/accommodations can be provided.</w:t>
      </w:r>
    </w:p>
    <w:p w:rsidR="009D47EC" w:rsidRPr="005A475C" w:rsidRDefault="009D47EC" w:rsidP="009D47E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Let us know if you require:</w:t>
      </w:r>
    </w:p>
    <w:p w:rsidR="009D47EC" w:rsidRPr="005A475C" w:rsidRDefault="0080722B" w:rsidP="009D47EC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Sighted guide assistance.</w:t>
      </w:r>
    </w:p>
    <w:p w:rsidR="0080722B" w:rsidRPr="005A475C" w:rsidRDefault="0080722B" w:rsidP="009D47EC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General sign language interpreter</w:t>
      </w:r>
    </w:p>
    <w:p w:rsidR="0080722B" w:rsidRPr="005A475C" w:rsidRDefault="0080722B" w:rsidP="009D47EC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Tactile sign language interpreter</w:t>
      </w:r>
    </w:p>
    <w:p w:rsidR="0080722B" w:rsidRPr="005A475C" w:rsidRDefault="0080722B" w:rsidP="009D47EC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Wheelchair/mobility access</w:t>
      </w:r>
    </w:p>
    <w:p w:rsidR="005A475C" w:rsidRPr="005A475C" w:rsidRDefault="005A475C" w:rsidP="005A4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>Be aware that this trip will require a good deal of walking.</w:t>
      </w:r>
    </w:p>
    <w:p w:rsidR="005A475C" w:rsidRPr="005A475C" w:rsidRDefault="00015E8B" w:rsidP="005A4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A475C">
        <w:rPr>
          <w:rFonts w:ascii="Arial" w:hAnsi="Arial" w:cs="Arial"/>
          <w:sz w:val="28"/>
          <w:szCs w:val="28"/>
        </w:rPr>
        <w:t xml:space="preserve">Also note that </w:t>
      </w:r>
      <w:r w:rsidR="007D1054">
        <w:rPr>
          <w:rFonts w:ascii="Arial" w:hAnsi="Arial" w:cs="Arial"/>
          <w:sz w:val="28"/>
          <w:szCs w:val="28"/>
        </w:rPr>
        <w:t>we will be traveling via the Red Line with the general public and the 95</w:t>
      </w:r>
      <w:r w:rsidR="007D1054" w:rsidRPr="007D1054">
        <w:rPr>
          <w:rFonts w:ascii="Arial" w:hAnsi="Arial" w:cs="Arial"/>
          <w:sz w:val="28"/>
          <w:szCs w:val="28"/>
          <w:vertAlign w:val="superscript"/>
        </w:rPr>
        <w:t>th</w:t>
      </w:r>
      <w:r w:rsidR="007D1054">
        <w:rPr>
          <w:rFonts w:ascii="Arial" w:hAnsi="Arial" w:cs="Arial"/>
          <w:sz w:val="28"/>
          <w:szCs w:val="28"/>
        </w:rPr>
        <w:t xml:space="preserve"> S</w:t>
      </w:r>
      <w:r w:rsidRPr="005A475C">
        <w:rPr>
          <w:rFonts w:ascii="Arial" w:hAnsi="Arial" w:cs="Arial"/>
          <w:sz w:val="28"/>
          <w:szCs w:val="28"/>
        </w:rPr>
        <w:t xml:space="preserve">tation will be active during </w:t>
      </w:r>
      <w:r w:rsidR="007D1054">
        <w:rPr>
          <w:rFonts w:ascii="Arial" w:hAnsi="Arial" w:cs="Arial"/>
          <w:sz w:val="28"/>
          <w:szCs w:val="28"/>
        </w:rPr>
        <w:t>the site visit</w:t>
      </w:r>
      <w:bookmarkStart w:id="0" w:name="_GoBack"/>
      <w:bookmarkEnd w:id="0"/>
      <w:r w:rsidRPr="005A475C">
        <w:rPr>
          <w:rFonts w:ascii="Arial" w:hAnsi="Arial" w:cs="Arial"/>
          <w:sz w:val="28"/>
          <w:szCs w:val="28"/>
        </w:rPr>
        <w:t>.</w:t>
      </w:r>
    </w:p>
    <w:sectPr w:rsidR="005A475C" w:rsidRPr="005A475C" w:rsidSect="00F6379D"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46A"/>
    <w:multiLevelType w:val="hybridMultilevel"/>
    <w:tmpl w:val="449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5C88"/>
    <w:multiLevelType w:val="hybridMultilevel"/>
    <w:tmpl w:val="266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7B8"/>
    <w:multiLevelType w:val="hybridMultilevel"/>
    <w:tmpl w:val="3FB0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6CD8"/>
    <w:multiLevelType w:val="hybridMultilevel"/>
    <w:tmpl w:val="D69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77E86"/>
    <w:multiLevelType w:val="hybridMultilevel"/>
    <w:tmpl w:val="38E4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5FD0"/>
    <w:rsid w:val="00011141"/>
    <w:rsid w:val="00015E8B"/>
    <w:rsid w:val="00110DDE"/>
    <w:rsid w:val="001235BB"/>
    <w:rsid w:val="00166C7C"/>
    <w:rsid w:val="001E05BC"/>
    <w:rsid w:val="00250B23"/>
    <w:rsid w:val="00277104"/>
    <w:rsid w:val="002B21F8"/>
    <w:rsid w:val="003140D7"/>
    <w:rsid w:val="003B7929"/>
    <w:rsid w:val="003F146D"/>
    <w:rsid w:val="004141F8"/>
    <w:rsid w:val="004507BD"/>
    <w:rsid w:val="0045099B"/>
    <w:rsid w:val="00456334"/>
    <w:rsid w:val="0048756D"/>
    <w:rsid w:val="004B3AE8"/>
    <w:rsid w:val="004E108C"/>
    <w:rsid w:val="00517DA2"/>
    <w:rsid w:val="00556D7B"/>
    <w:rsid w:val="005A475C"/>
    <w:rsid w:val="005B4742"/>
    <w:rsid w:val="0060608E"/>
    <w:rsid w:val="00662991"/>
    <w:rsid w:val="00721286"/>
    <w:rsid w:val="00754F30"/>
    <w:rsid w:val="0077319F"/>
    <w:rsid w:val="00787319"/>
    <w:rsid w:val="007A4CE0"/>
    <w:rsid w:val="007D1054"/>
    <w:rsid w:val="007F3B99"/>
    <w:rsid w:val="0080722B"/>
    <w:rsid w:val="00830B9B"/>
    <w:rsid w:val="00867888"/>
    <w:rsid w:val="00891276"/>
    <w:rsid w:val="00942731"/>
    <w:rsid w:val="009B501F"/>
    <w:rsid w:val="009D47EC"/>
    <w:rsid w:val="009F56DE"/>
    <w:rsid w:val="00A2485F"/>
    <w:rsid w:val="00A63133"/>
    <w:rsid w:val="00B153B4"/>
    <w:rsid w:val="00B5544C"/>
    <w:rsid w:val="00BB3891"/>
    <w:rsid w:val="00BB5691"/>
    <w:rsid w:val="00CC0D45"/>
    <w:rsid w:val="00D467B4"/>
    <w:rsid w:val="00D9233C"/>
    <w:rsid w:val="00DE7871"/>
    <w:rsid w:val="00E11F2D"/>
    <w:rsid w:val="00E211F5"/>
    <w:rsid w:val="00E70178"/>
    <w:rsid w:val="00F6379D"/>
    <w:rsid w:val="00FA0E48"/>
    <w:rsid w:val="00FD0818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F429C.24642CF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erpe@transit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C701-0BDF-408B-A0FB-F8CD8E51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Serpe, Amy</dc:creator>
  <cp:lastModifiedBy>Serpe, Amy</cp:lastModifiedBy>
  <cp:revision>2</cp:revision>
  <cp:lastPrinted>2018-10-10T22:13:00Z</cp:lastPrinted>
  <dcterms:created xsi:type="dcterms:W3CDTF">2019-08-15T22:05:00Z</dcterms:created>
  <dcterms:modified xsi:type="dcterms:W3CDTF">2019-08-15T22:05:00Z</dcterms:modified>
</cp:coreProperties>
</file>