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B6" w:rsidRPr="00B46CB6" w:rsidRDefault="00B46CB6" w:rsidP="00B46CB6">
      <w:pPr>
        <w:shd w:val="clear" w:color="auto" w:fill="FFFFFF"/>
        <w:spacing w:before="450" w:after="150" w:line="240" w:lineRule="auto"/>
        <w:outlineLvl w:val="1"/>
        <w:rPr>
          <w:rFonts w:eastAsia="Times New Roman" w:cs="Arial"/>
          <w:color w:val="000000"/>
          <w:sz w:val="54"/>
          <w:szCs w:val="54"/>
        </w:rPr>
      </w:pPr>
      <w:r w:rsidRPr="00B46CB6">
        <w:rPr>
          <w:rFonts w:eastAsia="Times New Roman" w:cs="Arial"/>
          <w:color w:val="000000"/>
          <w:sz w:val="54"/>
          <w:szCs w:val="54"/>
        </w:rPr>
        <w:t xml:space="preserve">Resolution 2019-13: Regarding the </w:t>
      </w:r>
      <w:bookmarkStart w:id="0" w:name="_GoBack"/>
      <w:r w:rsidRPr="00B46CB6">
        <w:rPr>
          <w:rFonts w:eastAsia="Times New Roman" w:cs="Arial"/>
          <w:color w:val="000000"/>
          <w:sz w:val="54"/>
          <w:szCs w:val="54"/>
        </w:rPr>
        <w:t xml:space="preserve">Proliferation of </w:t>
      </w:r>
      <w:proofErr w:type="spellStart"/>
      <w:r w:rsidRPr="00B46CB6">
        <w:rPr>
          <w:rFonts w:eastAsia="Times New Roman" w:cs="Arial"/>
          <w:color w:val="000000"/>
          <w:sz w:val="54"/>
          <w:szCs w:val="54"/>
        </w:rPr>
        <w:t>Dockless</w:t>
      </w:r>
      <w:proofErr w:type="spellEnd"/>
      <w:r w:rsidRPr="00B46CB6">
        <w:rPr>
          <w:rFonts w:eastAsia="Times New Roman" w:cs="Arial"/>
          <w:color w:val="000000"/>
          <w:sz w:val="54"/>
          <w:szCs w:val="54"/>
        </w:rPr>
        <w:t xml:space="preserve"> Electric Scooters</w:t>
      </w:r>
    </w:p>
    <w:bookmarkEnd w:id="0"/>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 xml:space="preserve">WHEREAS, </w:t>
      </w:r>
      <w:proofErr w:type="spellStart"/>
      <w:r w:rsidRPr="00B46CB6">
        <w:rPr>
          <w:rFonts w:eastAsia="Times New Roman" w:cs="Arial"/>
          <w:color w:val="000000"/>
          <w:sz w:val="27"/>
          <w:szCs w:val="27"/>
        </w:rPr>
        <w:t>dockless</w:t>
      </w:r>
      <w:proofErr w:type="spellEnd"/>
      <w:r w:rsidRPr="00B46CB6">
        <w:rPr>
          <w:rFonts w:eastAsia="Times New Roman" w:cs="Arial"/>
          <w:color w:val="000000"/>
          <w:sz w:val="27"/>
          <w:szCs w:val="27"/>
        </w:rPr>
        <w:t xml:space="preserve"> electric scooters are a new form of transportation that has become increasingly popular in the United States;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the appeal of these scooters is that they may be retrieved from and left anywhere because they do not need to be parked at a docking station or rack;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as a result users are leaving these scooters in locations that block curb cuts, obstruct sidewalks, block bus stops and stoops, and generally disrupt the flow of pedestrian traffic;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users further endanger pedestrian traffic by riding these scooters on sidewalks and other pedestrian rights-of-way;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these scooters are virtually silent when in use, making it impossible for those using nonvisual means of travel to detect them;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the public is encouraged to contact the various scooter companies directly to report scooter misuse, request that a scooter be moved, or report an injury or other concern by calling the company, visiting the website, or making a report using the app;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the blind cannot identify the scooter companies’ names, phone numbers, or websites because the information on the scooter is available only in print;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WHEREAS, blind people are further denied the opportunity to make reports or issue complaints, since scooter websites and apps are generally not accessible via access technology;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 xml:space="preserve">WHEREAS, few laws in the United States regulate the use of these </w:t>
      </w:r>
      <w:proofErr w:type="gramStart"/>
      <w:r w:rsidRPr="00B46CB6">
        <w:rPr>
          <w:rFonts w:eastAsia="Times New Roman" w:cs="Arial"/>
          <w:color w:val="000000"/>
          <w:sz w:val="27"/>
          <w:szCs w:val="27"/>
        </w:rPr>
        <w:t>scooters,</w:t>
      </w:r>
      <w:proofErr w:type="gramEnd"/>
      <w:r w:rsidRPr="00B46CB6">
        <w:rPr>
          <w:rFonts w:eastAsia="Times New Roman" w:cs="Arial"/>
          <w:color w:val="000000"/>
          <w:sz w:val="27"/>
          <w:szCs w:val="27"/>
        </w:rPr>
        <w:t xml:space="preserve"> and laws that do exist are inconsistent from city to city: Now, therefore</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lastRenderedPageBreak/>
        <w:t xml:space="preserve">BE IT RESOLVED by the National Federation of the Blind in Convention assembled this eleventh day of July, 2019, in the City of Las Vegas, Nevada, that this organization call upon the United States Congress to establish a minimum sound standard for </w:t>
      </w:r>
      <w:proofErr w:type="spellStart"/>
      <w:r w:rsidRPr="00B46CB6">
        <w:rPr>
          <w:rFonts w:eastAsia="Times New Roman" w:cs="Arial"/>
          <w:color w:val="000000"/>
          <w:sz w:val="27"/>
          <w:szCs w:val="27"/>
        </w:rPr>
        <w:t>dockless</w:t>
      </w:r>
      <w:proofErr w:type="spellEnd"/>
      <w:r w:rsidRPr="00B46CB6">
        <w:rPr>
          <w:rFonts w:eastAsia="Times New Roman" w:cs="Arial"/>
          <w:color w:val="000000"/>
          <w:sz w:val="27"/>
          <w:szCs w:val="27"/>
        </w:rPr>
        <w:t xml:space="preserve"> electric scooters; and</w:t>
      </w:r>
    </w:p>
    <w:p w:rsidR="00B46CB6" w:rsidRP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BE IT FURTHER RESOLVED that this organization urge state and local governments to work with affiliates of the National Federation of the Blind to enact laws regulating scooter use to control parking, prohibit riding on sidewalks, and generally avoid disrupting the flow of pedestrian traffic; and</w:t>
      </w:r>
    </w:p>
    <w:p w:rsidR="00B46CB6" w:rsidRDefault="00B46CB6" w:rsidP="00B46CB6">
      <w:pPr>
        <w:shd w:val="clear" w:color="auto" w:fill="FFFFFF"/>
        <w:spacing w:after="300" w:line="240" w:lineRule="auto"/>
        <w:rPr>
          <w:rFonts w:eastAsia="Times New Roman" w:cs="Arial"/>
          <w:color w:val="000000"/>
          <w:sz w:val="27"/>
          <w:szCs w:val="27"/>
        </w:rPr>
      </w:pPr>
      <w:r w:rsidRPr="00B46CB6">
        <w:rPr>
          <w:rFonts w:eastAsia="Times New Roman" w:cs="Arial"/>
          <w:color w:val="000000"/>
          <w:sz w:val="27"/>
          <w:szCs w:val="27"/>
        </w:rPr>
        <w:t xml:space="preserve">BE IT FURTHER RESOLVED that this organization demand that all </w:t>
      </w:r>
      <w:proofErr w:type="spellStart"/>
      <w:r w:rsidRPr="00B46CB6">
        <w:rPr>
          <w:rFonts w:eastAsia="Times New Roman" w:cs="Arial"/>
          <w:color w:val="000000"/>
          <w:sz w:val="27"/>
          <w:szCs w:val="27"/>
        </w:rPr>
        <w:t>dockless</w:t>
      </w:r>
      <w:proofErr w:type="spellEnd"/>
      <w:r w:rsidRPr="00B46CB6">
        <w:rPr>
          <w:rFonts w:eastAsia="Times New Roman" w:cs="Arial"/>
          <w:color w:val="000000"/>
          <w:sz w:val="27"/>
          <w:szCs w:val="27"/>
        </w:rPr>
        <w:t xml:space="preserve"> electric scooter companies place their company name, scooter identification number, and contact information on each scooter in a format accessible and easily detectible by the blind and that these companies develop accessible websites and mobile applications so that blind pedestrians can easily communicate reports of misuse or injury.</w:t>
      </w:r>
    </w:p>
    <w:p w:rsidR="00B46CB6" w:rsidRDefault="00B46CB6" w:rsidP="00B46CB6">
      <w:pPr>
        <w:shd w:val="clear" w:color="auto" w:fill="FFFFFF"/>
        <w:spacing w:after="300" w:line="240" w:lineRule="auto"/>
        <w:rPr>
          <w:rFonts w:eastAsia="Times New Roman" w:cs="Arial"/>
          <w:color w:val="000000"/>
          <w:sz w:val="27"/>
          <w:szCs w:val="27"/>
        </w:rPr>
      </w:pPr>
    </w:p>
    <w:p w:rsidR="00B46CB6" w:rsidRPr="00B46CB6" w:rsidRDefault="00B46CB6" w:rsidP="00B46CB6">
      <w:pPr>
        <w:shd w:val="clear" w:color="auto" w:fill="FFFFFF"/>
        <w:spacing w:after="300" w:line="240" w:lineRule="auto"/>
        <w:rPr>
          <w:rFonts w:eastAsia="Times New Roman" w:cs="Arial"/>
          <w:color w:val="000000"/>
          <w:sz w:val="27"/>
          <w:szCs w:val="27"/>
        </w:rPr>
      </w:pPr>
    </w:p>
    <w:sectPr w:rsidR="00B46CB6" w:rsidRPr="00B4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B6"/>
    <w:rsid w:val="000761A7"/>
    <w:rsid w:val="007D3BAA"/>
    <w:rsid w:val="00B4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7C72"/>
  <w15:chartTrackingRefBased/>
  <w15:docId w15:val="{C1E3E4AD-CD75-40E2-926F-AC1855EB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6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6C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6CB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Parrett</dc:creator>
  <cp:keywords/>
  <dc:description/>
  <cp:lastModifiedBy>Maurice Parrett</cp:lastModifiedBy>
  <cp:revision>1</cp:revision>
  <dcterms:created xsi:type="dcterms:W3CDTF">2019-09-17T19:32:00Z</dcterms:created>
  <dcterms:modified xsi:type="dcterms:W3CDTF">2019-09-17T19:35:00Z</dcterms:modified>
</cp:coreProperties>
</file>