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D22E" w14:textId="007FE10E" w:rsidR="00E84065" w:rsidRDefault="00E84065" w:rsidP="009D4FBD">
      <w:pPr>
        <w:rPr>
          <w:rFonts w:ascii="Times New Roman" w:hAnsi="Times New Roman" w:cs="Times New Roman"/>
          <w:color w:val="002060"/>
          <w:sz w:val="24"/>
          <w:szCs w:val="24"/>
        </w:rPr>
      </w:pPr>
      <w:r w:rsidRPr="00E84065">
        <w:rPr>
          <w:rFonts w:ascii="Times New Roman" w:hAnsi="Times New Roman" w:cs="Times New Roman"/>
          <w:noProof/>
          <w:color w:val="002060"/>
          <w:sz w:val="24"/>
          <w:szCs w:val="24"/>
        </w:rPr>
        <mc:AlternateContent>
          <mc:Choice Requires="wps">
            <w:drawing>
              <wp:anchor distT="45720" distB="45720" distL="114300" distR="114300" simplePos="0" relativeHeight="251661312" behindDoc="0" locked="0" layoutInCell="1" allowOverlap="1" wp14:anchorId="4962EEC0" wp14:editId="53A01B57">
                <wp:simplePos x="0" y="0"/>
                <wp:positionH relativeFrom="margin">
                  <wp:posOffset>-200025</wp:posOffset>
                </wp:positionH>
                <wp:positionV relativeFrom="paragraph">
                  <wp:posOffset>0</wp:posOffset>
                </wp:positionV>
                <wp:extent cx="2219325" cy="7715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71525"/>
                        </a:xfrm>
                        <a:prstGeom prst="rect">
                          <a:avLst/>
                        </a:prstGeom>
                        <a:solidFill>
                          <a:srgbClr val="FFFFFF"/>
                        </a:solidFill>
                        <a:ln w="9525">
                          <a:solidFill>
                            <a:schemeClr val="bg1"/>
                          </a:solidFill>
                          <a:miter lim="800000"/>
                          <a:headEnd/>
                          <a:tailEnd/>
                        </a:ln>
                      </wps:spPr>
                      <wps:txbx>
                        <w:txbxContent>
                          <w:p w14:paraId="683F2696" w14:textId="6076EEF1" w:rsidR="00E84065" w:rsidRDefault="00E84065">
                            <w:r w:rsidRPr="009D4FBD">
                              <w:rPr>
                                <w:rFonts w:ascii="Times New Roman" w:hAnsi="Times New Roman" w:cs="Times New Roman"/>
                                <w:noProof/>
                                <w:color w:val="002060"/>
                                <w:sz w:val="24"/>
                                <w:szCs w:val="24"/>
                              </w:rPr>
                              <w:drawing>
                                <wp:inline distT="0" distB="0" distL="0" distR="0" wp14:anchorId="3FA6DCB7" wp14:editId="43EEA9FD">
                                  <wp:extent cx="1914525" cy="66298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2859" cy="68664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2EEC0" id="_x0000_t202" coordsize="21600,21600" o:spt="202" path="m,l,21600r21600,l21600,xe">
                <v:stroke joinstyle="miter"/>
                <v:path gradientshapeok="t" o:connecttype="rect"/>
              </v:shapetype>
              <v:shape id="Text Box 2" o:spid="_x0000_s1026" type="#_x0000_t202" style="position:absolute;margin-left:-15.75pt;margin-top:0;width:174.75pt;height:6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" strokecolor="white [3212]">
                <v:textbox>
                  <w:txbxContent>
                    <w:p w14:paraId="683F2696" w14:textId="6076EEF1" w:rsidR="00E84065" w:rsidRDefault="00E84065">
                      <w:r w:rsidRPr="009D4FBD">
                        <w:rPr>
                          <w:rFonts w:ascii="Times New Roman" w:hAnsi="Times New Roman" w:cs="Times New Roman"/>
                          <w:noProof/>
                          <w:color w:val="002060"/>
                          <w:sz w:val="24"/>
                          <w:szCs w:val="24"/>
                        </w:rPr>
                        <w:drawing>
                          <wp:inline distT="0" distB="0" distL="0" distR="0" wp14:anchorId="3FA6DCB7" wp14:editId="43EEA9FD">
                            <wp:extent cx="1914525" cy="66298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2859" cy="686643"/>
                                    </a:xfrm>
                                    <a:prstGeom prst="rect">
                                      <a:avLst/>
                                    </a:prstGeom>
                                  </pic:spPr>
                                </pic:pic>
                              </a:graphicData>
                            </a:graphic>
                          </wp:inline>
                        </w:drawing>
                      </w:r>
                    </w:p>
                  </w:txbxContent>
                </v:textbox>
                <w10:wrap type="square" anchorx="margin"/>
              </v:shape>
            </w:pict>
          </mc:Fallback>
        </mc:AlternateContent>
      </w:r>
      <w:r w:rsidRPr="00E84065">
        <w:rPr>
          <w:rFonts w:ascii="Times New Roman" w:hAnsi="Times New Roman" w:cs="Times New Roman"/>
          <w:noProof/>
          <w:color w:val="002060"/>
          <w:sz w:val="24"/>
          <w:szCs w:val="24"/>
        </w:rPr>
        <mc:AlternateContent>
          <mc:Choice Requires="wps">
            <w:drawing>
              <wp:anchor distT="45720" distB="45720" distL="114300" distR="114300" simplePos="0" relativeHeight="251663360" behindDoc="0" locked="0" layoutInCell="1" allowOverlap="1" wp14:anchorId="1DDDA792" wp14:editId="54E5382A">
                <wp:simplePos x="0" y="0"/>
                <wp:positionH relativeFrom="column">
                  <wp:posOffset>4781550</wp:posOffset>
                </wp:positionH>
                <wp:positionV relativeFrom="paragraph">
                  <wp:posOffset>0</wp:posOffset>
                </wp:positionV>
                <wp:extent cx="2019300" cy="1404620"/>
                <wp:effectExtent l="0" t="0" r="1905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chemeClr val="bg1"/>
                          </a:solidFill>
                          <a:miter lim="800000"/>
                          <a:headEnd/>
                          <a:tailEnd/>
                        </a:ln>
                      </wps:spPr>
                      <wps:txbx>
                        <w:txbxContent>
                          <w:p w14:paraId="788E119D" w14:textId="7F0C9002" w:rsidR="00E84065" w:rsidRDefault="0032746F">
                            <w:r>
                              <w:rPr>
                                <w:noProof/>
                              </w:rPr>
                              <w:drawing>
                                <wp:inline distT="0" distB="0" distL="0" distR="0" wp14:anchorId="1FFD9F54" wp14:editId="4AF9A1A8">
                                  <wp:extent cx="1827530" cy="136888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27530" cy="136888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DDA792" id="_x0000_s1027" type="#_x0000_t202" style="position:absolute;margin-left:376.5pt;margin-top:0;width:15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" strokecolor="white [3212]">
                <v:textbox style="mso-fit-shape-to-text:t">
                  <w:txbxContent>
                    <w:p w14:paraId="788E119D" w14:textId="7F0C9002" w:rsidR="00E84065" w:rsidRDefault="0032746F">
                      <w:r>
                        <w:rPr>
                          <w:noProof/>
                        </w:rPr>
                        <w:drawing>
                          <wp:inline distT="0" distB="0" distL="0" distR="0" wp14:anchorId="1FFD9F54" wp14:editId="4AF9A1A8">
                            <wp:extent cx="1827530" cy="136888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27530" cy="1368883"/>
                                    </a:xfrm>
                                    <a:prstGeom prst="rect">
                                      <a:avLst/>
                                    </a:prstGeom>
                                  </pic:spPr>
                                </pic:pic>
                              </a:graphicData>
                            </a:graphic>
                          </wp:inline>
                        </w:drawing>
                      </w:r>
                    </w:p>
                  </w:txbxContent>
                </v:textbox>
                <w10:wrap type="square"/>
              </v:shape>
            </w:pict>
          </mc:Fallback>
        </mc:AlternateContent>
      </w:r>
    </w:p>
    <w:p w14:paraId="486AC422" w14:textId="22480C9E" w:rsidR="00E84065" w:rsidRDefault="00E84065" w:rsidP="009D4FBD">
      <w:pPr>
        <w:rPr>
          <w:rFonts w:ascii="Times New Roman" w:hAnsi="Times New Roman" w:cs="Times New Roman"/>
          <w:color w:val="002060"/>
          <w:sz w:val="24"/>
          <w:szCs w:val="24"/>
        </w:rPr>
      </w:pPr>
    </w:p>
    <w:p w14:paraId="7C5BF4A8" w14:textId="6EB46CDE" w:rsidR="009D4FBD" w:rsidRDefault="009D4FBD" w:rsidP="009D4FBD">
      <w:pPr>
        <w:rPr>
          <w:rFonts w:ascii="Times New Roman" w:hAnsi="Times New Roman" w:cs="Times New Roman"/>
          <w:color w:val="002060"/>
          <w:sz w:val="24"/>
          <w:szCs w:val="24"/>
        </w:rPr>
      </w:pP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r>
        <w:rPr>
          <w:rFonts w:ascii="Times New Roman" w:hAnsi="Times New Roman" w:cs="Times New Roman"/>
          <w:color w:val="002060"/>
          <w:sz w:val="24"/>
          <w:szCs w:val="24"/>
        </w:rPr>
        <w:tab/>
      </w:r>
    </w:p>
    <w:p w14:paraId="60AD9E05" w14:textId="0BE100CD" w:rsidR="009D4FBD" w:rsidRDefault="00E84065" w:rsidP="009D4FBD">
      <w:pPr>
        <w:rPr>
          <w:rFonts w:ascii="Times New Roman" w:hAnsi="Times New Roman" w:cs="Times New Roman"/>
          <w:color w:val="002060"/>
          <w:sz w:val="24"/>
          <w:szCs w:val="24"/>
        </w:rPr>
      </w:pPr>
      <w:r>
        <w:rPr>
          <w:noProof/>
        </w:rPr>
        <mc:AlternateContent>
          <mc:Choice Requires="wps">
            <w:drawing>
              <wp:anchor distT="45720" distB="45720" distL="114300" distR="114300" simplePos="0" relativeHeight="251659264" behindDoc="0" locked="0" layoutInCell="1" allowOverlap="1" wp14:anchorId="6BC0F60F" wp14:editId="56D6C9DB">
                <wp:simplePos x="0" y="0"/>
                <wp:positionH relativeFrom="column">
                  <wp:posOffset>1161415</wp:posOffset>
                </wp:positionH>
                <wp:positionV relativeFrom="paragraph">
                  <wp:posOffset>262890</wp:posOffset>
                </wp:positionV>
                <wp:extent cx="330517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solidFill>
                            <a:schemeClr val="bg1"/>
                          </a:solidFill>
                          <a:miter lim="800000"/>
                          <a:headEnd/>
                          <a:tailEnd/>
                        </a:ln>
                      </wps:spPr>
                      <wps:txbx>
                        <w:txbxContent>
                          <w:p w14:paraId="74266A1C" w14:textId="07687C75" w:rsidR="00E84065" w:rsidRPr="00E84065" w:rsidRDefault="00E84065">
                            <w:pPr>
                              <w:rPr>
                                <w:rFonts w:ascii="Times New Roman" w:hAnsi="Times New Roman" w:cs="Times New Roman"/>
                                <w:b/>
                                <w:bCs/>
                                <w:color w:val="C00000"/>
                                <w:sz w:val="44"/>
                                <w:szCs w:val="44"/>
                              </w:rPr>
                            </w:pPr>
                            <w:r w:rsidRPr="00E84065">
                              <w:rPr>
                                <w:rFonts w:ascii="Times New Roman" w:hAnsi="Times New Roman" w:cs="Times New Roman"/>
                                <w:b/>
                                <w:bCs/>
                                <w:color w:val="C00000"/>
                                <w:sz w:val="44"/>
                                <w:szCs w:val="44"/>
                              </w:rPr>
                              <w:t>JOB ANNOUNCEMENT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C0F60F" id="_x0000_s1028" type="#_x0000_t202" style="position:absolute;margin-left:91.45pt;margin-top:20.7pt;width:26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" strokecolor="white [3212]">
                <v:textbox style="mso-fit-shape-to-text:t">
                  <w:txbxContent>
                    <w:p w14:paraId="74266A1C" w14:textId="07687C75" w:rsidR="00E84065" w:rsidRPr="00E84065" w:rsidRDefault="00E84065">
                      <w:pPr>
                        <w:rPr>
                          <w:rFonts w:ascii="Times New Roman" w:hAnsi="Times New Roman" w:cs="Times New Roman"/>
                          <w:b/>
                          <w:bCs/>
                          <w:color w:val="C00000"/>
                          <w:sz w:val="44"/>
                          <w:szCs w:val="44"/>
                        </w:rPr>
                      </w:pPr>
                      <w:r w:rsidRPr="00E84065">
                        <w:rPr>
                          <w:rFonts w:ascii="Times New Roman" w:hAnsi="Times New Roman" w:cs="Times New Roman"/>
                          <w:b/>
                          <w:bCs/>
                          <w:color w:val="C00000"/>
                          <w:sz w:val="44"/>
                          <w:szCs w:val="44"/>
                        </w:rPr>
                        <w:t>JOB ANNOUNCEMENT</w:t>
                      </w:r>
                    </w:p>
                  </w:txbxContent>
                </v:textbox>
                <w10:wrap type="square"/>
              </v:shape>
            </w:pict>
          </mc:Fallback>
        </mc:AlternateContent>
      </w:r>
    </w:p>
    <w:p w14:paraId="6E7582AA" w14:textId="70411574" w:rsidR="009D4FBD" w:rsidRDefault="009D4FBD" w:rsidP="009D4FBD">
      <w:pPr>
        <w:rPr>
          <w:rFonts w:ascii="Times New Roman" w:hAnsi="Times New Roman" w:cs="Times New Roman"/>
          <w:color w:val="002060"/>
          <w:sz w:val="24"/>
          <w:szCs w:val="24"/>
        </w:rPr>
      </w:pPr>
    </w:p>
    <w:p w14:paraId="4AD1BBA8" w14:textId="77777777" w:rsidR="00E84065" w:rsidRDefault="00E84065" w:rsidP="009D4FBD">
      <w:pPr>
        <w:rPr>
          <w:rFonts w:ascii="Times New Roman" w:hAnsi="Times New Roman" w:cs="Times New Roman"/>
          <w:sz w:val="24"/>
          <w:szCs w:val="24"/>
        </w:rPr>
      </w:pPr>
    </w:p>
    <w:p w14:paraId="4298DCF4" w14:textId="77777777" w:rsidR="00E84065" w:rsidRDefault="00E84065" w:rsidP="009D4FBD">
      <w:pPr>
        <w:rPr>
          <w:rFonts w:ascii="Times New Roman" w:hAnsi="Times New Roman" w:cs="Times New Roman"/>
          <w:sz w:val="24"/>
          <w:szCs w:val="24"/>
        </w:rPr>
      </w:pPr>
    </w:p>
    <w:p w14:paraId="18F37308" w14:textId="39433A34" w:rsidR="009D4FBD" w:rsidRDefault="00D77A53" w:rsidP="009D4FBD">
      <w:pPr>
        <w:pStyle w:val="NormalWeb"/>
        <w:shd w:val="clear" w:color="auto" w:fill="FFFFFF"/>
        <w:spacing w:before="0" w:beforeAutospacing="0" w:after="0" w:afterAutospacing="0"/>
        <w:textAlignment w:val="baseline"/>
        <w:rPr>
          <w:rFonts w:ascii="Arial" w:hAnsi="Arial" w:cs="Arial"/>
          <w:color w:val="4A4A4A"/>
          <w:sz w:val="21"/>
          <w:szCs w:val="21"/>
          <w:shd w:val="clear" w:color="auto" w:fill="FFFFFF"/>
        </w:rPr>
      </w:pPr>
      <w:r>
        <w:rPr>
          <w:rFonts w:ascii="Arial" w:hAnsi="Arial" w:cs="Arial"/>
          <w:color w:val="4A4A4A"/>
          <w:sz w:val="21"/>
          <w:szCs w:val="21"/>
          <w:shd w:val="clear" w:color="auto" w:fill="FFFFFF"/>
        </w:rPr>
        <w:t xml:space="preserve">As one of the nation’s premier humanitarian organizations, the American Red Cross is dedicated to helping people in need throughout the United States and, in association with other Red Cross networks, throughout the world. We depend on the many generous contributions of time, blood, and money from the American public to support our lifesaving services and programs. At the Red Cross, there is no such thing as a small disaster. In every single case it is the Red Cross’ mission to help people affected by disaster meet their emergency needs that include shelter, food, clothing, and health and mental health services. </w:t>
      </w:r>
    </w:p>
    <w:p w14:paraId="631CB993" w14:textId="77777777" w:rsidR="00AE650C" w:rsidRPr="00D77A53" w:rsidRDefault="00AE650C" w:rsidP="009D4FBD">
      <w:pPr>
        <w:pStyle w:val="NormalWeb"/>
        <w:shd w:val="clear" w:color="auto" w:fill="FFFFFF"/>
        <w:spacing w:before="0" w:beforeAutospacing="0" w:after="0" w:afterAutospacing="0"/>
        <w:textAlignment w:val="baseline"/>
        <w:rPr>
          <w:rFonts w:ascii="Arial" w:hAnsi="Arial" w:cs="Arial"/>
          <w:color w:val="4A4A4A"/>
          <w:sz w:val="21"/>
          <w:szCs w:val="21"/>
          <w:shd w:val="clear" w:color="auto" w:fill="FFFFFF"/>
        </w:rPr>
      </w:pPr>
    </w:p>
    <w:p w14:paraId="759DC766" w14:textId="512A385F" w:rsidR="006B5E9C" w:rsidRPr="006B5E9C" w:rsidRDefault="00A015DC" w:rsidP="006B5E9C">
      <w:pPr>
        <w:shd w:val="clear" w:color="auto" w:fill="FFFFFF"/>
        <w:textAlignment w:val="baseline"/>
        <w:rPr>
          <w:rFonts w:ascii="Arial" w:eastAsia="Times New Roman" w:hAnsi="Arial" w:cs="Arial"/>
          <w:color w:val="494949"/>
          <w:sz w:val="21"/>
          <w:szCs w:val="21"/>
        </w:rPr>
      </w:pPr>
      <w:r>
        <w:rPr>
          <w:rFonts w:ascii="Arial" w:hAnsi="Arial" w:cs="Arial"/>
          <w:color w:val="4A4A4A"/>
          <w:sz w:val="21"/>
          <w:szCs w:val="21"/>
        </w:rPr>
        <w:br/>
      </w:r>
      <w:r w:rsidRPr="00A015DC">
        <w:rPr>
          <w:rFonts w:ascii="Arial" w:hAnsi="Arial" w:cs="Arial"/>
          <w:color w:val="FF0000"/>
          <w:sz w:val="21"/>
          <w:szCs w:val="21"/>
          <w:shd w:val="clear" w:color="auto" w:fill="FFFFFF"/>
        </w:rPr>
        <w:t>We are currently seeking an Interim Regional Preparedness Coordinator. This position will be based out of Chicago, Illinois office.</w:t>
      </w:r>
      <w:r w:rsidR="006B5E9C">
        <w:rPr>
          <w:rFonts w:ascii="Arial" w:hAnsi="Arial" w:cs="Arial"/>
          <w:color w:val="FF0000"/>
          <w:sz w:val="21"/>
          <w:szCs w:val="21"/>
          <w:shd w:val="clear" w:color="auto" w:fill="FFFFFF"/>
        </w:rPr>
        <w:t xml:space="preserve">  </w:t>
      </w:r>
      <w:r w:rsidR="006B5E9C" w:rsidRPr="006B5E9C">
        <w:rPr>
          <w:rFonts w:ascii="Arial" w:hAnsi="Arial" w:cs="Arial"/>
          <w:color w:val="FF0000"/>
          <w:sz w:val="21"/>
          <w:szCs w:val="21"/>
          <w:shd w:val="clear" w:color="auto" w:fill="FFFFFF"/>
        </w:rPr>
        <w:t>This is a temporary position (approximately 12 weeks) with no benefits.</w:t>
      </w:r>
    </w:p>
    <w:p w14:paraId="6FEB129B" w14:textId="5BC16A27" w:rsidR="007F1BA4" w:rsidRPr="000A7AD0" w:rsidRDefault="007F1BA4" w:rsidP="007F1BA4">
      <w:pPr>
        <w:pStyle w:val="NormalWeb"/>
        <w:shd w:val="clear" w:color="auto" w:fill="FFFFFF"/>
        <w:spacing w:before="0" w:beforeAutospacing="0" w:after="0" w:afterAutospacing="0"/>
        <w:textAlignment w:val="baseline"/>
        <w:rPr>
          <w:rStyle w:val="emphasis-3"/>
          <w:rFonts w:ascii="Times New Roman" w:hAnsi="Times New Roman" w:cs="Times New Roman"/>
          <w:b/>
          <w:bCs/>
          <w:i/>
          <w:iCs/>
          <w:color w:val="C00000"/>
          <w:bdr w:val="none" w:sz="0" w:space="0" w:color="auto" w:frame="1"/>
        </w:rPr>
      </w:pPr>
    </w:p>
    <w:p w14:paraId="3F05C1E0" w14:textId="0228099F" w:rsidR="00D8547E" w:rsidRDefault="00FE47DB" w:rsidP="00D8547E">
      <w:pPr>
        <w:jc w:val="center"/>
      </w:pPr>
      <w:r>
        <w:rPr>
          <w:rFonts w:ascii="Times New Roman" w:hAnsi="Times New Roman" w:cs="Times New Roman"/>
          <w:b/>
          <w:bCs/>
          <w:i/>
          <w:iCs/>
          <w:sz w:val="24"/>
          <w:szCs w:val="24"/>
        </w:rPr>
        <w:t>To learn more about the position</w:t>
      </w:r>
      <w:r w:rsidR="00D57A42">
        <w:rPr>
          <w:rFonts w:ascii="Times New Roman" w:hAnsi="Times New Roman" w:cs="Times New Roman"/>
          <w:b/>
          <w:bCs/>
          <w:i/>
          <w:iCs/>
          <w:sz w:val="24"/>
          <w:szCs w:val="24"/>
        </w:rPr>
        <w:t>,</w:t>
      </w:r>
      <w:r>
        <w:rPr>
          <w:rFonts w:ascii="Times New Roman" w:hAnsi="Times New Roman" w:cs="Times New Roman"/>
          <w:b/>
          <w:bCs/>
          <w:i/>
          <w:iCs/>
          <w:sz w:val="24"/>
          <w:szCs w:val="24"/>
        </w:rPr>
        <w:t xml:space="preserve"> application process</w:t>
      </w:r>
      <w:r w:rsidR="00D57A42">
        <w:rPr>
          <w:rFonts w:ascii="Times New Roman" w:hAnsi="Times New Roman" w:cs="Times New Roman"/>
          <w:b/>
          <w:bCs/>
          <w:i/>
          <w:iCs/>
          <w:sz w:val="24"/>
          <w:szCs w:val="24"/>
        </w:rPr>
        <w:t xml:space="preserve"> and benefits offered please visit the website below.</w:t>
      </w:r>
      <w:r w:rsidR="009D4FBD" w:rsidRPr="009D4FBD">
        <w:rPr>
          <w:rFonts w:ascii="Times New Roman" w:hAnsi="Times New Roman" w:cs="Times New Roman"/>
          <w:sz w:val="24"/>
          <w:szCs w:val="24"/>
        </w:rPr>
        <w:t xml:space="preserve"> </w:t>
      </w:r>
      <w:r w:rsidR="00E84065">
        <w:rPr>
          <w:rFonts w:ascii="Times New Roman" w:hAnsi="Times New Roman" w:cs="Times New Roman"/>
          <w:sz w:val="24"/>
          <w:szCs w:val="24"/>
        </w:rPr>
        <w:br/>
      </w:r>
      <w:hyperlink r:id="rId7" w:history="1">
        <w:r w:rsidR="005C5EDC" w:rsidRPr="00B66D68">
          <w:rPr>
            <w:rStyle w:val="Hyperlink"/>
          </w:rPr>
          <w:t>https://americanredcross.wd1.myworkdayjobs.com/American_Red_Cross_Careers/job/Chicago-IL/Interim-Regional-Preparedness-Specialist_RC45880</w:t>
        </w:r>
      </w:hyperlink>
    </w:p>
    <w:p w14:paraId="46EA3777" w14:textId="39E15496" w:rsidR="009D4FBD" w:rsidRDefault="00E84065" w:rsidP="000631D0">
      <w:pPr>
        <w:jc w:val="center"/>
        <w:rPr>
          <w:rFonts w:ascii="Times New Roman" w:hAnsi="Times New Roman" w:cs="Times New Roman"/>
          <w:color w:val="002060"/>
          <w:sz w:val="24"/>
          <w:szCs w:val="24"/>
        </w:rPr>
      </w:pPr>
      <w:r>
        <w:rPr>
          <w:rFonts w:ascii="Times New Roman" w:hAnsi="Times New Roman" w:cs="Times New Roman"/>
          <w:sz w:val="24"/>
          <w:szCs w:val="24"/>
        </w:rPr>
        <w:t>(Position Number: RC</w:t>
      </w:r>
      <w:r w:rsidR="000A7AD0">
        <w:rPr>
          <w:rFonts w:ascii="Times New Roman" w:hAnsi="Times New Roman" w:cs="Times New Roman"/>
          <w:sz w:val="24"/>
          <w:szCs w:val="24"/>
        </w:rPr>
        <w:t>4</w:t>
      </w:r>
      <w:r w:rsidR="00D8547E">
        <w:rPr>
          <w:rFonts w:ascii="Times New Roman" w:hAnsi="Times New Roman" w:cs="Times New Roman"/>
          <w:sz w:val="24"/>
          <w:szCs w:val="24"/>
        </w:rPr>
        <w:t>5</w:t>
      </w:r>
      <w:r w:rsidR="005C5EDC">
        <w:rPr>
          <w:rFonts w:ascii="Times New Roman" w:hAnsi="Times New Roman" w:cs="Times New Roman"/>
          <w:sz w:val="24"/>
          <w:szCs w:val="24"/>
        </w:rPr>
        <w:t>880</w:t>
      </w:r>
      <w:r>
        <w:rPr>
          <w:rFonts w:ascii="Times New Roman" w:hAnsi="Times New Roman" w:cs="Times New Roman"/>
          <w:sz w:val="24"/>
          <w:szCs w:val="24"/>
        </w:rPr>
        <w:t>)</w:t>
      </w:r>
      <w:r>
        <w:rPr>
          <w:rFonts w:ascii="Times New Roman" w:hAnsi="Times New Roman" w:cs="Times New Roman"/>
          <w:sz w:val="24"/>
          <w:szCs w:val="24"/>
        </w:rPr>
        <w:br/>
      </w:r>
      <w:r w:rsidR="009D4FBD">
        <w:rPr>
          <w:rFonts w:ascii="Times New Roman" w:hAnsi="Times New Roman" w:cs="Times New Roman"/>
          <w:color w:val="002060"/>
          <w:sz w:val="24"/>
          <w:szCs w:val="24"/>
        </w:rPr>
        <w:t xml:space="preserve">                </w:t>
      </w:r>
    </w:p>
    <w:p w14:paraId="01B0ABDE" w14:textId="543EEA32" w:rsidR="009D4FBD" w:rsidRPr="00E85BA8" w:rsidRDefault="00E84065" w:rsidP="009D4FBD">
      <w:pPr>
        <w:pStyle w:val="NormalWeb"/>
        <w:shd w:val="clear" w:color="auto" w:fill="FFFFFF"/>
        <w:spacing w:before="0" w:beforeAutospacing="0" w:after="0" w:afterAutospacing="0"/>
        <w:textAlignment w:val="baseline"/>
        <w:rPr>
          <w:rFonts w:ascii="Times New Roman" w:hAnsi="Times New Roman" w:cs="Times New Roman"/>
        </w:rPr>
      </w:pPr>
      <w:r w:rsidRPr="00E85BA8">
        <w:rPr>
          <w:rFonts w:ascii="Times New Roman" w:hAnsi="Times New Roman" w:cs="Times New Roman"/>
          <w:b/>
          <w:bCs/>
          <w:bdr w:val="none" w:sz="0" w:space="0" w:color="auto" w:frame="1"/>
        </w:rPr>
        <w:t>Position Details:</w:t>
      </w:r>
    </w:p>
    <w:p w14:paraId="2E7BF6B5" w14:textId="67F894EF" w:rsidR="008B15CD" w:rsidRPr="008B15CD" w:rsidRDefault="008B15CD" w:rsidP="008B15CD">
      <w:p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The Interim Regional Preparedness Coordinator will coordinate and serves as a resource for daily operations of a Chapter program or service.  Acts as a liaison between program or service and its internal and external partners.  Provide support, development and/or leadership guidance to all volunteers.</w:t>
      </w:r>
    </w:p>
    <w:p w14:paraId="46767628" w14:textId="77777777" w:rsidR="008B15CD" w:rsidRPr="008B15CD" w:rsidRDefault="008B15CD" w:rsidP="008B15CD">
      <w:pPr>
        <w:shd w:val="clear" w:color="auto" w:fill="FFFFFF"/>
        <w:textAlignment w:val="baseline"/>
        <w:rPr>
          <w:rFonts w:ascii="Arial" w:hAnsi="Arial" w:cs="Arial"/>
          <w:color w:val="4A4A4A"/>
          <w:sz w:val="18"/>
          <w:szCs w:val="18"/>
          <w:shd w:val="clear" w:color="auto" w:fill="FFFFFF"/>
        </w:rPr>
      </w:pPr>
    </w:p>
    <w:p w14:paraId="64B442FC" w14:textId="77777777" w:rsidR="008B15CD" w:rsidRPr="008B15CD" w:rsidRDefault="008B15CD" w:rsidP="008B15CD">
      <w:p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Responsibilities: </w:t>
      </w:r>
    </w:p>
    <w:p w14:paraId="727AB774" w14:textId="34DF8933" w:rsidR="008B15CD" w:rsidRP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The successful candidate will assist in supervising the Disaster Action Team (DAT) program for the Chicago and greater Chicago area. </w:t>
      </w:r>
    </w:p>
    <w:p w14:paraId="68DCCB48" w14:textId="4D232671" w:rsidR="008B15CD" w:rsidRP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Carrying out of the response duties will require signing up for regular shifts, some overnight providing support, development, and operational guidance to a team of trained volunteer leaders, volunteers, and partners.   </w:t>
      </w:r>
    </w:p>
    <w:p w14:paraId="38C1A920" w14:textId="146D3341" w:rsid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Will participate in the implementation and development of initiatives to increase Red Cross visibility through program/service delivery.</w:t>
      </w:r>
    </w:p>
    <w:p w14:paraId="503B07CB" w14:textId="77777777" w:rsid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Individuals must be customer-oriented, organized, and able to operate with an orientation toward solutions with an external focus, and team orientation. </w:t>
      </w:r>
    </w:p>
    <w:p w14:paraId="627BED78" w14:textId="77777777" w:rsid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Administers local tailoring and implementation of a comprehensive community preparedness program that engages volunteers and other disaster-cycle employees in getting their communities prepared.  </w:t>
      </w:r>
    </w:p>
    <w:p w14:paraId="5E8AD57F" w14:textId="77777777" w:rsid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Coordinates and serves as a resource for daily operations of a Chapter program or service.  </w:t>
      </w:r>
    </w:p>
    <w:p w14:paraId="2876245B" w14:textId="77777777" w:rsid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Acts as a liaison between the program or service and its internal and external partners. </w:t>
      </w:r>
    </w:p>
    <w:p w14:paraId="34D066E9" w14:textId="77483715" w:rsidR="008B15CD" w:rsidRPr="008B15CD" w:rsidRDefault="008B15CD" w:rsidP="008B15CD">
      <w:pPr>
        <w:pStyle w:val="ListParagraph"/>
        <w:numPr>
          <w:ilvl w:val="0"/>
          <w:numId w:val="3"/>
        </w:numPr>
        <w:shd w:val="clear" w:color="auto" w:fill="FFFFFF"/>
        <w:textAlignment w:val="baseline"/>
        <w:rPr>
          <w:rFonts w:ascii="Arial" w:hAnsi="Arial" w:cs="Arial"/>
          <w:color w:val="4A4A4A"/>
          <w:sz w:val="18"/>
          <w:szCs w:val="18"/>
          <w:shd w:val="clear" w:color="auto" w:fill="FFFFFF"/>
        </w:rPr>
      </w:pPr>
      <w:r w:rsidRPr="008B15CD">
        <w:rPr>
          <w:rFonts w:ascii="Arial" w:hAnsi="Arial" w:cs="Arial"/>
          <w:color w:val="4A4A4A"/>
          <w:sz w:val="18"/>
          <w:szCs w:val="18"/>
          <w:shd w:val="clear" w:color="auto" w:fill="FFFFFF"/>
        </w:rPr>
        <w:t>Achieve target outcomes derived from national, state, and Regional preparedness metrics. </w:t>
      </w:r>
    </w:p>
    <w:p w14:paraId="15103617" w14:textId="0AB61673" w:rsidR="00766389" w:rsidRPr="000631D0" w:rsidRDefault="00766389" w:rsidP="00E85BA8">
      <w:pPr>
        <w:pStyle w:val="NormalWeb"/>
        <w:shd w:val="clear" w:color="auto" w:fill="FFFFFF"/>
        <w:spacing w:before="0" w:beforeAutospacing="0" w:after="0" w:afterAutospacing="0"/>
        <w:textAlignment w:val="baseline"/>
        <w:rPr>
          <w:rStyle w:val="emphasis-3"/>
          <w:shd w:val="clear" w:color="auto" w:fill="FFFFFF"/>
        </w:rPr>
        <w:sectPr w:rsidR="00766389" w:rsidRPr="000631D0" w:rsidSect="00E84065">
          <w:pgSz w:w="12240" w:h="15840"/>
          <w:pgMar w:top="360" w:right="720" w:bottom="720" w:left="720" w:header="720" w:footer="720" w:gutter="0"/>
          <w:cols w:space="720"/>
          <w:docGrid w:linePitch="360"/>
        </w:sectPr>
      </w:pPr>
    </w:p>
    <w:p w14:paraId="23BE55EB" w14:textId="2EA0AFC1" w:rsidR="009D4FBD" w:rsidRPr="00E85BA8" w:rsidRDefault="009D4FBD" w:rsidP="009D4FBD">
      <w:pPr>
        <w:pStyle w:val="NormalWeb"/>
        <w:shd w:val="clear" w:color="auto" w:fill="FFFFFF"/>
        <w:spacing w:before="0" w:beforeAutospacing="0" w:after="0" w:afterAutospacing="0"/>
        <w:textAlignment w:val="baseline"/>
        <w:rPr>
          <w:rStyle w:val="wjj2"/>
          <w:rFonts w:ascii="Times New Roman" w:hAnsi="Times New Roman" w:cs="Times New Roman"/>
          <w:bdr w:val="none" w:sz="0" w:space="0" w:color="auto" w:frame="1"/>
        </w:rPr>
        <w:sectPr w:rsidR="009D4FBD" w:rsidRPr="00E85BA8" w:rsidSect="009D4FBD">
          <w:type w:val="continuous"/>
          <w:pgSz w:w="12240" w:h="15840"/>
          <w:pgMar w:top="720" w:right="720" w:bottom="720" w:left="720" w:header="720" w:footer="720" w:gutter="0"/>
          <w:cols w:num="2" w:space="720"/>
          <w:docGrid w:linePitch="360"/>
        </w:sectPr>
      </w:pPr>
    </w:p>
    <w:p w14:paraId="7B2407A2" w14:textId="2E92CF07" w:rsidR="009D4FBD" w:rsidRPr="00E85BA8" w:rsidRDefault="009D4FBD" w:rsidP="009D4FBD">
      <w:pPr>
        <w:pStyle w:val="NormalWeb"/>
        <w:shd w:val="clear" w:color="auto" w:fill="FFFFFF"/>
        <w:spacing w:before="0" w:beforeAutospacing="0" w:after="0" w:afterAutospacing="0"/>
        <w:textAlignment w:val="baseline"/>
        <w:rPr>
          <w:rFonts w:ascii="Times New Roman" w:hAnsi="Times New Roman" w:cs="Times New Roman"/>
        </w:rPr>
      </w:pPr>
      <w:r w:rsidRPr="00E85BA8">
        <w:rPr>
          <w:rFonts w:ascii="Times New Roman" w:hAnsi="Times New Roman" w:cs="Times New Roman"/>
          <w:b/>
          <w:bCs/>
          <w:bdr w:val="none" w:sz="0" w:space="0" w:color="auto" w:frame="1"/>
        </w:rPr>
        <w:t xml:space="preserve">Minimum Qualifications: </w:t>
      </w:r>
    </w:p>
    <w:p w14:paraId="3EDF02A0" w14:textId="3F72512C" w:rsidR="0096651D" w:rsidRDefault="00E85BA8">
      <w:pPr>
        <w:rPr>
          <w:rFonts w:ascii="Arial" w:hAnsi="Arial" w:cs="Arial"/>
          <w:color w:val="4A4A4A"/>
          <w:sz w:val="21"/>
          <w:szCs w:val="21"/>
          <w:shd w:val="clear" w:color="auto" w:fill="FFFFFF"/>
        </w:rPr>
      </w:pPr>
      <w:r w:rsidRPr="00E85BA8">
        <w:rPr>
          <w:rFonts w:ascii="Times New Roman" w:hAnsi="Times New Roman" w:cs="Times New Roman"/>
          <w:b/>
          <w:bCs/>
          <w:bdr w:val="none" w:sz="0" w:space="0" w:color="auto" w:frame="1"/>
          <w:shd w:val="clear" w:color="auto" w:fill="FFFFFF"/>
        </w:rPr>
        <w:t xml:space="preserve">Education: </w:t>
      </w:r>
      <w:r w:rsidR="005825C9" w:rsidRPr="005825C9">
        <w:rPr>
          <w:rFonts w:ascii="Arial" w:hAnsi="Arial" w:cs="Arial"/>
          <w:color w:val="4A4A4A"/>
          <w:sz w:val="18"/>
          <w:szCs w:val="18"/>
          <w:shd w:val="clear" w:color="auto" w:fill="FFFFFF"/>
        </w:rPr>
        <w:t>High School or equivalent required.</w:t>
      </w:r>
      <w:r w:rsidRPr="00DC122B">
        <w:rPr>
          <w:rFonts w:ascii="Times New Roman" w:hAnsi="Times New Roman" w:cs="Times New Roman"/>
          <w:sz w:val="18"/>
          <w:szCs w:val="18"/>
        </w:rPr>
        <w:br/>
      </w:r>
      <w:r w:rsidRPr="00E85BA8">
        <w:rPr>
          <w:rFonts w:ascii="Times New Roman" w:hAnsi="Times New Roman" w:cs="Times New Roman"/>
          <w:b/>
          <w:bCs/>
          <w:bdr w:val="none" w:sz="0" w:space="0" w:color="auto" w:frame="1"/>
          <w:shd w:val="clear" w:color="auto" w:fill="FFFFFF"/>
        </w:rPr>
        <w:t xml:space="preserve">Experience: </w:t>
      </w:r>
      <w:r w:rsidR="005825C9" w:rsidRPr="005825C9">
        <w:rPr>
          <w:rFonts w:ascii="Arial" w:hAnsi="Arial" w:cs="Arial"/>
          <w:color w:val="4A4A4A"/>
          <w:sz w:val="18"/>
          <w:szCs w:val="18"/>
          <w:shd w:val="clear" w:color="auto" w:fill="FFFFFF"/>
        </w:rPr>
        <w:t>Minimum 3 years of related experience or equivalent combination of education and related experience required.</w:t>
      </w:r>
    </w:p>
    <w:p w14:paraId="377C9C87" w14:textId="4F74079D" w:rsidR="000631D0" w:rsidRDefault="00E85BA8">
      <w:pPr>
        <w:rPr>
          <w:rFonts w:ascii="Arial" w:hAnsi="Arial" w:cs="Arial"/>
          <w:color w:val="4A4A4A"/>
          <w:sz w:val="21"/>
          <w:szCs w:val="21"/>
          <w:shd w:val="clear" w:color="auto" w:fill="FFFFFF"/>
        </w:rPr>
      </w:pPr>
      <w:r w:rsidRPr="00E85BA8">
        <w:rPr>
          <w:rFonts w:ascii="Times New Roman" w:hAnsi="Times New Roman" w:cs="Times New Roman"/>
          <w:b/>
          <w:bCs/>
          <w:bdr w:val="none" w:sz="0" w:space="0" w:color="auto" w:frame="1"/>
          <w:shd w:val="clear" w:color="auto" w:fill="FFFFFF"/>
        </w:rPr>
        <w:t xml:space="preserve">Management Experience: </w:t>
      </w:r>
      <w:r w:rsidR="005825C9">
        <w:rPr>
          <w:rFonts w:ascii="Arial" w:hAnsi="Arial" w:cs="Arial"/>
          <w:color w:val="4A4A4A"/>
          <w:sz w:val="18"/>
          <w:szCs w:val="18"/>
          <w:shd w:val="clear" w:color="auto" w:fill="FFFFFF"/>
        </w:rPr>
        <w:t>N/A</w:t>
      </w:r>
      <w:r w:rsidRPr="00E85BA8">
        <w:rPr>
          <w:rFonts w:ascii="Times New Roman" w:hAnsi="Times New Roman" w:cs="Times New Roman"/>
        </w:rPr>
        <w:br/>
      </w:r>
      <w:r w:rsidRPr="00E85BA8">
        <w:rPr>
          <w:rFonts w:ascii="Times New Roman" w:hAnsi="Times New Roman" w:cs="Times New Roman"/>
          <w:b/>
          <w:bCs/>
          <w:bdr w:val="none" w:sz="0" w:space="0" w:color="auto" w:frame="1"/>
          <w:shd w:val="clear" w:color="auto" w:fill="FFFFFF"/>
        </w:rPr>
        <w:t xml:space="preserve">Skills and Abilities: </w:t>
      </w:r>
      <w:r w:rsidR="005E0790" w:rsidRPr="005E0790">
        <w:rPr>
          <w:rFonts w:ascii="Arial" w:hAnsi="Arial" w:cs="Arial"/>
          <w:color w:val="4A4A4A"/>
          <w:sz w:val="18"/>
          <w:szCs w:val="18"/>
          <w:shd w:val="clear" w:color="auto" w:fill="FFFFFF"/>
        </w:rPr>
        <w:t xml:space="preserve">Excellent interpersonal, </w:t>
      </w:r>
      <w:r w:rsidR="00B83D2B" w:rsidRPr="005E0790">
        <w:rPr>
          <w:rFonts w:ascii="Arial" w:hAnsi="Arial" w:cs="Arial"/>
          <w:color w:val="4A4A4A"/>
          <w:sz w:val="18"/>
          <w:szCs w:val="18"/>
          <w:shd w:val="clear" w:color="auto" w:fill="FFFFFF"/>
        </w:rPr>
        <w:t>verbal,</w:t>
      </w:r>
      <w:r w:rsidR="005E0790" w:rsidRPr="005E0790">
        <w:rPr>
          <w:rFonts w:ascii="Arial" w:hAnsi="Arial" w:cs="Arial"/>
          <w:color w:val="4A4A4A"/>
          <w:sz w:val="18"/>
          <w:szCs w:val="18"/>
          <w:shd w:val="clear" w:color="auto" w:fill="FFFFFF"/>
        </w:rPr>
        <w:t xml:space="preserve"> and written communication skills. Demonstrate attention to detail, </w:t>
      </w:r>
      <w:r w:rsidR="00B83D2B" w:rsidRPr="005E0790">
        <w:rPr>
          <w:rFonts w:ascii="Arial" w:hAnsi="Arial" w:cs="Arial"/>
          <w:color w:val="4A4A4A"/>
          <w:sz w:val="18"/>
          <w:szCs w:val="18"/>
          <w:shd w:val="clear" w:color="auto" w:fill="FFFFFF"/>
        </w:rPr>
        <w:t>accuracy,</w:t>
      </w:r>
      <w:r w:rsidR="005E0790" w:rsidRPr="005E0790">
        <w:rPr>
          <w:rFonts w:ascii="Arial" w:hAnsi="Arial" w:cs="Arial"/>
          <w:color w:val="4A4A4A"/>
          <w:sz w:val="18"/>
          <w:szCs w:val="18"/>
          <w:shd w:val="clear" w:color="auto" w:fill="FFFFFF"/>
        </w:rPr>
        <w:t xml:space="preserve"> and thoroughness. Prioritize and plan work activities. Able to deal with frequent change, delays, or unexpected events. Maintain confidentiality and work with integrity and ethics. Intermediate level proficiency with MS Office software, including Word, Excel, </w:t>
      </w:r>
      <w:r w:rsidR="00B83D2B" w:rsidRPr="005E0790">
        <w:rPr>
          <w:rFonts w:ascii="Arial" w:hAnsi="Arial" w:cs="Arial"/>
          <w:color w:val="4A4A4A"/>
          <w:sz w:val="18"/>
          <w:szCs w:val="18"/>
          <w:shd w:val="clear" w:color="auto" w:fill="FFFFFF"/>
        </w:rPr>
        <w:t>PowerPoint,</w:t>
      </w:r>
      <w:r w:rsidR="005E0790" w:rsidRPr="005E0790">
        <w:rPr>
          <w:rFonts w:ascii="Arial" w:hAnsi="Arial" w:cs="Arial"/>
          <w:color w:val="4A4A4A"/>
          <w:sz w:val="18"/>
          <w:szCs w:val="18"/>
          <w:shd w:val="clear" w:color="auto" w:fill="FFFFFF"/>
        </w:rPr>
        <w:t xml:space="preserve"> and Outlook. Ability to work on a team.</w:t>
      </w:r>
    </w:p>
    <w:p w14:paraId="5055A363" w14:textId="4E34EE72" w:rsidR="00E85BA8" w:rsidRPr="00E85BA8" w:rsidRDefault="00E85BA8">
      <w:pPr>
        <w:rPr>
          <w:rFonts w:ascii="Times New Roman" w:hAnsi="Times New Roman" w:cs="Times New Roman"/>
          <w:shd w:val="clear" w:color="auto" w:fill="FFFFFF"/>
        </w:rPr>
      </w:pPr>
      <w:r w:rsidRPr="00E85BA8">
        <w:rPr>
          <w:rFonts w:ascii="Times New Roman" w:hAnsi="Times New Roman" w:cs="Times New Roman"/>
          <w:b/>
          <w:bCs/>
          <w:bdr w:val="none" w:sz="0" w:space="0" w:color="auto" w:frame="1"/>
          <w:shd w:val="clear" w:color="auto" w:fill="FFFFFF"/>
        </w:rPr>
        <w:t xml:space="preserve">Travel: </w:t>
      </w:r>
      <w:r w:rsidR="00DC122B" w:rsidRPr="00DC122B">
        <w:rPr>
          <w:rFonts w:ascii="Arial" w:hAnsi="Arial" w:cs="Arial"/>
          <w:color w:val="4A4A4A"/>
          <w:sz w:val="18"/>
          <w:szCs w:val="18"/>
          <w:shd w:val="clear" w:color="auto" w:fill="FFFFFF"/>
        </w:rPr>
        <w:t>May involve travel</w:t>
      </w:r>
    </w:p>
    <w:p w14:paraId="5F30B0CC" w14:textId="747890BD" w:rsidR="00E84065" w:rsidRDefault="00E84065">
      <w:r>
        <w:t>_________________________________________________________________________________________________</w:t>
      </w:r>
    </w:p>
    <w:p w14:paraId="4CD6108C" w14:textId="3A3C8659" w:rsidR="00E84065" w:rsidRPr="00C9057B" w:rsidRDefault="00E84065" w:rsidP="00E84065">
      <w:pPr>
        <w:rPr>
          <w:rFonts w:ascii="Times New Roman" w:hAnsi="Times New Roman" w:cs="Times New Roman"/>
          <w:i/>
          <w:iCs/>
          <w:color w:val="C00000"/>
          <w:sz w:val="20"/>
          <w:szCs w:val="20"/>
        </w:rPr>
      </w:pPr>
      <w:r w:rsidRPr="00C9057B">
        <w:rPr>
          <w:rFonts w:ascii="Times New Roman" w:hAnsi="Times New Roman" w:cs="Times New Roman"/>
          <w:i/>
          <w:iCs/>
          <w:color w:val="C00000"/>
          <w:sz w:val="20"/>
          <w:szCs w:val="20"/>
        </w:rPr>
        <w:t xml:space="preserve">The American Red Cross is a nonprofit organization that offers employees growth and development, team spirit, competitive </w:t>
      </w:r>
      <w:r w:rsidR="000631D0" w:rsidRPr="00C9057B">
        <w:rPr>
          <w:rFonts w:ascii="Times New Roman" w:hAnsi="Times New Roman" w:cs="Times New Roman"/>
          <w:i/>
          <w:iCs/>
          <w:color w:val="C00000"/>
          <w:sz w:val="20"/>
          <w:szCs w:val="20"/>
        </w:rPr>
        <w:t>salaries,</w:t>
      </w:r>
      <w:r w:rsidRPr="00C9057B">
        <w:rPr>
          <w:rFonts w:ascii="Times New Roman" w:hAnsi="Times New Roman" w:cs="Times New Roman"/>
          <w:i/>
          <w:iCs/>
          <w:color w:val="C00000"/>
          <w:sz w:val="20"/>
          <w:szCs w:val="20"/>
        </w:rPr>
        <w:t xml:space="preserve"> and a comprehensive benefits package.</w:t>
      </w:r>
    </w:p>
    <w:p w14:paraId="4B45B389" w14:textId="77777777" w:rsidR="00E84065" w:rsidRPr="00C9057B" w:rsidRDefault="00E84065" w:rsidP="00E84065">
      <w:pPr>
        <w:rPr>
          <w:rFonts w:ascii="Times New Roman" w:hAnsi="Times New Roman" w:cs="Times New Roman"/>
          <w:i/>
          <w:iCs/>
          <w:color w:val="C00000"/>
          <w:sz w:val="20"/>
          <w:szCs w:val="20"/>
        </w:rPr>
      </w:pPr>
    </w:p>
    <w:p w14:paraId="492C8ACF" w14:textId="32765B34" w:rsidR="00E84065" w:rsidRPr="00C9057B" w:rsidRDefault="00E84065">
      <w:pPr>
        <w:rPr>
          <w:rFonts w:ascii="Times New Roman" w:hAnsi="Times New Roman" w:cs="Times New Roman"/>
          <w:i/>
          <w:iCs/>
          <w:color w:val="C00000"/>
          <w:sz w:val="20"/>
          <w:szCs w:val="20"/>
        </w:rPr>
      </w:pPr>
      <w:r w:rsidRPr="00C9057B">
        <w:rPr>
          <w:rFonts w:ascii="Times New Roman" w:hAnsi="Times New Roman" w:cs="Times New Roman"/>
          <w:i/>
          <w:iCs/>
          <w:color w:val="C00000"/>
          <w:sz w:val="20"/>
          <w:szCs w:val="20"/>
        </w:rPr>
        <w:t>The American Red Cross is an Equal Opportunity/Affirmative Action employer. All qualified applicants will receive consideration for employment without regard to sex, gender identity, sexual orientation, race, color, religion, national origin, disability, protected veteran status, age, or any other characteristic protected by law.</w:t>
      </w:r>
    </w:p>
    <w:sectPr w:rsidR="00E84065" w:rsidRPr="00C9057B" w:rsidSect="009D4FB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32546"/>
    <w:multiLevelType w:val="hybridMultilevel"/>
    <w:tmpl w:val="4C1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E63C9"/>
    <w:multiLevelType w:val="hybridMultilevel"/>
    <w:tmpl w:val="102A91F8"/>
    <w:lvl w:ilvl="0" w:tplc="753AB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E3BC2"/>
    <w:multiLevelType w:val="hybridMultilevel"/>
    <w:tmpl w:val="8D022EE2"/>
    <w:lvl w:ilvl="0" w:tplc="37AC15D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BD"/>
    <w:rsid w:val="0006273E"/>
    <w:rsid w:val="000631D0"/>
    <w:rsid w:val="000A7AD0"/>
    <w:rsid w:val="00161FA6"/>
    <w:rsid w:val="001C7DBB"/>
    <w:rsid w:val="002A75A9"/>
    <w:rsid w:val="0032746F"/>
    <w:rsid w:val="00373C5D"/>
    <w:rsid w:val="003A50A2"/>
    <w:rsid w:val="00422425"/>
    <w:rsid w:val="00557F7A"/>
    <w:rsid w:val="005825C9"/>
    <w:rsid w:val="005C5EDC"/>
    <w:rsid w:val="005D64B0"/>
    <w:rsid w:val="005E0790"/>
    <w:rsid w:val="006B5E9C"/>
    <w:rsid w:val="00766389"/>
    <w:rsid w:val="007E0915"/>
    <w:rsid w:val="007F1BA4"/>
    <w:rsid w:val="008B15CD"/>
    <w:rsid w:val="00933686"/>
    <w:rsid w:val="0096651D"/>
    <w:rsid w:val="009C346E"/>
    <w:rsid w:val="009D4FBD"/>
    <w:rsid w:val="00A015DC"/>
    <w:rsid w:val="00A16E53"/>
    <w:rsid w:val="00AE650C"/>
    <w:rsid w:val="00B56145"/>
    <w:rsid w:val="00B83D2B"/>
    <w:rsid w:val="00BA523B"/>
    <w:rsid w:val="00BD2B0C"/>
    <w:rsid w:val="00C9057B"/>
    <w:rsid w:val="00CE7855"/>
    <w:rsid w:val="00D53D0B"/>
    <w:rsid w:val="00D57A42"/>
    <w:rsid w:val="00D77A53"/>
    <w:rsid w:val="00D8547E"/>
    <w:rsid w:val="00DC122B"/>
    <w:rsid w:val="00E34C2F"/>
    <w:rsid w:val="00E619E8"/>
    <w:rsid w:val="00E84065"/>
    <w:rsid w:val="00E85BA8"/>
    <w:rsid w:val="00EF13D2"/>
    <w:rsid w:val="00F8282B"/>
    <w:rsid w:val="00F85B29"/>
    <w:rsid w:val="00FD3186"/>
    <w:rsid w:val="00FE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DB61"/>
  <w15:chartTrackingRefBased/>
  <w15:docId w15:val="{8EF307A7-A795-40F5-BAAB-D6C73DAA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FBD"/>
    <w:rPr>
      <w:color w:val="0563C1"/>
      <w:u w:val="single"/>
    </w:rPr>
  </w:style>
  <w:style w:type="paragraph" w:styleId="NormalWeb">
    <w:name w:val="Normal (Web)"/>
    <w:basedOn w:val="Normal"/>
    <w:uiPriority w:val="99"/>
    <w:unhideWhenUsed/>
    <w:rsid w:val="009D4FBD"/>
    <w:pPr>
      <w:spacing w:before="100" w:beforeAutospacing="1" w:after="100" w:afterAutospacing="1"/>
    </w:pPr>
  </w:style>
  <w:style w:type="character" w:customStyle="1" w:styleId="emphasis-3">
    <w:name w:val="emphasis-3"/>
    <w:basedOn w:val="DefaultParagraphFont"/>
    <w:rsid w:val="009D4FBD"/>
  </w:style>
  <w:style w:type="character" w:customStyle="1" w:styleId="wjj2">
    <w:name w:val="wjj2"/>
    <w:basedOn w:val="DefaultParagraphFont"/>
    <w:rsid w:val="009D4FBD"/>
  </w:style>
  <w:style w:type="character" w:styleId="UnresolvedMention">
    <w:name w:val="Unresolved Mention"/>
    <w:basedOn w:val="DefaultParagraphFont"/>
    <w:uiPriority w:val="99"/>
    <w:semiHidden/>
    <w:unhideWhenUsed/>
    <w:rsid w:val="00E84065"/>
    <w:rPr>
      <w:color w:val="605E5C"/>
      <w:shd w:val="clear" w:color="auto" w:fill="E1DFDD"/>
    </w:rPr>
  </w:style>
  <w:style w:type="character" w:customStyle="1" w:styleId="wkj2">
    <w:name w:val="wkj2"/>
    <w:basedOn w:val="DefaultParagraphFont"/>
    <w:rsid w:val="000631D0"/>
  </w:style>
  <w:style w:type="paragraph" w:styleId="ListParagraph">
    <w:name w:val="List Paragraph"/>
    <w:basedOn w:val="Normal"/>
    <w:uiPriority w:val="34"/>
    <w:qFormat/>
    <w:rsid w:val="008B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037943">
      <w:bodyDiv w:val="1"/>
      <w:marLeft w:val="0"/>
      <w:marRight w:val="0"/>
      <w:marTop w:val="0"/>
      <w:marBottom w:val="0"/>
      <w:divBdr>
        <w:top w:val="none" w:sz="0" w:space="0" w:color="auto"/>
        <w:left w:val="none" w:sz="0" w:space="0" w:color="auto"/>
        <w:bottom w:val="none" w:sz="0" w:space="0" w:color="auto"/>
        <w:right w:val="none" w:sz="0" w:space="0" w:color="auto"/>
      </w:divBdr>
      <w:divsChild>
        <w:div w:id="1218977722">
          <w:marLeft w:val="0"/>
          <w:marRight w:val="0"/>
          <w:marTop w:val="0"/>
          <w:marBottom w:val="0"/>
          <w:divBdr>
            <w:top w:val="none" w:sz="0" w:space="8" w:color="auto"/>
            <w:left w:val="none" w:sz="0" w:space="0" w:color="auto"/>
            <w:bottom w:val="single" w:sz="48" w:space="0" w:color="auto"/>
            <w:right w:val="none" w:sz="0" w:space="15" w:color="auto"/>
          </w:divBdr>
          <w:divsChild>
            <w:div w:id="756560761">
              <w:marLeft w:val="0"/>
              <w:marRight w:val="0"/>
              <w:marTop w:val="0"/>
              <w:marBottom w:val="0"/>
              <w:divBdr>
                <w:top w:val="none" w:sz="0" w:space="0" w:color="auto"/>
                <w:left w:val="none" w:sz="0" w:space="0" w:color="auto"/>
                <w:bottom w:val="none" w:sz="0" w:space="0" w:color="auto"/>
                <w:right w:val="none" w:sz="0" w:space="0" w:color="auto"/>
              </w:divBdr>
            </w:div>
          </w:divsChild>
        </w:div>
        <w:div w:id="120464784">
          <w:marLeft w:val="0"/>
          <w:marRight w:val="0"/>
          <w:marTop w:val="0"/>
          <w:marBottom w:val="0"/>
          <w:divBdr>
            <w:top w:val="none" w:sz="0" w:space="0" w:color="auto"/>
            <w:left w:val="none" w:sz="0" w:space="0" w:color="auto"/>
            <w:bottom w:val="single" w:sz="48" w:space="0" w:color="auto"/>
            <w:right w:val="none" w:sz="0" w:space="2" w:color="auto"/>
          </w:divBdr>
          <w:divsChild>
            <w:div w:id="301421187">
              <w:marLeft w:val="0"/>
              <w:marRight w:val="0"/>
              <w:marTop w:val="0"/>
              <w:marBottom w:val="0"/>
              <w:divBdr>
                <w:top w:val="none" w:sz="0" w:space="0" w:color="auto"/>
                <w:left w:val="none" w:sz="0" w:space="0" w:color="auto"/>
                <w:bottom w:val="none" w:sz="0" w:space="0" w:color="auto"/>
                <w:right w:val="none" w:sz="0" w:space="0" w:color="auto"/>
              </w:divBdr>
              <w:divsChild>
                <w:div w:id="948272240">
                  <w:marLeft w:val="0"/>
                  <w:marRight w:val="0"/>
                  <w:marTop w:val="0"/>
                  <w:marBottom w:val="0"/>
                  <w:divBdr>
                    <w:top w:val="none" w:sz="0" w:space="0" w:color="auto"/>
                    <w:left w:val="none" w:sz="0" w:space="0" w:color="auto"/>
                    <w:bottom w:val="none" w:sz="0" w:space="0" w:color="auto"/>
                    <w:right w:val="none" w:sz="0" w:space="0" w:color="auto"/>
                  </w:divBdr>
                  <w:divsChild>
                    <w:div w:id="11366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2570">
      <w:bodyDiv w:val="1"/>
      <w:marLeft w:val="0"/>
      <w:marRight w:val="0"/>
      <w:marTop w:val="0"/>
      <w:marBottom w:val="0"/>
      <w:divBdr>
        <w:top w:val="none" w:sz="0" w:space="0" w:color="auto"/>
        <w:left w:val="none" w:sz="0" w:space="0" w:color="auto"/>
        <w:bottom w:val="none" w:sz="0" w:space="0" w:color="auto"/>
        <w:right w:val="none" w:sz="0" w:space="0" w:color="auto"/>
      </w:divBdr>
    </w:div>
    <w:div w:id="1677267463">
      <w:bodyDiv w:val="1"/>
      <w:marLeft w:val="0"/>
      <w:marRight w:val="0"/>
      <w:marTop w:val="0"/>
      <w:marBottom w:val="0"/>
      <w:divBdr>
        <w:top w:val="none" w:sz="0" w:space="0" w:color="auto"/>
        <w:left w:val="none" w:sz="0" w:space="0" w:color="auto"/>
        <w:bottom w:val="none" w:sz="0" w:space="0" w:color="auto"/>
        <w:right w:val="none" w:sz="0" w:space="0" w:color="auto"/>
      </w:divBdr>
    </w:div>
    <w:div w:id="18166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ericanredcross.wd1.myworkdayjobs.com/American_Red_Cross_Careers/job/Chicago-IL/Interim-Regional-Preparedness-Specialist_RC45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Pam</dc:creator>
  <cp:keywords/>
  <dc:description/>
  <cp:lastModifiedBy>Kelly, Becky</cp:lastModifiedBy>
  <cp:revision>3</cp:revision>
  <cp:lastPrinted>2021-06-11T18:00:00Z</cp:lastPrinted>
  <dcterms:created xsi:type="dcterms:W3CDTF">2021-07-06T22:33:00Z</dcterms:created>
  <dcterms:modified xsi:type="dcterms:W3CDTF">2021-07-06T22:33:00Z</dcterms:modified>
</cp:coreProperties>
</file>