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FD4" w:rsidRDefault="00001FD4" w:rsidP="00001FD4">
      <w:pPr>
        <w:shd w:val="clear" w:color="auto" w:fill="FFFFFF"/>
        <w:spacing w:after="0" w:line="240" w:lineRule="auto"/>
        <w:jc w:val="center"/>
        <w:rPr>
          <w:rFonts w:ascii="Arial" w:eastAsia="Times New Roman" w:hAnsi="Arial" w:cs="Arial"/>
          <w:b/>
          <w:bCs/>
          <w:color w:val="222222"/>
          <w:sz w:val="24"/>
          <w:szCs w:val="24"/>
        </w:rPr>
      </w:pPr>
      <w:r>
        <w:rPr>
          <w:noProof/>
        </w:rPr>
        <w:drawing>
          <wp:inline distT="0" distB="0" distL="0" distR="0" wp14:anchorId="2F2DEE6C" wp14:editId="2DDB5341">
            <wp:extent cx="2257338" cy="998220"/>
            <wp:effectExtent l="0" t="0" r="0" b="0"/>
            <wp:docPr id="8" name="Picture 8" descr="Progress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ogress Cent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62410" cy="1000463"/>
                    </a:xfrm>
                    <a:prstGeom prst="rect">
                      <a:avLst/>
                    </a:prstGeom>
                    <a:noFill/>
                    <a:ln>
                      <a:noFill/>
                    </a:ln>
                  </pic:spPr>
                </pic:pic>
              </a:graphicData>
            </a:graphic>
          </wp:inline>
        </w:drawing>
      </w:r>
    </w:p>
    <w:p w:rsidR="00001FD4" w:rsidRDefault="00001FD4" w:rsidP="00001FD4">
      <w:pPr>
        <w:shd w:val="clear" w:color="auto" w:fill="FFFFFF"/>
        <w:spacing w:after="0" w:line="240" w:lineRule="auto"/>
        <w:rPr>
          <w:rFonts w:ascii="Arial" w:eastAsia="Times New Roman" w:hAnsi="Arial" w:cs="Arial"/>
          <w:b/>
          <w:bCs/>
          <w:color w:val="222222"/>
          <w:sz w:val="24"/>
          <w:szCs w:val="24"/>
        </w:rPr>
      </w:pPr>
    </w:p>
    <w:p w:rsidR="00001FD4" w:rsidRDefault="00001FD4" w:rsidP="00001FD4">
      <w:pPr>
        <w:shd w:val="clear" w:color="auto" w:fill="FFFFFF"/>
        <w:spacing w:after="0" w:line="240" w:lineRule="auto"/>
        <w:rPr>
          <w:rFonts w:ascii="Arial" w:eastAsia="Times New Roman" w:hAnsi="Arial" w:cs="Arial"/>
          <w:b/>
          <w:bCs/>
          <w:color w:val="222222"/>
          <w:sz w:val="40"/>
          <w:szCs w:val="40"/>
        </w:rPr>
      </w:pPr>
      <w:r w:rsidRPr="00001FD4">
        <w:rPr>
          <w:rFonts w:ascii="Arial" w:eastAsia="Times New Roman" w:hAnsi="Arial" w:cs="Arial"/>
          <w:b/>
          <w:bCs/>
          <w:color w:val="222222"/>
          <w:sz w:val="40"/>
          <w:szCs w:val="40"/>
        </w:rPr>
        <w:t xml:space="preserve">Progress Center </w:t>
      </w:r>
      <w:r>
        <w:rPr>
          <w:rFonts w:ascii="Arial" w:eastAsia="Times New Roman" w:hAnsi="Arial" w:cs="Arial"/>
          <w:b/>
          <w:bCs/>
          <w:color w:val="222222"/>
          <w:sz w:val="40"/>
          <w:szCs w:val="40"/>
        </w:rPr>
        <w:t>i</w:t>
      </w:r>
      <w:r w:rsidRPr="00001FD4">
        <w:rPr>
          <w:rFonts w:ascii="Arial" w:eastAsia="Times New Roman" w:hAnsi="Arial" w:cs="Arial"/>
          <w:b/>
          <w:bCs/>
          <w:color w:val="222222"/>
          <w:sz w:val="40"/>
          <w:szCs w:val="40"/>
        </w:rPr>
        <w:t>nvites you</w:t>
      </w:r>
      <w:r>
        <w:rPr>
          <w:rFonts w:ascii="Arial" w:eastAsia="Times New Roman" w:hAnsi="Arial" w:cs="Arial"/>
          <w:b/>
          <w:bCs/>
          <w:color w:val="222222"/>
          <w:sz w:val="40"/>
          <w:szCs w:val="40"/>
        </w:rPr>
        <w:t xml:space="preserve">… </w:t>
      </w:r>
    </w:p>
    <w:p w:rsidR="00001FD4" w:rsidRDefault="00001FD4" w:rsidP="00001FD4">
      <w:pPr>
        <w:shd w:val="clear" w:color="auto" w:fill="FFFFFF"/>
        <w:spacing w:after="0" w:line="240" w:lineRule="auto"/>
        <w:rPr>
          <w:rFonts w:ascii="Arial" w:eastAsia="Times New Roman" w:hAnsi="Arial" w:cs="Arial"/>
          <w:b/>
          <w:bCs/>
          <w:color w:val="222222"/>
          <w:sz w:val="40"/>
          <w:szCs w:val="40"/>
        </w:rPr>
      </w:pPr>
      <w:r>
        <w:rPr>
          <w:rFonts w:ascii="Arial" w:eastAsia="Times New Roman" w:hAnsi="Arial" w:cs="Arial"/>
          <w:b/>
          <w:bCs/>
          <w:color w:val="222222"/>
          <w:sz w:val="40"/>
          <w:szCs w:val="40"/>
        </w:rPr>
        <w:t>Illinois ABLE Account Informational Webinar</w:t>
      </w:r>
    </w:p>
    <w:p w:rsidR="00001FD4" w:rsidRPr="003336D1" w:rsidRDefault="00001FD4" w:rsidP="00001FD4">
      <w:pPr>
        <w:shd w:val="clear" w:color="auto" w:fill="FFFFFF"/>
        <w:spacing w:after="0" w:line="240" w:lineRule="auto"/>
        <w:rPr>
          <w:rFonts w:ascii="Arial" w:eastAsia="Times New Roman" w:hAnsi="Arial" w:cs="Arial"/>
          <w:b/>
          <w:bCs/>
          <w:color w:val="222222"/>
          <w:sz w:val="32"/>
          <w:szCs w:val="32"/>
        </w:rPr>
      </w:pPr>
    </w:p>
    <w:p w:rsidR="003336D1" w:rsidRPr="003336D1" w:rsidRDefault="003336D1" w:rsidP="00001FD4">
      <w:pPr>
        <w:shd w:val="clear" w:color="auto" w:fill="FFFFFF"/>
        <w:spacing w:after="0" w:line="240" w:lineRule="auto"/>
        <w:rPr>
          <w:rFonts w:ascii="Arial" w:eastAsia="Times New Roman" w:hAnsi="Arial" w:cs="Arial"/>
          <w:b/>
          <w:bCs/>
          <w:color w:val="222222"/>
          <w:sz w:val="32"/>
          <w:szCs w:val="32"/>
        </w:rPr>
      </w:pPr>
    </w:p>
    <w:p w:rsidR="00001FD4" w:rsidRPr="003336D1" w:rsidRDefault="00001FD4" w:rsidP="00001FD4">
      <w:pPr>
        <w:shd w:val="clear" w:color="auto" w:fill="FFFFFF"/>
        <w:spacing w:after="0" w:line="240" w:lineRule="auto"/>
        <w:rPr>
          <w:rFonts w:ascii="Arial" w:eastAsia="Times New Roman" w:hAnsi="Arial" w:cs="Arial"/>
          <w:b/>
          <w:bCs/>
          <w:color w:val="222222"/>
          <w:sz w:val="32"/>
          <w:szCs w:val="32"/>
        </w:rPr>
      </w:pPr>
      <w:r w:rsidRPr="003336D1">
        <w:rPr>
          <w:rFonts w:ascii="Arial" w:eastAsia="Times New Roman" w:hAnsi="Arial" w:cs="Arial"/>
          <w:b/>
          <w:bCs/>
          <w:color w:val="222222"/>
          <w:sz w:val="32"/>
          <w:szCs w:val="32"/>
        </w:rPr>
        <w:t>Wednesday, December 10 at 2:00 pm</w:t>
      </w:r>
    </w:p>
    <w:p w:rsidR="00001FD4" w:rsidRPr="003336D1" w:rsidRDefault="00001FD4" w:rsidP="00001FD4">
      <w:pPr>
        <w:shd w:val="clear" w:color="auto" w:fill="FFFFFF"/>
        <w:spacing w:after="0" w:line="240" w:lineRule="auto"/>
        <w:rPr>
          <w:rFonts w:ascii="Arial" w:eastAsia="Times New Roman" w:hAnsi="Arial" w:cs="Arial"/>
          <w:b/>
          <w:bCs/>
          <w:color w:val="222222"/>
          <w:sz w:val="32"/>
          <w:szCs w:val="32"/>
        </w:rPr>
      </w:pPr>
    </w:p>
    <w:p w:rsidR="00001FD4" w:rsidRPr="003336D1" w:rsidRDefault="003B2028" w:rsidP="00001FD4">
      <w:pPr>
        <w:shd w:val="clear" w:color="auto" w:fill="FFFFFF"/>
        <w:spacing w:after="0" w:line="240" w:lineRule="auto"/>
        <w:rPr>
          <w:rFonts w:ascii="Arial" w:eastAsia="Times New Roman" w:hAnsi="Arial" w:cs="Arial"/>
          <w:b/>
          <w:bCs/>
          <w:color w:val="222222"/>
          <w:sz w:val="32"/>
          <w:szCs w:val="32"/>
        </w:rPr>
      </w:pPr>
      <w:r w:rsidRPr="003336D1">
        <w:rPr>
          <w:rFonts w:ascii="Arial" w:eastAsia="Times New Roman" w:hAnsi="Arial" w:cs="Arial"/>
          <w:b/>
          <w:bCs/>
          <w:color w:val="222222"/>
          <w:sz w:val="32"/>
          <w:szCs w:val="32"/>
        </w:rPr>
        <w:t>Join o</w:t>
      </w:r>
      <w:r w:rsidR="00001FD4" w:rsidRPr="003336D1">
        <w:rPr>
          <w:rFonts w:ascii="Arial" w:eastAsia="Times New Roman" w:hAnsi="Arial" w:cs="Arial"/>
          <w:b/>
          <w:bCs/>
          <w:color w:val="222222"/>
          <w:sz w:val="32"/>
          <w:szCs w:val="32"/>
        </w:rPr>
        <w:t xml:space="preserve">nline </w:t>
      </w:r>
      <w:r w:rsidRPr="003336D1">
        <w:rPr>
          <w:rFonts w:ascii="Arial" w:eastAsia="Times New Roman" w:hAnsi="Arial" w:cs="Arial"/>
          <w:b/>
          <w:bCs/>
          <w:color w:val="222222"/>
          <w:sz w:val="32"/>
          <w:szCs w:val="32"/>
        </w:rPr>
        <w:t xml:space="preserve">from any location, </w:t>
      </w:r>
      <w:r w:rsidR="00001FD4" w:rsidRPr="003336D1">
        <w:rPr>
          <w:rFonts w:ascii="Arial" w:eastAsia="Times New Roman" w:hAnsi="Arial" w:cs="Arial"/>
          <w:b/>
          <w:bCs/>
          <w:color w:val="222222"/>
          <w:sz w:val="32"/>
          <w:szCs w:val="32"/>
        </w:rPr>
        <w:t xml:space="preserve">or meet at Progress Center in Forest Park to join the webinar. </w:t>
      </w:r>
    </w:p>
    <w:p w:rsidR="00001FD4" w:rsidRPr="00001FD4" w:rsidRDefault="00001FD4" w:rsidP="003336D1">
      <w:pPr>
        <w:shd w:val="clear" w:color="auto" w:fill="FFFFFF"/>
        <w:spacing w:after="0" w:line="240" w:lineRule="auto"/>
        <w:contextualSpacing/>
        <w:rPr>
          <w:rFonts w:ascii="Arial" w:eastAsia="Times New Roman" w:hAnsi="Arial" w:cs="Arial"/>
          <w:color w:val="222222"/>
          <w:sz w:val="24"/>
          <w:szCs w:val="24"/>
        </w:rPr>
      </w:pPr>
      <w:r w:rsidRPr="00001FD4">
        <w:rPr>
          <w:rFonts w:ascii="Arial" w:eastAsia="Times New Roman" w:hAnsi="Arial" w:cs="Arial"/>
          <w:color w:val="222222"/>
          <w:sz w:val="24"/>
          <w:szCs w:val="24"/>
        </w:rPr>
        <w:t> </w:t>
      </w:r>
    </w:p>
    <w:p w:rsidR="00001FD4" w:rsidRPr="00001FD4" w:rsidRDefault="003336D1" w:rsidP="003336D1">
      <w:pPr>
        <w:shd w:val="clear" w:color="auto" w:fill="FFFFFF"/>
        <w:spacing w:after="0" w:line="240" w:lineRule="auto"/>
        <w:contextualSpacing/>
        <w:rPr>
          <w:rFonts w:ascii="Arial" w:eastAsia="Times New Roman" w:hAnsi="Arial" w:cs="Arial"/>
          <w:color w:val="222222"/>
          <w:sz w:val="24"/>
          <w:szCs w:val="24"/>
        </w:rPr>
      </w:pPr>
      <w:r>
        <w:rPr>
          <w:rFonts w:ascii="Arial" w:eastAsia="Times New Roman" w:hAnsi="Arial" w:cs="Arial"/>
          <w:color w:val="222222"/>
          <w:sz w:val="24"/>
          <w:szCs w:val="24"/>
        </w:rPr>
        <w:t>K</w:t>
      </w:r>
      <w:r w:rsidR="00001FD4" w:rsidRPr="00001FD4">
        <w:rPr>
          <w:rFonts w:ascii="Arial" w:eastAsia="Times New Roman" w:hAnsi="Arial" w:cs="Arial"/>
          <w:color w:val="222222"/>
          <w:sz w:val="24"/>
          <w:szCs w:val="24"/>
        </w:rPr>
        <w:t xml:space="preserve">now about tax-advantaged IL ABLE savings and investment </w:t>
      </w:r>
      <w:r w:rsidR="00001FD4" w:rsidRPr="003336D1">
        <w:rPr>
          <w:rFonts w:ascii="Arial" w:eastAsia="Times New Roman" w:hAnsi="Arial" w:cs="Arial"/>
          <w:color w:val="222222"/>
          <w:sz w:val="24"/>
          <w:szCs w:val="24"/>
        </w:rPr>
        <w:t>a</w:t>
      </w:r>
      <w:r w:rsidR="00001FD4" w:rsidRPr="00001FD4">
        <w:rPr>
          <w:rFonts w:ascii="Arial" w:eastAsia="Times New Roman" w:hAnsi="Arial" w:cs="Arial"/>
          <w:color w:val="222222"/>
          <w:sz w:val="24"/>
          <w:szCs w:val="24"/>
        </w:rPr>
        <w:t xml:space="preserve">ccounts if you have a disability or you help someone who has a disability. Join the IL ABLE team to </w:t>
      </w:r>
      <w:r w:rsidR="00001FD4" w:rsidRPr="003336D1">
        <w:rPr>
          <w:rFonts w:ascii="Arial" w:eastAsia="Times New Roman" w:hAnsi="Arial" w:cs="Arial"/>
          <w:color w:val="222222"/>
          <w:sz w:val="24"/>
          <w:szCs w:val="24"/>
        </w:rPr>
        <w:t>learn:</w:t>
      </w:r>
      <w:r w:rsidR="00001FD4" w:rsidRPr="00001FD4">
        <w:rPr>
          <w:rFonts w:ascii="Arial" w:eastAsia="Times New Roman" w:hAnsi="Arial" w:cs="Arial"/>
          <w:color w:val="222222"/>
          <w:sz w:val="24"/>
          <w:szCs w:val="24"/>
        </w:rPr>
        <w:br/>
      </w:r>
      <w:r w:rsidR="00001FD4" w:rsidRPr="00001FD4">
        <w:rPr>
          <w:rFonts w:ascii="Arial" w:eastAsia="Times New Roman" w:hAnsi="Arial" w:cs="Arial"/>
          <w:color w:val="222222"/>
          <w:sz w:val="24"/>
          <w:szCs w:val="24"/>
        </w:rPr>
        <w:br/>
        <w:t>• Who is eligible to own an IL ABLE Account and expanded eligibility</w:t>
      </w:r>
      <w:r w:rsidR="00001FD4" w:rsidRPr="003336D1">
        <w:rPr>
          <w:rFonts w:ascii="Arial" w:eastAsia="Times New Roman" w:hAnsi="Arial" w:cs="Arial"/>
          <w:color w:val="222222"/>
          <w:sz w:val="24"/>
          <w:szCs w:val="24"/>
        </w:rPr>
        <w:t xml:space="preserve"> </w:t>
      </w:r>
      <w:r w:rsidR="00001FD4" w:rsidRPr="00001FD4">
        <w:rPr>
          <w:rFonts w:ascii="Arial" w:eastAsia="Times New Roman" w:hAnsi="Arial" w:cs="Arial"/>
          <w:color w:val="222222"/>
          <w:sz w:val="24"/>
          <w:szCs w:val="24"/>
        </w:rPr>
        <w:t>starting January 1</w:t>
      </w:r>
      <w:r>
        <w:rPr>
          <w:rFonts w:ascii="Arial" w:eastAsia="Times New Roman" w:hAnsi="Arial" w:cs="Arial"/>
          <w:color w:val="222222"/>
          <w:sz w:val="24"/>
          <w:szCs w:val="24"/>
        </w:rPr>
        <w:t>.</w:t>
      </w:r>
      <w:r w:rsidR="00001FD4" w:rsidRPr="00001FD4">
        <w:rPr>
          <w:rFonts w:ascii="Arial" w:eastAsia="Times New Roman" w:hAnsi="Arial" w:cs="Arial"/>
          <w:color w:val="222222"/>
          <w:sz w:val="24"/>
          <w:szCs w:val="24"/>
        </w:rPr>
        <w:br/>
        <w:t xml:space="preserve">• Who can open an </w:t>
      </w:r>
      <w:r w:rsidR="00001FD4" w:rsidRPr="003336D1">
        <w:rPr>
          <w:rFonts w:ascii="Arial" w:eastAsia="Times New Roman" w:hAnsi="Arial" w:cs="Arial"/>
          <w:color w:val="222222"/>
          <w:sz w:val="24"/>
          <w:szCs w:val="24"/>
        </w:rPr>
        <w:t xml:space="preserve">IL ABLE </w:t>
      </w:r>
      <w:r w:rsidR="00001FD4" w:rsidRPr="00001FD4">
        <w:rPr>
          <w:rFonts w:ascii="Arial" w:eastAsia="Times New Roman" w:hAnsi="Arial" w:cs="Arial"/>
          <w:color w:val="222222"/>
          <w:sz w:val="24"/>
          <w:szCs w:val="24"/>
        </w:rPr>
        <w:t>Account.</w:t>
      </w:r>
      <w:r w:rsidR="00001FD4" w:rsidRPr="00001FD4">
        <w:rPr>
          <w:rFonts w:ascii="Arial" w:eastAsia="Times New Roman" w:hAnsi="Arial" w:cs="Arial"/>
          <w:color w:val="222222"/>
          <w:sz w:val="24"/>
          <w:szCs w:val="24"/>
        </w:rPr>
        <w:br/>
        <w:t>• How individuals receiving public benefits such as SSI and Medicaid benefits can build assets with an IL ABLE Account.</w:t>
      </w:r>
      <w:r w:rsidR="00001FD4" w:rsidRPr="00001FD4">
        <w:rPr>
          <w:rFonts w:ascii="Arial" w:eastAsia="Times New Roman" w:hAnsi="Arial" w:cs="Arial"/>
          <w:color w:val="222222"/>
          <w:sz w:val="24"/>
          <w:szCs w:val="24"/>
        </w:rPr>
        <w:br/>
        <w:t>• How IL ABLE Accounts work alongside other financial tools such as special needs trusts and retirement accounts.</w:t>
      </w:r>
    </w:p>
    <w:p w:rsidR="00001FD4" w:rsidRPr="003336D1" w:rsidRDefault="00001FD4" w:rsidP="003336D1">
      <w:pPr>
        <w:pStyle w:val="NormalWeb"/>
        <w:contextualSpacing/>
      </w:pPr>
      <w:r w:rsidRPr="003336D1">
        <w:rPr>
          <w:noProof/>
        </w:rPr>
        <w:drawing>
          <wp:inline distT="0" distB="0" distL="0" distR="0" wp14:anchorId="3F59263D" wp14:editId="509BB60E">
            <wp:extent cx="1463040" cy="731520"/>
            <wp:effectExtent l="0" t="0" r="3810" b="0"/>
            <wp:docPr id="4" name="Picture 4" descr="C:\Users\Demetra\Downloads\IL ABLE Logo - Digital (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metra\Downloads\IL ABLE Logo - Digital (Taglin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63040" cy="731520"/>
                    </a:xfrm>
                    <a:prstGeom prst="rect">
                      <a:avLst/>
                    </a:prstGeom>
                    <a:noFill/>
                    <a:ln>
                      <a:noFill/>
                    </a:ln>
                  </pic:spPr>
                </pic:pic>
              </a:graphicData>
            </a:graphic>
          </wp:inline>
        </w:drawing>
      </w:r>
      <w:bookmarkStart w:id="0" w:name="_GoBack"/>
      <w:bookmarkEnd w:id="0"/>
    </w:p>
    <w:p w:rsidR="00001FD4" w:rsidRPr="00001FD4" w:rsidRDefault="00001FD4" w:rsidP="003336D1">
      <w:pPr>
        <w:contextualSpacing/>
        <w:rPr>
          <w:rFonts w:ascii="Arial" w:hAnsi="Arial" w:cs="Arial"/>
          <w:sz w:val="28"/>
          <w:szCs w:val="28"/>
        </w:rPr>
      </w:pPr>
      <w:r w:rsidRPr="003336D1">
        <w:rPr>
          <w:rFonts w:ascii="Arial" w:hAnsi="Arial" w:cs="Arial"/>
          <w:color w:val="222222"/>
          <w:sz w:val="24"/>
          <w:szCs w:val="24"/>
          <w:shd w:val="clear" w:color="auto" w:fill="FFFFFF"/>
        </w:rPr>
        <w:t>About our webinar presenter: Stephanie Kanter is the Director of the IL ABLE savings and investment program for people with disabilities at the Office of the Illinois State Treasurer. As an advocate and member of Chicago’s disability community, Stephanie’s background is rooted in advancing the empowerment and equity of all people with disabilities.</w:t>
      </w:r>
    </w:p>
    <w:p w:rsidR="00001FD4" w:rsidRDefault="00001FD4">
      <w:pPr>
        <w:rPr>
          <w:rFonts w:ascii="Arial" w:hAnsi="Arial" w:cs="Arial"/>
          <w:sz w:val="28"/>
          <w:szCs w:val="28"/>
        </w:rPr>
      </w:pPr>
    </w:p>
    <w:p w:rsidR="00A63AB6" w:rsidRPr="003F49ED" w:rsidRDefault="0000057F">
      <w:pPr>
        <w:rPr>
          <w:rFonts w:ascii="Arial" w:hAnsi="Arial" w:cs="Arial"/>
          <w:sz w:val="36"/>
          <w:szCs w:val="36"/>
        </w:rPr>
      </w:pPr>
      <w:r w:rsidRPr="003F49ED">
        <w:rPr>
          <w:rFonts w:ascii="Arial" w:hAnsi="Arial" w:cs="Arial"/>
          <w:b/>
          <w:sz w:val="36"/>
          <w:szCs w:val="36"/>
        </w:rPr>
        <w:t>Register here</w:t>
      </w:r>
      <w:r w:rsidRPr="003F49ED">
        <w:rPr>
          <w:rFonts w:ascii="Arial" w:hAnsi="Arial" w:cs="Arial"/>
          <w:sz w:val="36"/>
          <w:szCs w:val="36"/>
        </w:rPr>
        <w:t xml:space="preserve"> </w:t>
      </w:r>
      <w:hyperlink r:id="rId7" w:tgtFrame="_blank" w:history="1">
        <w:r w:rsidRPr="003F49ED">
          <w:rPr>
            <w:rStyle w:val="Hyperlink"/>
            <w:rFonts w:ascii="Arial" w:hAnsi="Arial" w:cs="Arial"/>
            <w:sz w:val="36"/>
            <w:szCs w:val="36"/>
          </w:rPr>
          <w:t>https://isto.webex.com/weblink/register/re2ef94d4c392bdea2816108b3c5f2135</w:t>
        </w:r>
      </w:hyperlink>
    </w:p>
    <w:p w:rsidR="00001FD4" w:rsidRPr="003336D1" w:rsidRDefault="003F49ED">
      <w:pPr>
        <w:rPr>
          <w:rFonts w:ascii="Arial" w:hAnsi="Arial" w:cs="Arial"/>
          <w:b/>
          <w:sz w:val="36"/>
          <w:szCs w:val="36"/>
        </w:rPr>
      </w:pPr>
      <w:r>
        <w:rPr>
          <w:rFonts w:ascii="Arial" w:hAnsi="Arial" w:cs="Arial"/>
          <w:b/>
          <w:sz w:val="36"/>
          <w:szCs w:val="36"/>
        </w:rPr>
        <w:t>Or c</w:t>
      </w:r>
      <w:r w:rsidR="00001FD4" w:rsidRPr="003336D1">
        <w:rPr>
          <w:rFonts w:ascii="Arial" w:hAnsi="Arial" w:cs="Arial"/>
          <w:b/>
          <w:sz w:val="36"/>
          <w:szCs w:val="36"/>
        </w:rPr>
        <w:t xml:space="preserve">all Progress Center at 708-209-1500 extension 118 or email dkaras@progresscil.org for information </w:t>
      </w:r>
      <w:r w:rsidR="003336D1" w:rsidRPr="003336D1">
        <w:rPr>
          <w:rFonts w:ascii="Arial" w:hAnsi="Arial" w:cs="Arial"/>
          <w:b/>
          <w:sz w:val="36"/>
          <w:szCs w:val="36"/>
        </w:rPr>
        <w:t>on</w:t>
      </w:r>
      <w:r w:rsidR="00001FD4" w:rsidRPr="003336D1">
        <w:rPr>
          <w:rFonts w:ascii="Arial" w:hAnsi="Arial" w:cs="Arial"/>
          <w:b/>
          <w:sz w:val="36"/>
          <w:szCs w:val="36"/>
        </w:rPr>
        <w:t xml:space="preserve"> how to join the webinar.</w:t>
      </w:r>
    </w:p>
    <w:sectPr w:rsidR="00001FD4" w:rsidRPr="003336D1" w:rsidSect="003B2028">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FD4"/>
    <w:rsid w:val="0000057F"/>
    <w:rsid w:val="00001FD4"/>
    <w:rsid w:val="00267FB6"/>
    <w:rsid w:val="00326BF1"/>
    <w:rsid w:val="003336D1"/>
    <w:rsid w:val="003B2028"/>
    <w:rsid w:val="003F49ED"/>
    <w:rsid w:val="009741EC"/>
    <w:rsid w:val="00A63AB6"/>
    <w:rsid w:val="00D76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F47B2"/>
  <w15:chartTrackingRefBased/>
  <w15:docId w15:val="{7C6BB0A7-6E11-4A25-ADB0-647A47A12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FD4"/>
    <w:rPr>
      <w:color w:val="0563C1" w:themeColor="hyperlink"/>
      <w:u w:val="single"/>
    </w:rPr>
  </w:style>
  <w:style w:type="character" w:styleId="UnresolvedMention">
    <w:name w:val="Unresolved Mention"/>
    <w:basedOn w:val="DefaultParagraphFont"/>
    <w:uiPriority w:val="99"/>
    <w:semiHidden/>
    <w:unhideWhenUsed/>
    <w:rsid w:val="00001FD4"/>
    <w:rPr>
      <w:color w:val="605E5C"/>
      <w:shd w:val="clear" w:color="auto" w:fill="E1DFDD"/>
    </w:rPr>
  </w:style>
  <w:style w:type="paragraph" w:styleId="NormalWeb">
    <w:name w:val="Normal (Web)"/>
    <w:basedOn w:val="Normal"/>
    <w:uiPriority w:val="99"/>
    <w:unhideWhenUsed/>
    <w:rsid w:val="00001F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214984">
      <w:bodyDiv w:val="1"/>
      <w:marLeft w:val="0"/>
      <w:marRight w:val="0"/>
      <w:marTop w:val="0"/>
      <w:marBottom w:val="0"/>
      <w:divBdr>
        <w:top w:val="none" w:sz="0" w:space="0" w:color="auto"/>
        <w:left w:val="none" w:sz="0" w:space="0" w:color="auto"/>
        <w:bottom w:val="none" w:sz="0" w:space="0" w:color="auto"/>
        <w:right w:val="none" w:sz="0" w:space="0" w:color="auto"/>
      </w:divBdr>
    </w:div>
    <w:div w:id="145509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sto.webex.com/weblink/register/re2ef94d4c392bdea2816108b3c5f213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02F10-0125-478F-A599-BFFE97479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210</Words>
  <Characters>1199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Demetra Karas</dc:creator>
  <cp:keywords/>
  <dc:description/>
  <cp:lastModifiedBy>Demetra Karas</cp:lastModifiedBy>
  <cp:revision>4</cp:revision>
  <dcterms:created xsi:type="dcterms:W3CDTF">2025-11-12T18:38:00Z</dcterms:created>
  <dcterms:modified xsi:type="dcterms:W3CDTF">2025-12-02T21:31:00Z</dcterms:modified>
</cp:coreProperties>
</file>