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4E733" w14:textId="77777777" w:rsidR="00830C66" w:rsidRDefault="00830C66" w:rsidP="00C124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164D92" w14:textId="3BFEED8E" w:rsidR="00C12436" w:rsidRPr="007E6F93" w:rsidRDefault="00C12436" w:rsidP="00C124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7E6F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Resolution </w:t>
      </w:r>
      <w:r w:rsidR="00830C66" w:rsidRPr="007E6F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2025-02 </w:t>
      </w:r>
      <w:r w:rsidR="004C216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Regarding</w:t>
      </w:r>
      <w:r w:rsidR="001339F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="00916ED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adoption and </w:t>
      </w:r>
      <w:r w:rsidR="00A5604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enforcement of </w:t>
      </w:r>
      <w:r w:rsidRPr="007E6F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Public Right-of-Way Accessibility Guidelines (PROWAG) </w:t>
      </w:r>
      <w:r w:rsidR="00F5525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in </w:t>
      </w:r>
      <w:r w:rsidR="003E0AA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Kansas</w:t>
      </w:r>
    </w:p>
    <w:p w14:paraId="36AA9CCE" w14:textId="185C1612" w:rsidR="00C12436" w:rsidRPr="00C12436" w:rsidRDefault="006F45D5" w:rsidP="00C12436">
      <w:pPr>
        <w:spacing w:before="18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WHEREAS</w:t>
      </w:r>
      <w:r w:rsidR="00C12436" w:rsidRPr="00C12436">
        <w:rPr>
          <w:rFonts w:ascii="Times New Roman" w:eastAsia="Times New Roman" w:hAnsi="Times New Roman" w:cs="Times New Roman"/>
          <w:color w:val="000000"/>
          <w:sz w:val="24"/>
          <w:szCs w:val="24"/>
        </w:rPr>
        <w:t>, the Architectural and Transportation Barriers Compliance Board of the Federal Highway Administration has published the Public Right-of-Way Accessibility Guidelines (PROWAG), which provide best-practice guidance for the design, construction, and alteration of pedestrian facilities in the public right-of-way; and</w:t>
      </w:r>
    </w:p>
    <w:p w14:paraId="4A4E4F3F" w14:textId="41B0FFC9" w:rsidR="00C12436" w:rsidRPr="00C12436" w:rsidRDefault="00B62E08" w:rsidP="00C12436">
      <w:pPr>
        <w:spacing w:before="18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WHEREAS</w:t>
      </w:r>
      <w:r w:rsidR="00C12436" w:rsidRPr="00C12436">
        <w:rPr>
          <w:rFonts w:ascii="Times New Roman" w:eastAsia="Times New Roman" w:hAnsi="Times New Roman" w:cs="Times New Roman"/>
          <w:color w:val="000000"/>
          <w:sz w:val="24"/>
          <w:szCs w:val="24"/>
        </w:rPr>
        <w:t>, the PROWAG guidelines ensure that sidewalks, pedestrian street crossings, pedestrian signals, and other facilities for pedestrian circulation and use constructed or altered in the public right-of-way by state and local governments are readily accessible to and usable by pedestrians with disabilities</w:t>
      </w:r>
      <w:r w:rsidR="009200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56258">
        <w:rPr>
          <w:rFonts w:ascii="Times New Roman" w:eastAsia="Times New Roman" w:hAnsi="Times New Roman" w:cs="Times New Roman"/>
          <w:color w:val="000000"/>
          <w:sz w:val="24"/>
          <w:szCs w:val="24"/>
        </w:rPr>
        <w:t>inincluding blindness</w:t>
      </w:r>
      <w:r w:rsidR="00C12436" w:rsidRPr="00C12436">
        <w:rPr>
          <w:rFonts w:ascii="Times New Roman" w:eastAsia="Times New Roman" w:hAnsi="Times New Roman" w:cs="Times New Roman"/>
          <w:color w:val="000000"/>
          <w:sz w:val="24"/>
          <w:szCs w:val="24"/>
        </w:rPr>
        <w:t>; and</w:t>
      </w:r>
    </w:p>
    <w:p w14:paraId="3942F782" w14:textId="621905D7" w:rsidR="00C12436" w:rsidRPr="00C12436" w:rsidRDefault="000F5A63" w:rsidP="00C12436">
      <w:pPr>
        <w:spacing w:before="18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WHEREAS</w:t>
      </w:r>
      <w:r w:rsidR="00C12436" w:rsidRPr="00C12436">
        <w:rPr>
          <w:rFonts w:ascii="Times New Roman" w:eastAsia="Times New Roman" w:hAnsi="Times New Roman" w:cs="Times New Roman"/>
          <w:color w:val="000000"/>
          <w:sz w:val="24"/>
          <w:szCs w:val="24"/>
        </w:rPr>
        <w:t>, Kansas has experienced a substantial and worsening pedestrian safety problem — including 38 pedestrian deaths and over 4,000 reportable pedestrian injuries in 202</w:t>
      </w:r>
      <w:r w:rsidR="004168D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4A4E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C12436" w:rsidRPr="00C124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10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according </w:t>
      </w:r>
      <w:r w:rsidR="00A540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 w:rsidR="00C12436" w:rsidRPr="00C12436">
        <w:rPr>
          <w:rFonts w:ascii="Times New Roman" w:eastAsia="Times New Roman" w:hAnsi="Times New Roman" w:cs="Times New Roman"/>
          <w:color w:val="000000"/>
          <w:sz w:val="24"/>
          <w:szCs w:val="24"/>
        </w:rPr>
        <w:t>the Kansas Traffic Safety Resource Office, and a 67% increase in pedestrian deaths since 2018</w:t>
      </w:r>
      <w:r w:rsidR="00A143E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12436" w:rsidRPr="00C124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C475C">
        <w:rPr>
          <w:rFonts w:ascii="Times New Roman" w:eastAsia="Times New Roman" w:hAnsi="Times New Roman" w:cs="Times New Roman"/>
          <w:color w:val="000000"/>
          <w:sz w:val="24"/>
          <w:szCs w:val="24"/>
        </w:rPr>
        <w:t>thereby</w:t>
      </w:r>
      <w:r w:rsidR="00C12436" w:rsidRPr="00C124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demonstrating that existing measures have not sufficiently reduced pedestrian fatalities and serious injuries; and</w:t>
      </w:r>
    </w:p>
    <w:p w14:paraId="591E04FA" w14:textId="611A73A4" w:rsidR="00C12436" w:rsidRPr="00C12436" w:rsidRDefault="0051282F" w:rsidP="00C12436">
      <w:pPr>
        <w:spacing w:before="18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WHEREAS</w:t>
      </w:r>
      <w:r w:rsidR="009F563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12436" w:rsidRPr="00C124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some Kansas municipalities, including </w:t>
      </w:r>
      <w:r w:rsidR="000329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Wichita, </w:t>
      </w:r>
      <w:r w:rsidR="000B3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have </w:t>
      </w:r>
      <w:r w:rsidR="00C12436" w:rsidRPr="00C12436">
        <w:rPr>
          <w:rFonts w:ascii="Times New Roman" w:eastAsia="Times New Roman" w:hAnsi="Times New Roman" w:cs="Times New Roman"/>
          <w:color w:val="000000"/>
          <w:sz w:val="24"/>
          <w:szCs w:val="24"/>
        </w:rPr>
        <w:t>recent</w:t>
      </w:r>
      <w:r w:rsidR="000B3919"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 w:rsidR="00C12436" w:rsidRPr="00C124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50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undertaken </w:t>
      </w:r>
      <w:r w:rsidR="00C12436" w:rsidRPr="00C124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street alteration </w:t>
      </w:r>
      <w:r w:rsidR="000B7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projects </w:t>
      </w:r>
      <w:r w:rsidR="00A96B70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5B7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hich </w:t>
      </w:r>
      <w:r w:rsidR="00C12436" w:rsidRPr="00C124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have not consistently followed PROWAG guidance, resulting in pedestrian facilities that are less safe and less accessible for people with </w:t>
      </w:r>
      <w:r w:rsidR="00FD42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blindness </w:t>
      </w:r>
      <w:r w:rsidR="00997E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other </w:t>
      </w:r>
      <w:r w:rsidR="00C12436" w:rsidRPr="00C12436">
        <w:rPr>
          <w:rFonts w:ascii="Times New Roman" w:eastAsia="Times New Roman" w:hAnsi="Times New Roman" w:cs="Times New Roman"/>
          <w:color w:val="000000"/>
          <w:sz w:val="24"/>
          <w:szCs w:val="24"/>
        </w:rPr>
        <w:t>disabilities; and</w:t>
      </w:r>
    </w:p>
    <w:p w14:paraId="6FB1C0FC" w14:textId="002C7083" w:rsidR="00C12436" w:rsidRPr="00C12436" w:rsidRDefault="0027121B" w:rsidP="00C12436">
      <w:pPr>
        <w:spacing w:before="18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WHEREAS</w:t>
      </w:r>
      <w:r w:rsidR="00C12436" w:rsidRPr="00C12436">
        <w:rPr>
          <w:rFonts w:ascii="Times New Roman" w:eastAsia="Times New Roman" w:hAnsi="Times New Roman" w:cs="Times New Roman"/>
          <w:color w:val="000000"/>
          <w:sz w:val="24"/>
          <w:szCs w:val="24"/>
        </w:rPr>
        <w:t>, adopting PROWAG as the minimum statewide standard will promote uniform, accessible, and safer pedestrian infrastructure for all Kansans while reducing confusion and inconsistent local practices;</w:t>
      </w:r>
    </w:p>
    <w:p w14:paraId="32357600" w14:textId="5EA44F2C" w:rsidR="00C12436" w:rsidRPr="00C12436" w:rsidRDefault="00C12436" w:rsidP="00C12436">
      <w:pPr>
        <w:spacing w:before="18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4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Now, therefore, </w:t>
      </w:r>
      <w:r w:rsidR="00C854DC">
        <w:rPr>
          <w:rFonts w:ascii="Times New Roman" w:eastAsia="Times New Roman" w:hAnsi="Times New Roman" w:cs="Times New Roman"/>
          <w:color w:val="000000"/>
          <w:sz w:val="24"/>
          <w:szCs w:val="24"/>
        </w:rPr>
        <w:t>BE IT RESOLVED</w:t>
      </w:r>
      <w:r w:rsidRPr="00C124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the National Federation of the Blind of Kansas in convention assembled this 2nd day of November, 2025, in </w:t>
      </w:r>
      <w:r w:rsidR="00204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907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city of </w:t>
      </w:r>
      <w:r w:rsidRPr="00C12436">
        <w:rPr>
          <w:rFonts w:ascii="Times New Roman" w:eastAsia="Times New Roman" w:hAnsi="Times New Roman" w:cs="Times New Roman"/>
          <w:color w:val="000000"/>
          <w:sz w:val="24"/>
          <w:szCs w:val="24"/>
        </w:rPr>
        <w:t>Wichita, Kansas, that</w:t>
      </w:r>
      <w:r w:rsidR="00465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5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organization </w:t>
      </w:r>
      <w:r w:rsidRPr="00C12436">
        <w:rPr>
          <w:rFonts w:ascii="Times New Roman" w:eastAsia="Times New Roman" w:hAnsi="Times New Roman" w:cs="Times New Roman"/>
          <w:color w:val="000000"/>
          <w:sz w:val="24"/>
          <w:szCs w:val="24"/>
        </w:rPr>
        <w:t>strongly urges the Kansas Legislature to enact legislation t</w:t>
      </w:r>
      <w:r w:rsidR="00C45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Pr="00C124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0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adopt the </w:t>
      </w:r>
      <w:r w:rsidRPr="00C124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PROWAG </w:t>
      </w:r>
      <w:r w:rsidR="00951BB0" w:rsidRPr="00C124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Guidelines </w:t>
      </w:r>
      <w:r w:rsidRPr="00C12436">
        <w:rPr>
          <w:rFonts w:ascii="Times New Roman" w:eastAsia="Times New Roman" w:hAnsi="Times New Roman" w:cs="Times New Roman"/>
          <w:color w:val="000000"/>
          <w:sz w:val="24"/>
          <w:szCs w:val="24"/>
        </w:rPr>
        <w:t>as the minimum statewide standard for the design, construction, alteration, and maintenance of pedestrian facilities within the public right-of-way across the State of Kansas; and</w:t>
      </w:r>
    </w:p>
    <w:p w14:paraId="47FCA0D6" w14:textId="2B271729" w:rsidR="00C12436" w:rsidRPr="00C12436" w:rsidRDefault="008F072B" w:rsidP="00C12436">
      <w:pPr>
        <w:spacing w:before="18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IT FURTHER RESOLVED</w:t>
      </w:r>
      <w:r w:rsidR="00C12436" w:rsidRPr="00C124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such legislation require all state agencies and municipalities to:</w:t>
      </w:r>
    </w:p>
    <w:p w14:paraId="41B30C7B" w14:textId="71E46147" w:rsidR="00C12436" w:rsidRPr="00C12436" w:rsidRDefault="00C12436" w:rsidP="00C124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4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adopt and implement PROWAG as the </w:t>
      </w:r>
      <w:r w:rsidR="00772444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C12436">
        <w:rPr>
          <w:rFonts w:ascii="Times New Roman" w:eastAsia="Times New Roman" w:hAnsi="Times New Roman" w:cs="Times New Roman"/>
          <w:color w:val="000000"/>
          <w:sz w:val="24"/>
          <w:szCs w:val="24"/>
        </w:rPr>
        <w:t>aseline standard for public right-of-way projects;</w:t>
      </w:r>
    </w:p>
    <w:p w14:paraId="0CF2A341" w14:textId="77777777" w:rsidR="00C12436" w:rsidRPr="00C12436" w:rsidRDefault="00C12436" w:rsidP="00C12436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436">
        <w:rPr>
          <w:rFonts w:ascii="Times New Roman" w:eastAsia="Times New Roman" w:hAnsi="Times New Roman" w:cs="Times New Roman"/>
          <w:color w:val="000000"/>
          <w:sz w:val="24"/>
          <w:szCs w:val="24"/>
        </w:rPr>
        <w:t>incorporate PROWAG requirements into policies, design manuals, permitting, and procurement processes; and</w:t>
      </w:r>
    </w:p>
    <w:p w14:paraId="536D9C8D" w14:textId="4BD7F7A7" w:rsidR="00C12436" w:rsidRPr="00C12436" w:rsidRDefault="00C12436" w:rsidP="00C12436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436">
        <w:rPr>
          <w:rFonts w:ascii="Times New Roman" w:eastAsia="Times New Roman" w:hAnsi="Times New Roman" w:cs="Times New Roman"/>
          <w:color w:val="000000"/>
          <w:sz w:val="24"/>
          <w:szCs w:val="24"/>
        </w:rPr>
        <w:t>provide training and technical assistance to municipal planners, engineers, and contractors to ensure consistent, accessible implementation of PROWAG principles;</w:t>
      </w:r>
      <w:r w:rsidR="004265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3B8D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</w:p>
    <w:p w14:paraId="2F1B9FF2" w14:textId="6D0F5AFB" w:rsidR="00C12436" w:rsidRPr="00C12436" w:rsidRDefault="00EB2ABB" w:rsidP="00C12436">
      <w:pPr>
        <w:spacing w:before="24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iIT FURTHE RESOLVED</w:t>
      </w:r>
      <w:r w:rsidR="00C12436" w:rsidRPr="00C124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</w:t>
      </w:r>
      <w:r w:rsidR="000D67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</w:t>
      </w:r>
      <w:r w:rsidR="00C02F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call upon </w:t>
      </w:r>
      <w:r w:rsidR="004050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Kansas Department of Transportation (KDOT) </w:t>
      </w:r>
      <w:r w:rsidR="00377B41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="00C12436" w:rsidRPr="00C124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establish </w:t>
      </w:r>
      <w:r w:rsidR="00C84374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C12436" w:rsidRPr="00C12436">
        <w:rPr>
          <w:rFonts w:ascii="Times New Roman" w:eastAsia="Times New Roman" w:hAnsi="Times New Roman" w:cs="Times New Roman"/>
          <w:color w:val="000000"/>
          <w:sz w:val="24"/>
          <w:szCs w:val="24"/>
        </w:rPr>
        <w:t>imeline</w:t>
      </w:r>
      <w:r w:rsidR="00F927D9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C12436" w:rsidRPr="00C124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enforcement mechanisms for bringing existing and future public right-of-way projects into compliance, including:</w:t>
      </w:r>
    </w:p>
    <w:p w14:paraId="51D3CEC5" w14:textId="77777777" w:rsidR="00C12436" w:rsidRPr="00C12436" w:rsidRDefault="00C12436" w:rsidP="00C124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436">
        <w:rPr>
          <w:rFonts w:ascii="Times New Roman" w:eastAsia="Times New Roman" w:hAnsi="Times New Roman" w:cs="Times New Roman"/>
          <w:color w:val="000000"/>
          <w:sz w:val="24"/>
          <w:szCs w:val="24"/>
        </w:rPr>
        <w:t>a phased compliance schedule appropriate to the scale of projects and available funding;</w:t>
      </w:r>
    </w:p>
    <w:p w14:paraId="45B03CD3" w14:textId="77777777" w:rsidR="00C12436" w:rsidRPr="00C12436" w:rsidRDefault="00C12436" w:rsidP="00C12436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436">
        <w:rPr>
          <w:rFonts w:ascii="Times New Roman" w:eastAsia="Times New Roman" w:hAnsi="Times New Roman" w:cs="Times New Roman"/>
          <w:color w:val="000000"/>
          <w:sz w:val="24"/>
          <w:szCs w:val="24"/>
        </w:rPr>
        <w:t>requirements that any federally or state-funded right-of-way project meet PROWAG minimum standards; and</w:t>
      </w:r>
    </w:p>
    <w:p w14:paraId="151A3BA7" w14:textId="66E666CD" w:rsidR="00C12436" w:rsidRPr="00C12436" w:rsidRDefault="00C12436" w:rsidP="00C12436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436">
        <w:rPr>
          <w:rFonts w:ascii="Times New Roman" w:eastAsia="Times New Roman" w:hAnsi="Times New Roman" w:cs="Times New Roman"/>
          <w:color w:val="000000"/>
          <w:sz w:val="24"/>
          <w:szCs w:val="24"/>
        </w:rPr>
        <w:t>reporting requirements for state agencies and municipalities to document progress toward compliance;</w:t>
      </w:r>
      <w:r w:rsidR="000E0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7628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</w:p>
    <w:p w14:paraId="2A6F36B5" w14:textId="0E252D29" w:rsidR="00C12436" w:rsidRPr="00C12436" w:rsidRDefault="000E1C5F" w:rsidP="00C12436">
      <w:pPr>
        <w:spacing w:before="24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It FURTHER RESOLVED</w:t>
      </w:r>
      <w:r w:rsidR="00C12436" w:rsidRPr="00C124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</w:t>
      </w:r>
      <w:r w:rsidR="00172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</w:t>
      </w:r>
      <w:r w:rsidR="00FE65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call </w:t>
      </w:r>
      <w:r w:rsidR="00DC79CC">
        <w:rPr>
          <w:rFonts w:ascii="Times New Roman" w:eastAsia="Times New Roman" w:hAnsi="Times New Roman" w:cs="Times New Roman"/>
          <w:color w:val="000000"/>
          <w:sz w:val="24"/>
          <w:szCs w:val="24"/>
        </w:rPr>
        <w:t>upon</w:t>
      </w:r>
      <w:r w:rsidR="00C12436" w:rsidRPr="00C124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F40D2">
        <w:rPr>
          <w:rFonts w:ascii="Times New Roman" w:eastAsia="Times New Roman" w:hAnsi="Times New Roman" w:cs="Times New Roman"/>
          <w:color w:val="000000"/>
          <w:sz w:val="24"/>
          <w:szCs w:val="24"/>
        </w:rPr>
        <w:t>both</w:t>
      </w:r>
      <w:r w:rsidR="00E735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C12436" w:rsidRPr="00C124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4AD0">
        <w:rPr>
          <w:rFonts w:ascii="Times New Roman" w:eastAsia="Times New Roman" w:hAnsi="Times New Roman" w:cs="Times New Roman"/>
          <w:color w:val="000000"/>
          <w:sz w:val="24"/>
          <w:szCs w:val="24"/>
        </w:rPr>
        <w:t>KDOT</w:t>
      </w:r>
      <w:r w:rsidR="00C12436" w:rsidRPr="00C124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the Kansas Legislature </w:t>
      </w:r>
      <w:r w:rsidR="009B07E9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="009E0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12436" w:rsidRPr="00C12436">
        <w:rPr>
          <w:rFonts w:ascii="Times New Roman" w:eastAsia="Times New Roman" w:hAnsi="Times New Roman" w:cs="Times New Roman"/>
          <w:color w:val="000000"/>
          <w:sz w:val="24"/>
          <w:szCs w:val="24"/>
        </w:rPr>
        <w:t>prioritize funding and technical support for retrofitting unsafe or inaccessible pedestrian facilities, and for collecting data on pedestrian crashes and accessibility barriers to inform ongoing improvements; and</w:t>
      </w:r>
    </w:p>
    <w:p w14:paraId="07928AB6" w14:textId="11620A4D" w:rsidR="00C12436" w:rsidRPr="00C12436" w:rsidRDefault="00F224C4" w:rsidP="00C12436">
      <w:pPr>
        <w:spacing w:before="18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 IT </w:t>
      </w:r>
      <w:r w:rsidR="008568DE">
        <w:rPr>
          <w:rFonts w:ascii="Times New Roman" w:eastAsia="Times New Roman" w:hAnsi="Times New Roman" w:cs="Times New Roman"/>
          <w:color w:val="000000"/>
          <w:sz w:val="24"/>
          <w:szCs w:val="24"/>
        </w:rPr>
        <w:t>FURTHER</w:t>
      </w:r>
      <w:r w:rsidR="00C12436" w:rsidRPr="00C124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1622">
        <w:rPr>
          <w:rFonts w:ascii="Times New Roman" w:eastAsia="Times New Roman" w:hAnsi="Times New Roman" w:cs="Times New Roman"/>
          <w:color w:val="000000"/>
          <w:sz w:val="24"/>
          <w:szCs w:val="24"/>
        </w:rPr>
        <w:t>RESOLVED</w:t>
      </w:r>
      <w:r w:rsidR="00064E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12436" w:rsidRPr="00C124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</w:t>
      </w:r>
      <w:r w:rsidR="00125DB8">
        <w:rPr>
          <w:rFonts w:ascii="Times New Roman" w:eastAsia="Times New Roman" w:hAnsi="Times New Roman" w:cs="Times New Roman"/>
          <w:color w:val="000000"/>
          <w:sz w:val="24"/>
          <w:szCs w:val="24"/>
        </w:rPr>
        <w:t>this organization</w:t>
      </w:r>
      <w:r w:rsidR="00C12436" w:rsidRPr="00C124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will:</w:t>
      </w:r>
    </w:p>
    <w:p w14:paraId="1BE00A23" w14:textId="77777777" w:rsidR="00C12436" w:rsidRPr="00C12436" w:rsidRDefault="00C12436" w:rsidP="00C124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436">
        <w:rPr>
          <w:rFonts w:ascii="Times New Roman" w:eastAsia="Times New Roman" w:hAnsi="Times New Roman" w:cs="Times New Roman"/>
          <w:color w:val="000000"/>
          <w:sz w:val="24"/>
          <w:szCs w:val="24"/>
        </w:rPr>
        <w:t>advocate for the proposed legislation and provide testimony, technical expertise, and community input during the legislative process;</w:t>
      </w:r>
    </w:p>
    <w:p w14:paraId="7CF1A605" w14:textId="77777777" w:rsidR="00C12436" w:rsidRPr="00C12436" w:rsidRDefault="00C12436" w:rsidP="00C12436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436">
        <w:rPr>
          <w:rFonts w:ascii="Times New Roman" w:eastAsia="Times New Roman" w:hAnsi="Times New Roman" w:cs="Times New Roman"/>
          <w:color w:val="000000"/>
          <w:sz w:val="24"/>
          <w:szCs w:val="24"/>
        </w:rPr>
        <w:t>work collaboratively with state and local officials to support training and outreach on PROWAG implementation; and</w:t>
      </w:r>
    </w:p>
    <w:p w14:paraId="5D7B0EB1" w14:textId="3E6AEA63" w:rsidR="00C12436" w:rsidRPr="00C12436" w:rsidRDefault="00C12436" w:rsidP="00C12436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436">
        <w:rPr>
          <w:rFonts w:ascii="Times New Roman" w:eastAsia="Times New Roman" w:hAnsi="Times New Roman" w:cs="Times New Roman"/>
          <w:color w:val="000000"/>
          <w:sz w:val="24"/>
          <w:szCs w:val="24"/>
        </w:rPr>
        <w:t>monitor and report progress on PROWAG adoption and enforcement across the state</w:t>
      </w:r>
      <w:r w:rsidR="0069486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C12436" w:rsidRPr="00C12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18F6"/>
    <w:multiLevelType w:val="multilevel"/>
    <w:tmpl w:val="A0D4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5F7ACB"/>
    <w:multiLevelType w:val="multilevel"/>
    <w:tmpl w:val="27DE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455379"/>
    <w:multiLevelType w:val="multilevel"/>
    <w:tmpl w:val="0616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2234260">
    <w:abstractNumId w:val="1"/>
  </w:num>
  <w:num w:numId="2" w16cid:durableId="1072965407">
    <w:abstractNumId w:val="0"/>
  </w:num>
  <w:num w:numId="3" w16cid:durableId="1677417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2436"/>
    <w:rsid w:val="000329E9"/>
    <w:rsid w:val="00052839"/>
    <w:rsid w:val="00064E82"/>
    <w:rsid w:val="000B3919"/>
    <w:rsid w:val="000B79B1"/>
    <w:rsid w:val="000C789E"/>
    <w:rsid w:val="000D6705"/>
    <w:rsid w:val="000E017D"/>
    <w:rsid w:val="000E1C5F"/>
    <w:rsid w:val="000E315B"/>
    <w:rsid w:val="000E7CA7"/>
    <w:rsid w:val="000F5A63"/>
    <w:rsid w:val="001137A0"/>
    <w:rsid w:val="00125DB8"/>
    <w:rsid w:val="001339FC"/>
    <w:rsid w:val="00164920"/>
    <w:rsid w:val="00172DE6"/>
    <w:rsid w:val="001A7CC2"/>
    <w:rsid w:val="001B1622"/>
    <w:rsid w:val="002047C2"/>
    <w:rsid w:val="0027121B"/>
    <w:rsid w:val="002A3B8D"/>
    <w:rsid w:val="002B0C46"/>
    <w:rsid w:val="002C675E"/>
    <w:rsid w:val="00377B41"/>
    <w:rsid w:val="003B1BCD"/>
    <w:rsid w:val="003E0AA1"/>
    <w:rsid w:val="004047CE"/>
    <w:rsid w:val="00405080"/>
    <w:rsid w:val="004156F1"/>
    <w:rsid w:val="004168D3"/>
    <w:rsid w:val="0042652A"/>
    <w:rsid w:val="00431D59"/>
    <w:rsid w:val="00456258"/>
    <w:rsid w:val="00464C08"/>
    <w:rsid w:val="00465689"/>
    <w:rsid w:val="004A4E8F"/>
    <w:rsid w:val="004C2163"/>
    <w:rsid w:val="0051282F"/>
    <w:rsid w:val="00530AB9"/>
    <w:rsid w:val="0055299E"/>
    <w:rsid w:val="005B735E"/>
    <w:rsid w:val="005E0BAC"/>
    <w:rsid w:val="005F487F"/>
    <w:rsid w:val="005F48D2"/>
    <w:rsid w:val="00621059"/>
    <w:rsid w:val="00642D59"/>
    <w:rsid w:val="006847B9"/>
    <w:rsid w:val="00694860"/>
    <w:rsid w:val="006D01A7"/>
    <w:rsid w:val="006D21DA"/>
    <w:rsid w:val="006D66AA"/>
    <w:rsid w:val="006F45D5"/>
    <w:rsid w:val="007179E0"/>
    <w:rsid w:val="00754812"/>
    <w:rsid w:val="00772444"/>
    <w:rsid w:val="007B07B8"/>
    <w:rsid w:val="007C7E94"/>
    <w:rsid w:val="007E6F93"/>
    <w:rsid w:val="007F22DD"/>
    <w:rsid w:val="00812E40"/>
    <w:rsid w:val="00830C66"/>
    <w:rsid w:val="008568DE"/>
    <w:rsid w:val="00866DF4"/>
    <w:rsid w:val="008B0EC8"/>
    <w:rsid w:val="008F035A"/>
    <w:rsid w:val="008F072B"/>
    <w:rsid w:val="009073CF"/>
    <w:rsid w:val="00916EDB"/>
    <w:rsid w:val="00920048"/>
    <w:rsid w:val="0092216D"/>
    <w:rsid w:val="00930C04"/>
    <w:rsid w:val="00951BB0"/>
    <w:rsid w:val="00997EBE"/>
    <w:rsid w:val="009B07E9"/>
    <w:rsid w:val="009B58E4"/>
    <w:rsid w:val="009B7628"/>
    <w:rsid w:val="009C1761"/>
    <w:rsid w:val="009C2028"/>
    <w:rsid w:val="009C475C"/>
    <w:rsid w:val="009E0F34"/>
    <w:rsid w:val="009F5637"/>
    <w:rsid w:val="00A143E4"/>
    <w:rsid w:val="00A35045"/>
    <w:rsid w:val="00A512BB"/>
    <w:rsid w:val="00A540DE"/>
    <w:rsid w:val="00A56044"/>
    <w:rsid w:val="00A96B70"/>
    <w:rsid w:val="00AF5222"/>
    <w:rsid w:val="00B263E6"/>
    <w:rsid w:val="00B41BA2"/>
    <w:rsid w:val="00B62E08"/>
    <w:rsid w:val="00BD674B"/>
    <w:rsid w:val="00C02F3E"/>
    <w:rsid w:val="00C12436"/>
    <w:rsid w:val="00C405B4"/>
    <w:rsid w:val="00C45AAF"/>
    <w:rsid w:val="00C84374"/>
    <w:rsid w:val="00C854DC"/>
    <w:rsid w:val="00C965B8"/>
    <w:rsid w:val="00CA6B52"/>
    <w:rsid w:val="00CB0428"/>
    <w:rsid w:val="00CE58F1"/>
    <w:rsid w:val="00D65CC2"/>
    <w:rsid w:val="00DA494F"/>
    <w:rsid w:val="00DC79CC"/>
    <w:rsid w:val="00DE13AB"/>
    <w:rsid w:val="00E00C5C"/>
    <w:rsid w:val="00E03B0B"/>
    <w:rsid w:val="00E34AD0"/>
    <w:rsid w:val="00E43550"/>
    <w:rsid w:val="00E735DB"/>
    <w:rsid w:val="00E854FD"/>
    <w:rsid w:val="00EB2ABB"/>
    <w:rsid w:val="00F05F95"/>
    <w:rsid w:val="00F224C4"/>
    <w:rsid w:val="00F26E1D"/>
    <w:rsid w:val="00F343EB"/>
    <w:rsid w:val="00F45C1C"/>
    <w:rsid w:val="00F51CBB"/>
    <w:rsid w:val="00F5254C"/>
    <w:rsid w:val="00F55259"/>
    <w:rsid w:val="00F927D9"/>
    <w:rsid w:val="00FC6F70"/>
    <w:rsid w:val="00FD4292"/>
    <w:rsid w:val="00FE533F"/>
    <w:rsid w:val="00FE65F8"/>
    <w:rsid w:val="00FF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BD2FE"/>
  <w15:docId w15:val="{54174458-66B2-3644-957B-CA59F13A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3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7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96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71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58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170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3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63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0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9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8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Robert Tabor</cp:lastModifiedBy>
  <cp:revision>2</cp:revision>
  <dcterms:created xsi:type="dcterms:W3CDTF">2025-10-28T02:05:00Z</dcterms:created>
  <dcterms:modified xsi:type="dcterms:W3CDTF">2025-10-28T02:05:00Z</dcterms:modified>
</cp:coreProperties>
</file>