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32DF" w14:textId="77777777" w:rsidR="0087491B" w:rsidRDefault="0087491B" w:rsidP="0087491B">
      <w:pPr>
        <w:ind w:left="0" w:firstLine="0"/>
        <w:rPr>
          <w:rFonts w:ascii="Arial" w:hAnsi="Arial" w:cs="Arial"/>
          <w:b/>
          <w:sz w:val="28"/>
          <w:szCs w:val="28"/>
        </w:rPr>
      </w:pPr>
    </w:p>
    <w:p w14:paraId="1B4A272D" w14:textId="77777777" w:rsidR="0087491B" w:rsidRDefault="0087491B" w:rsidP="0087491B">
      <w:pPr>
        <w:ind w:left="0" w:firstLine="0"/>
        <w:rPr>
          <w:rFonts w:ascii="Arial" w:hAnsi="Arial" w:cs="Arial"/>
          <w:b/>
          <w:sz w:val="28"/>
          <w:szCs w:val="28"/>
        </w:rPr>
      </w:pPr>
    </w:p>
    <w:p w14:paraId="1571B6E4" w14:textId="06CD9735" w:rsidR="00AC4AD1" w:rsidRPr="006A6F8F" w:rsidRDefault="00AC4AD1" w:rsidP="0087491B">
      <w:pPr>
        <w:ind w:left="0" w:firstLine="0"/>
        <w:jc w:val="center"/>
        <w:rPr>
          <w:rFonts w:ascii="Arial" w:hAnsi="Arial" w:cs="Arial"/>
          <w:b/>
          <w:sz w:val="28"/>
          <w:szCs w:val="28"/>
        </w:rPr>
      </w:pPr>
      <w:r w:rsidRPr="006A6F8F">
        <w:rPr>
          <w:rFonts w:ascii="Arial" w:hAnsi="Arial" w:cs="Arial"/>
          <w:b/>
          <w:sz w:val="28"/>
          <w:szCs w:val="28"/>
        </w:rPr>
        <w:t>POSITION DESCRIPTION</w:t>
      </w:r>
    </w:p>
    <w:p w14:paraId="4682176E" w14:textId="77777777" w:rsidR="00AC4AD1" w:rsidRPr="00A56EE1" w:rsidRDefault="00AC4AD1" w:rsidP="009D3AE0">
      <w:pPr>
        <w:ind w:left="0" w:firstLine="0"/>
        <w:jc w:val="center"/>
        <w:rPr>
          <w:rFonts w:ascii="Arial" w:hAnsi="Arial" w:cs="Arial"/>
        </w:rPr>
      </w:pPr>
    </w:p>
    <w:p w14:paraId="07C99F32" w14:textId="77777777" w:rsidR="00AC4AD1" w:rsidRPr="00A56EE1" w:rsidRDefault="00AC4AD1" w:rsidP="009D3AE0">
      <w:pPr>
        <w:ind w:left="0" w:firstLine="0"/>
        <w:jc w:val="center"/>
        <w:rPr>
          <w:rFonts w:ascii="Arial" w:hAnsi="Arial" w:cs="Arial"/>
        </w:rPr>
      </w:pPr>
    </w:p>
    <w:p w14:paraId="5CECF889" w14:textId="28574FE2" w:rsidR="00A56EE1" w:rsidRDefault="00A56EE1" w:rsidP="009D3AE0">
      <w:pPr>
        <w:ind w:left="0" w:firstLine="0"/>
        <w:rPr>
          <w:rFonts w:ascii="Arial" w:hAnsi="Arial" w:cs="Arial"/>
        </w:rPr>
      </w:pPr>
      <w:r w:rsidRPr="008C3553">
        <w:rPr>
          <w:rFonts w:ascii="Arial" w:hAnsi="Arial" w:cs="Arial"/>
          <w:b/>
          <w:bCs/>
        </w:rPr>
        <w:t xml:space="preserve">Position </w:t>
      </w:r>
      <w:r w:rsidR="005A3059" w:rsidRPr="008C3553">
        <w:rPr>
          <w:rFonts w:ascii="Arial" w:hAnsi="Arial" w:cs="Arial"/>
          <w:b/>
          <w:bCs/>
        </w:rPr>
        <w:t>Title</w:t>
      </w:r>
      <w:r w:rsidRPr="008C3553">
        <w:rPr>
          <w:rFonts w:ascii="Arial" w:hAnsi="Arial" w:cs="Arial"/>
          <w:b/>
          <w:bCs/>
        </w:rPr>
        <w:t>:</w:t>
      </w:r>
      <w:r w:rsidR="004C099A">
        <w:rPr>
          <w:rFonts w:ascii="Arial" w:hAnsi="Arial" w:cs="Arial"/>
          <w:b/>
          <w:bCs/>
        </w:rPr>
        <w:tab/>
      </w:r>
      <w:r w:rsidR="0053291B">
        <w:rPr>
          <w:rFonts w:ascii="Arial" w:hAnsi="Arial" w:cs="Arial"/>
        </w:rPr>
        <w:t>Talent Acquisition Coordinator</w:t>
      </w:r>
    </w:p>
    <w:p w14:paraId="0A078287" w14:textId="77777777" w:rsidR="00A56EE1" w:rsidRDefault="00A56EE1" w:rsidP="009D3AE0">
      <w:pPr>
        <w:ind w:left="0" w:firstLine="0"/>
        <w:rPr>
          <w:rFonts w:ascii="Arial" w:hAnsi="Arial" w:cs="Arial"/>
        </w:rPr>
      </w:pPr>
    </w:p>
    <w:p w14:paraId="4BD86FBE" w14:textId="7BA42ED8" w:rsidR="0087491B" w:rsidRDefault="0087491B" w:rsidP="009D3AE0">
      <w:pPr>
        <w:ind w:left="0" w:firstLine="0"/>
        <w:rPr>
          <w:rFonts w:ascii="Arial" w:hAnsi="Arial" w:cs="Arial"/>
          <w:b/>
          <w:bCs/>
        </w:rPr>
      </w:pPr>
      <w:r>
        <w:rPr>
          <w:rFonts w:ascii="Arial" w:hAnsi="Arial" w:cs="Arial"/>
          <w:b/>
          <w:bCs/>
        </w:rPr>
        <w:t>Salary Grade:</w:t>
      </w:r>
      <w:r>
        <w:rPr>
          <w:rFonts w:ascii="Arial" w:hAnsi="Arial" w:cs="Arial"/>
          <w:b/>
          <w:bCs/>
        </w:rPr>
        <w:tab/>
        <w:t>16</w:t>
      </w:r>
    </w:p>
    <w:p w14:paraId="64A6072F" w14:textId="77777777" w:rsidR="0087491B" w:rsidRDefault="0087491B" w:rsidP="009D3AE0">
      <w:pPr>
        <w:ind w:left="0" w:firstLine="0"/>
        <w:rPr>
          <w:rFonts w:ascii="Arial" w:hAnsi="Arial" w:cs="Arial"/>
          <w:b/>
          <w:bCs/>
        </w:rPr>
      </w:pPr>
    </w:p>
    <w:p w14:paraId="5D2737F4" w14:textId="182E8607" w:rsidR="00A56EE1" w:rsidRDefault="00A56EE1" w:rsidP="009D3AE0">
      <w:pPr>
        <w:ind w:left="0" w:firstLine="0"/>
        <w:rPr>
          <w:rFonts w:ascii="Arial" w:hAnsi="Arial" w:cs="Arial"/>
        </w:rPr>
      </w:pPr>
      <w:r w:rsidRPr="008C3553">
        <w:rPr>
          <w:rFonts w:ascii="Arial" w:hAnsi="Arial" w:cs="Arial"/>
          <w:b/>
          <w:bCs/>
        </w:rPr>
        <w:t>Reports to:</w:t>
      </w:r>
      <w:r>
        <w:rPr>
          <w:rFonts w:ascii="Arial" w:hAnsi="Arial" w:cs="Arial"/>
        </w:rPr>
        <w:tab/>
      </w:r>
      <w:r w:rsidR="004C099A">
        <w:rPr>
          <w:rFonts w:ascii="Arial" w:hAnsi="Arial" w:cs="Arial"/>
        </w:rPr>
        <w:tab/>
      </w:r>
      <w:r w:rsidR="0087491B">
        <w:rPr>
          <w:rFonts w:ascii="Arial" w:hAnsi="Arial" w:cs="Arial"/>
        </w:rPr>
        <w:t>Vice President of Human Resources &amp; Business Services</w:t>
      </w:r>
    </w:p>
    <w:p w14:paraId="449A6D59" w14:textId="77777777" w:rsidR="00A56EE1" w:rsidRDefault="00A56EE1" w:rsidP="009D3AE0">
      <w:pPr>
        <w:ind w:left="0" w:firstLine="0"/>
        <w:rPr>
          <w:rFonts w:ascii="Arial" w:hAnsi="Arial" w:cs="Arial"/>
        </w:rPr>
      </w:pPr>
    </w:p>
    <w:p w14:paraId="7361C3C6" w14:textId="3FB21572" w:rsidR="00A56EE1" w:rsidRDefault="005A3059" w:rsidP="009D3AE0">
      <w:pPr>
        <w:ind w:left="0" w:firstLine="0"/>
        <w:rPr>
          <w:rFonts w:ascii="Arial" w:hAnsi="Arial" w:cs="Arial"/>
        </w:rPr>
      </w:pPr>
      <w:r w:rsidRPr="008C3553">
        <w:rPr>
          <w:rFonts w:ascii="Arial" w:hAnsi="Arial" w:cs="Arial"/>
          <w:b/>
          <w:bCs/>
        </w:rPr>
        <w:t>Direct</w:t>
      </w:r>
      <w:r w:rsidR="00A56EE1" w:rsidRPr="008C3553">
        <w:rPr>
          <w:rFonts w:ascii="Arial" w:hAnsi="Arial" w:cs="Arial"/>
          <w:b/>
          <w:bCs/>
        </w:rPr>
        <w:t xml:space="preserve"> Reports:</w:t>
      </w:r>
      <w:r w:rsidR="004C099A">
        <w:rPr>
          <w:rFonts w:ascii="Arial" w:hAnsi="Arial" w:cs="Arial"/>
          <w:b/>
          <w:bCs/>
        </w:rPr>
        <w:tab/>
      </w:r>
      <w:r w:rsidR="0053291B">
        <w:rPr>
          <w:rFonts w:ascii="Arial" w:hAnsi="Arial" w:cs="Arial"/>
        </w:rPr>
        <w:t>None</w:t>
      </w:r>
    </w:p>
    <w:p w14:paraId="08A077F9" w14:textId="77777777" w:rsidR="00A56EE1" w:rsidRDefault="00A56EE1" w:rsidP="009D3AE0">
      <w:pPr>
        <w:ind w:left="0" w:firstLine="0"/>
        <w:rPr>
          <w:rFonts w:ascii="Arial" w:hAnsi="Arial" w:cs="Arial"/>
        </w:rPr>
      </w:pPr>
    </w:p>
    <w:p w14:paraId="0F273472" w14:textId="6DF598CB" w:rsidR="00A56EE1" w:rsidRDefault="00A56EE1" w:rsidP="009D3AE0">
      <w:pPr>
        <w:ind w:left="0" w:firstLine="0"/>
        <w:rPr>
          <w:rFonts w:ascii="Arial" w:hAnsi="Arial" w:cs="Arial"/>
        </w:rPr>
      </w:pPr>
      <w:r w:rsidRPr="008C3553">
        <w:rPr>
          <w:rFonts w:ascii="Arial" w:hAnsi="Arial" w:cs="Arial"/>
          <w:b/>
          <w:bCs/>
        </w:rPr>
        <w:t>Department:</w:t>
      </w:r>
      <w:r>
        <w:rPr>
          <w:rFonts w:ascii="Arial" w:hAnsi="Arial" w:cs="Arial"/>
        </w:rPr>
        <w:tab/>
      </w:r>
      <w:r w:rsidR="004C099A">
        <w:rPr>
          <w:rFonts w:ascii="Arial" w:hAnsi="Arial" w:cs="Arial"/>
        </w:rPr>
        <w:tab/>
      </w:r>
      <w:r w:rsidR="0053291B">
        <w:rPr>
          <w:rFonts w:ascii="Arial" w:hAnsi="Arial" w:cs="Arial"/>
        </w:rPr>
        <w:t>H</w:t>
      </w:r>
      <w:r w:rsidR="0087491B">
        <w:rPr>
          <w:rFonts w:ascii="Arial" w:hAnsi="Arial" w:cs="Arial"/>
        </w:rPr>
        <w:t xml:space="preserve">uman Resources </w:t>
      </w:r>
    </w:p>
    <w:p w14:paraId="6E13BA99" w14:textId="77777777" w:rsidR="00A56EE1" w:rsidRDefault="00A56EE1" w:rsidP="009D3AE0">
      <w:pPr>
        <w:ind w:left="0" w:firstLine="0"/>
        <w:rPr>
          <w:rFonts w:ascii="Arial" w:hAnsi="Arial" w:cs="Arial"/>
        </w:rPr>
      </w:pPr>
    </w:p>
    <w:p w14:paraId="05EA80D6" w14:textId="5F956D0F" w:rsidR="00A56EE1" w:rsidRDefault="005A3059" w:rsidP="009D3AE0">
      <w:pPr>
        <w:ind w:left="0" w:firstLine="0"/>
        <w:rPr>
          <w:rFonts w:ascii="Arial" w:hAnsi="Arial" w:cs="Arial"/>
        </w:rPr>
      </w:pPr>
      <w:r w:rsidRPr="008C3553">
        <w:rPr>
          <w:rFonts w:ascii="Arial" w:hAnsi="Arial" w:cs="Arial"/>
          <w:b/>
          <w:bCs/>
        </w:rPr>
        <w:t>Classification:</w:t>
      </w:r>
      <w:r w:rsidR="004C099A">
        <w:rPr>
          <w:rFonts w:ascii="Arial" w:hAnsi="Arial" w:cs="Arial"/>
          <w:b/>
          <w:bCs/>
        </w:rPr>
        <w:tab/>
      </w:r>
      <w:r w:rsidR="0087491B">
        <w:rPr>
          <w:rFonts w:ascii="Arial" w:hAnsi="Arial" w:cs="Arial"/>
          <w:b/>
          <w:bCs/>
        </w:rPr>
        <w:t xml:space="preserve">Regular </w:t>
      </w:r>
      <w:r w:rsidR="00814A27">
        <w:rPr>
          <w:rFonts w:ascii="Arial" w:hAnsi="Arial" w:cs="Arial"/>
        </w:rPr>
        <w:t>Full-Time</w:t>
      </w:r>
    </w:p>
    <w:p w14:paraId="105D51F5" w14:textId="77777777" w:rsidR="00A56EE1" w:rsidRDefault="00A56EE1" w:rsidP="009D3AE0">
      <w:pPr>
        <w:ind w:left="0" w:firstLine="0"/>
        <w:rPr>
          <w:rFonts w:ascii="Arial" w:hAnsi="Arial" w:cs="Arial"/>
        </w:rPr>
      </w:pPr>
    </w:p>
    <w:p w14:paraId="671DF107" w14:textId="3E6C8166" w:rsidR="00A56EE1" w:rsidRPr="00A56EE1" w:rsidRDefault="00A56EE1" w:rsidP="009D3AE0">
      <w:pPr>
        <w:ind w:left="0" w:firstLine="0"/>
        <w:rPr>
          <w:rFonts w:ascii="Arial" w:hAnsi="Arial" w:cs="Arial"/>
        </w:rPr>
      </w:pPr>
      <w:r w:rsidRPr="008C3553">
        <w:rPr>
          <w:rFonts w:ascii="Arial" w:hAnsi="Arial" w:cs="Arial"/>
          <w:b/>
          <w:bCs/>
        </w:rPr>
        <w:t>FLSA Status:</w:t>
      </w:r>
      <w:r w:rsidR="004C099A">
        <w:rPr>
          <w:rFonts w:ascii="Arial" w:hAnsi="Arial" w:cs="Arial"/>
          <w:b/>
          <w:bCs/>
        </w:rPr>
        <w:tab/>
      </w:r>
      <w:r>
        <w:rPr>
          <w:rFonts w:ascii="Arial" w:hAnsi="Arial" w:cs="Arial"/>
        </w:rPr>
        <w:t>Exempt</w:t>
      </w:r>
      <w:r w:rsidR="0053291B">
        <w:rPr>
          <w:rFonts w:ascii="Arial" w:hAnsi="Arial" w:cs="Arial"/>
        </w:rPr>
        <w:t>/Salary</w:t>
      </w:r>
    </w:p>
    <w:p w14:paraId="02B48F42" w14:textId="77777777" w:rsidR="00A56EE1" w:rsidRPr="00A56EE1" w:rsidRDefault="00A56EE1" w:rsidP="009D3AE0">
      <w:pPr>
        <w:pBdr>
          <w:bottom w:val="double" w:sz="6" w:space="1" w:color="auto"/>
        </w:pBdr>
        <w:ind w:left="0" w:firstLine="0"/>
        <w:rPr>
          <w:rFonts w:ascii="Arial" w:hAnsi="Arial" w:cs="Arial"/>
        </w:rPr>
      </w:pPr>
      <w:r w:rsidRPr="00A56EE1">
        <w:rPr>
          <w:rFonts w:ascii="Arial" w:hAnsi="Arial" w:cs="Arial"/>
        </w:rPr>
        <w:t xml:space="preserve"> </w:t>
      </w:r>
    </w:p>
    <w:p w14:paraId="63E8982A" w14:textId="77777777" w:rsidR="00A56EE1" w:rsidRDefault="00A56EE1" w:rsidP="009D3AE0">
      <w:pPr>
        <w:ind w:left="0" w:firstLine="0"/>
        <w:rPr>
          <w:rFonts w:ascii="Arial" w:hAnsi="Arial" w:cs="Arial"/>
        </w:rPr>
      </w:pPr>
    </w:p>
    <w:p w14:paraId="6D225E25" w14:textId="77777777" w:rsidR="00A56EE1" w:rsidRPr="004C099A" w:rsidRDefault="009D3AE0" w:rsidP="009D3AE0">
      <w:pPr>
        <w:ind w:left="0" w:firstLine="0"/>
        <w:rPr>
          <w:rFonts w:ascii="Arial" w:hAnsi="Arial" w:cs="Arial"/>
          <w:b/>
          <w:bCs/>
          <w:u w:val="single"/>
        </w:rPr>
      </w:pPr>
      <w:r w:rsidRPr="004C099A">
        <w:rPr>
          <w:rFonts w:ascii="Arial" w:hAnsi="Arial" w:cs="Arial"/>
          <w:b/>
          <w:bCs/>
          <w:u w:val="single"/>
        </w:rPr>
        <w:t>SUMMARY:</w:t>
      </w:r>
    </w:p>
    <w:p w14:paraId="5A82AEF2" w14:textId="77777777" w:rsidR="0053291B" w:rsidRDefault="0053291B" w:rsidP="009D3AE0">
      <w:pPr>
        <w:ind w:left="0" w:firstLine="0"/>
        <w:rPr>
          <w:rFonts w:ascii="Arial" w:hAnsi="Arial" w:cs="Arial"/>
        </w:rPr>
      </w:pPr>
    </w:p>
    <w:p w14:paraId="627E5D58" w14:textId="3EBC324F" w:rsidR="00A56EE1" w:rsidRDefault="0053291B" w:rsidP="0053291B">
      <w:pPr>
        <w:ind w:left="0" w:firstLine="0"/>
        <w:rPr>
          <w:rFonts w:ascii="Arial" w:hAnsi="Arial" w:cs="Arial"/>
          <w:color w:val="000000"/>
          <w:lang w:val="en"/>
        </w:rPr>
      </w:pPr>
      <w:r>
        <w:rPr>
          <w:rFonts w:ascii="Arial" w:hAnsi="Arial" w:cs="Arial"/>
          <w:color w:val="000000"/>
          <w:lang w:val="en"/>
        </w:rPr>
        <w:t xml:space="preserve">The primary focus of this position </w:t>
      </w:r>
      <w:r w:rsidR="006E3E86">
        <w:rPr>
          <w:rFonts w:ascii="Arial" w:hAnsi="Arial" w:cs="Arial"/>
          <w:color w:val="000000"/>
          <w:lang w:val="en"/>
        </w:rPr>
        <w:t>is to driv</w:t>
      </w:r>
      <w:r>
        <w:rPr>
          <w:rFonts w:ascii="Arial" w:hAnsi="Arial" w:cs="Arial"/>
          <w:color w:val="000000"/>
          <w:lang w:val="en"/>
        </w:rPr>
        <w:t xml:space="preserve">e </w:t>
      </w:r>
      <w:r w:rsidR="003C3DD2">
        <w:rPr>
          <w:rFonts w:ascii="Arial" w:hAnsi="Arial" w:cs="Arial"/>
          <w:color w:val="000000"/>
          <w:lang w:val="en"/>
        </w:rPr>
        <w:t>recruitment ac</w:t>
      </w:r>
      <w:r w:rsidR="006E3E86">
        <w:rPr>
          <w:rFonts w:ascii="Arial" w:hAnsi="Arial" w:cs="Arial"/>
          <w:color w:val="000000"/>
          <w:lang w:val="en"/>
        </w:rPr>
        <w:t>tivities for Beyond Vision including sourcing, screening, interviewing, and facilitating the recruitment process.  Works collaboratively with leaders, managers, and supervisors throughout the organization to acquire the best talent.  Also</w:t>
      </w:r>
      <w:r w:rsidR="00EC4349">
        <w:rPr>
          <w:rFonts w:ascii="Arial" w:hAnsi="Arial" w:cs="Arial"/>
          <w:color w:val="000000"/>
          <w:lang w:val="en"/>
        </w:rPr>
        <w:t xml:space="preserve"> develop</w:t>
      </w:r>
      <w:r w:rsidR="006E3E86">
        <w:rPr>
          <w:rFonts w:ascii="Arial" w:hAnsi="Arial" w:cs="Arial"/>
          <w:color w:val="000000"/>
          <w:lang w:val="en"/>
        </w:rPr>
        <w:t>s</w:t>
      </w:r>
      <w:r>
        <w:rPr>
          <w:rFonts w:ascii="Arial" w:hAnsi="Arial" w:cs="Arial"/>
          <w:color w:val="000000"/>
          <w:lang w:val="en"/>
        </w:rPr>
        <w:t xml:space="preserve"> effective networks within the local and national blindness community as well as </w:t>
      </w:r>
      <w:r w:rsidR="006151DB">
        <w:rPr>
          <w:rFonts w:ascii="Arial" w:hAnsi="Arial" w:cs="Arial"/>
          <w:color w:val="000000"/>
          <w:lang w:val="en"/>
        </w:rPr>
        <w:t xml:space="preserve">within </w:t>
      </w:r>
      <w:r>
        <w:rPr>
          <w:rFonts w:ascii="Arial" w:hAnsi="Arial" w:cs="Arial"/>
          <w:color w:val="000000"/>
          <w:lang w:val="en"/>
        </w:rPr>
        <w:t xml:space="preserve">local </w:t>
      </w:r>
      <w:r w:rsidR="00814A27">
        <w:rPr>
          <w:rFonts w:ascii="Arial" w:hAnsi="Arial" w:cs="Arial"/>
          <w:color w:val="000000"/>
          <w:lang w:val="en"/>
        </w:rPr>
        <w:t xml:space="preserve">job-development </w:t>
      </w:r>
      <w:r>
        <w:rPr>
          <w:rFonts w:ascii="Arial" w:hAnsi="Arial" w:cs="Arial"/>
          <w:color w:val="000000"/>
          <w:lang w:val="en"/>
        </w:rPr>
        <w:t>resources</w:t>
      </w:r>
      <w:r w:rsidR="00814A27">
        <w:rPr>
          <w:rFonts w:ascii="Arial" w:hAnsi="Arial" w:cs="Arial"/>
          <w:color w:val="000000"/>
          <w:lang w:val="en"/>
        </w:rPr>
        <w:t xml:space="preserve"> (e.g. staffing agencies</w:t>
      </w:r>
      <w:r w:rsidR="006151DB">
        <w:rPr>
          <w:rFonts w:ascii="Arial" w:hAnsi="Arial" w:cs="Arial"/>
          <w:color w:val="000000"/>
          <w:lang w:val="en"/>
        </w:rPr>
        <w:t xml:space="preserve">, professional recruiters, and </w:t>
      </w:r>
      <w:r w:rsidR="00135243">
        <w:rPr>
          <w:rFonts w:ascii="Arial" w:hAnsi="Arial" w:cs="Arial"/>
          <w:color w:val="000000"/>
          <w:lang w:val="en"/>
        </w:rPr>
        <w:t xml:space="preserve">state and local </w:t>
      </w:r>
      <w:r w:rsidR="006151DB">
        <w:rPr>
          <w:rFonts w:ascii="Arial" w:hAnsi="Arial" w:cs="Arial"/>
          <w:color w:val="000000"/>
          <w:lang w:val="en"/>
        </w:rPr>
        <w:t>Department</w:t>
      </w:r>
      <w:r w:rsidR="00135243">
        <w:rPr>
          <w:rFonts w:ascii="Arial" w:hAnsi="Arial" w:cs="Arial"/>
          <w:color w:val="000000"/>
          <w:lang w:val="en"/>
        </w:rPr>
        <w:t>s</w:t>
      </w:r>
      <w:r w:rsidR="006151DB">
        <w:rPr>
          <w:rFonts w:ascii="Arial" w:hAnsi="Arial" w:cs="Arial"/>
          <w:color w:val="000000"/>
          <w:lang w:val="en"/>
        </w:rPr>
        <w:t xml:space="preserve"> of Vocational Rehabilitation)</w:t>
      </w:r>
      <w:r>
        <w:rPr>
          <w:rFonts w:ascii="Arial" w:hAnsi="Arial" w:cs="Arial"/>
          <w:color w:val="000000"/>
          <w:lang w:val="en"/>
        </w:rPr>
        <w:t xml:space="preserve">. </w:t>
      </w:r>
      <w:r w:rsidR="00EC4349">
        <w:rPr>
          <w:rFonts w:ascii="Arial" w:hAnsi="Arial" w:cs="Arial"/>
          <w:color w:val="000000"/>
          <w:lang w:val="en"/>
        </w:rPr>
        <w:t xml:space="preserve">This employee will </w:t>
      </w:r>
      <w:r w:rsidR="0075551A">
        <w:rPr>
          <w:rFonts w:ascii="Arial" w:hAnsi="Arial" w:cs="Arial"/>
          <w:color w:val="000000"/>
          <w:lang w:val="en"/>
        </w:rPr>
        <w:t>optimize</w:t>
      </w:r>
      <w:r w:rsidR="00EC4349">
        <w:rPr>
          <w:rFonts w:ascii="Arial" w:hAnsi="Arial" w:cs="Arial"/>
          <w:color w:val="000000"/>
          <w:lang w:val="en"/>
        </w:rPr>
        <w:t xml:space="preserve"> use of online job sites, social media, job fairs, etc.</w:t>
      </w:r>
      <w:r w:rsidR="009A0B3C">
        <w:rPr>
          <w:rFonts w:ascii="Arial" w:hAnsi="Arial" w:cs="Arial"/>
          <w:color w:val="000000"/>
          <w:lang w:val="en"/>
        </w:rPr>
        <w:t>,</w:t>
      </w:r>
      <w:r w:rsidR="00EC4349">
        <w:rPr>
          <w:rFonts w:ascii="Arial" w:hAnsi="Arial" w:cs="Arial"/>
          <w:color w:val="000000"/>
          <w:lang w:val="en"/>
        </w:rPr>
        <w:t xml:space="preserve"> to maximize awareness of open positions and attract top talent. </w:t>
      </w:r>
      <w:r w:rsidR="003C3DD2">
        <w:rPr>
          <w:rFonts w:ascii="Arial" w:hAnsi="Arial" w:cs="Arial"/>
          <w:color w:val="000000"/>
          <w:lang w:val="en"/>
        </w:rPr>
        <w:t xml:space="preserve">This </w:t>
      </w:r>
      <w:r w:rsidR="006E3E86">
        <w:rPr>
          <w:rFonts w:ascii="Arial" w:hAnsi="Arial" w:cs="Arial"/>
          <w:color w:val="000000"/>
          <w:lang w:val="en"/>
        </w:rPr>
        <w:t xml:space="preserve">position is also </w:t>
      </w:r>
      <w:r w:rsidR="003C3DD2">
        <w:rPr>
          <w:rFonts w:ascii="Arial" w:hAnsi="Arial" w:cs="Arial"/>
          <w:color w:val="000000"/>
          <w:lang w:val="en"/>
        </w:rPr>
        <w:t xml:space="preserve">instrumental in updating and </w:t>
      </w:r>
      <w:r w:rsidR="0075551A">
        <w:rPr>
          <w:rFonts w:ascii="Arial" w:hAnsi="Arial" w:cs="Arial"/>
          <w:color w:val="000000"/>
          <w:lang w:val="en"/>
        </w:rPr>
        <w:t>implementing</w:t>
      </w:r>
      <w:r w:rsidR="003C3DD2">
        <w:rPr>
          <w:rFonts w:ascii="Arial" w:hAnsi="Arial" w:cs="Arial"/>
          <w:color w:val="000000"/>
          <w:lang w:val="en"/>
        </w:rPr>
        <w:t xml:space="preserve"> the Affirmative Action Plan and performing other administrative tasks as needed.</w:t>
      </w:r>
    </w:p>
    <w:p w14:paraId="24CFD43C" w14:textId="77777777" w:rsidR="0053291B" w:rsidRPr="00A56EE1" w:rsidRDefault="0053291B" w:rsidP="0053291B">
      <w:pPr>
        <w:ind w:left="0" w:firstLine="0"/>
        <w:rPr>
          <w:rFonts w:ascii="Arial" w:hAnsi="Arial" w:cs="Arial"/>
        </w:rPr>
      </w:pPr>
    </w:p>
    <w:p w14:paraId="540DBE6A" w14:textId="77777777" w:rsidR="009D3AE0" w:rsidRPr="004C099A" w:rsidRDefault="009D3AE0" w:rsidP="009D3AE0">
      <w:pPr>
        <w:ind w:left="0" w:firstLine="0"/>
        <w:rPr>
          <w:rFonts w:ascii="Arial" w:hAnsi="Arial" w:cs="Arial"/>
          <w:b/>
          <w:bCs/>
          <w:u w:val="single"/>
        </w:rPr>
      </w:pPr>
      <w:r w:rsidRPr="004C099A">
        <w:rPr>
          <w:rFonts w:ascii="Arial" w:hAnsi="Arial" w:cs="Arial"/>
          <w:b/>
          <w:bCs/>
          <w:u w:val="single"/>
        </w:rPr>
        <w:t>ESSENTIAL FUNC</w:t>
      </w:r>
      <w:r w:rsidR="007F7582" w:rsidRPr="004C099A">
        <w:rPr>
          <w:rFonts w:ascii="Arial" w:hAnsi="Arial" w:cs="Arial"/>
          <w:b/>
          <w:bCs/>
          <w:u w:val="single"/>
        </w:rPr>
        <w:t>T</w:t>
      </w:r>
      <w:r w:rsidRPr="004C099A">
        <w:rPr>
          <w:rFonts w:ascii="Arial" w:hAnsi="Arial" w:cs="Arial"/>
          <w:b/>
          <w:bCs/>
          <w:u w:val="single"/>
        </w:rPr>
        <w:t>IO</w:t>
      </w:r>
      <w:r w:rsidR="007F7582" w:rsidRPr="004C099A">
        <w:rPr>
          <w:rFonts w:ascii="Arial" w:hAnsi="Arial" w:cs="Arial"/>
          <w:b/>
          <w:bCs/>
          <w:u w:val="single"/>
        </w:rPr>
        <w:t>NS</w:t>
      </w:r>
      <w:r w:rsidRPr="004C099A">
        <w:rPr>
          <w:rFonts w:ascii="Arial" w:hAnsi="Arial" w:cs="Arial"/>
          <w:b/>
          <w:bCs/>
          <w:u w:val="single"/>
        </w:rPr>
        <w:t>:</w:t>
      </w:r>
    </w:p>
    <w:p w14:paraId="2E4EC053" w14:textId="77777777" w:rsidR="0053291B" w:rsidRDefault="0053291B" w:rsidP="009D3AE0">
      <w:pPr>
        <w:ind w:left="0" w:firstLine="0"/>
        <w:rPr>
          <w:rFonts w:ascii="Arial" w:hAnsi="Arial" w:cs="Arial"/>
        </w:rPr>
      </w:pPr>
    </w:p>
    <w:p w14:paraId="33144FB7" w14:textId="77777777" w:rsidR="00943943" w:rsidRDefault="00943943" w:rsidP="00943943">
      <w:pPr>
        <w:pStyle w:val="NoSpacing"/>
        <w:numPr>
          <w:ilvl w:val="0"/>
          <w:numId w:val="22"/>
        </w:numPr>
        <w:rPr>
          <w:rFonts w:ascii="Arial" w:eastAsia="Cambria" w:hAnsi="Arial" w:cs="Arial"/>
        </w:rPr>
      </w:pPr>
      <w:r>
        <w:rPr>
          <w:rFonts w:ascii="Arial" w:eastAsia="Cambria" w:hAnsi="Arial" w:cs="Arial"/>
        </w:rPr>
        <w:t>Working with managers and supervisors., d</w:t>
      </w:r>
      <w:r>
        <w:rPr>
          <w:rFonts w:ascii="Arial" w:eastAsia="Cambria" w:hAnsi="Arial" w:cs="Arial"/>
        </w:rPr>
        <w:t xml:space="preserve">rive recruitment cycle (from job description, to posting, to candidate screening, to interviewing, to drafting of job offers). Communicate closely with all stakeholders in order to maintain visibility of progress and next steps at every stage.  </w:t>
      </w:r>
    </w:p>
    <w:p w14:paraId="06F6B4E1" w14:textId="3216E322" w:rsidR="00943943" w:rsidRDefault="00943943" w:rsidP="00943943">
      <w:pPr>
        <w:pStyle w:val="NoSpacing"/>
        <w:numPr>
          <w:ilvl w:val="0"/>
          <w:numId w:val="22"/>
        </w:numPr>
        <w:rPr>
          <w:rFonts w:ascii="Arial" w:eastAsia="Cambria" w:hAnsi="Arial" w:cs="Arial"/>
        </w:rPr>
      </w:pPr>
      <w:r>
        <w:rPr>
          <w:rFonts w:ascii="Arial" w:eastAsia="Cambria" w:hAnsi="Arial" w:cs="Arial"/>
        </w:rPr>
        <w:t xml:space="preserve">Maintain the Recruitment Status Report on a weekly basis. </w:t>
      </w:r>
    </w:p>
    <w:p w14:paraId="1E350580" w14:textId="0956A817" w:rsidR="0053291B" w:rsidRDefault="00943943" w:rsidP="0053291B">
      <w:pPr>
        <w:pStyle w:val="NoSpacing"/>
        <w:numPr>
          <w:ilvl w:val="0"/>
          <w:numId w:val="22"/>
        </w:numPr>
        <w:rPr>
          <w:rFonts w:ascii="Arial" w:eastAsia="Cambria" w:hAnsi="Arial" w:cs="Arial"/>
        </w:rPr>
      </w:pPr>
      <w:r>
        <w:rPr>
          <w:rFonts w:ascii="Arial" w:eastAsia="Cambria" w:hAnsi="Arial" w:cs="Arial"/>
        </w:rPr>
        <w:t xml:space="preserve">Ensure recruitment process </w:t>
      </w:r>
      <w:r w:rsidR="00036D49">
        <w:rPr>
          <w:rFonts w:ascii="Arial" w:eastAsia="Cambria" w:hAnsi="Arial" w:cs="Arial"/>
        </w:rPr>
        <w:t>follows</w:t>
      </w:r>
      <w:r>
        <w:rPr>
          <w:rFonts w:ascii="Arial" w:eastAsia="Cambria" w:hAnsi="Arial" w:cs="Arial"/>
        </w:rPr>
        <w:t xml:space="preserve"> local, state, and federal laws</w:t>
      </w:r>
      <w:r w:rsidR="00B20647">
        <w:rPr>
          <w:rFonts w:ascii="Arial" w:eastAsia="Cambria" w:hAnsi="Arial" w:cs="Arial"/>
        </w:rPr>
        <w:t>.</w:t>
      </w:r>
      <w:bookmarkStart w:id="0" w:name="_GoBack"/>
      <w:bookmarkEnd w:id="0"/>
      <w:r w:rsidR="00081B3A">
        <w:rPr>
          <w:rFonts w:ascii="Arial" w:eastAsia="Cambria" w:hAnsi="Arial" w:cs="Arial"/>
        </w:rPr>
        <w:t xml:space="preserve">   </w:t>
      </w:r>
    </w:p>
    <w:p w14:paraId="4BFFC9F5" w14:textId="77777777" w:rsidR="00670A8A" w:rsidRDefault="00445733" w:rsidP="0053291B">
      <w:pPr>
        <w:pStyle w:val="NoSpacing"/>
        <w:numPr>
          <w:ilvl w:val="0"/>
          <w:numId w:val="22"/>
        </w:numPr>
        <w:rPr>
          <w:rFonts w:ascii="Arial" w:eastAsia="Cambria" w:hAnsi="Arial" w:cs="Arial"/>
        </w:rPr>
      </w:pPr>
      <w:r>
        <w:rPr>
          <w:rFonts w:ascii="Arial" w:eastAsia="Cambria" w:hAnsi="Arial" w:cs="Arial"/>
        </w:rPr>
        <w:t xml:space="preserve">Maintain, update, and create relevant job descriptions. Post effective </w:t>
      </w:r>
      <w:r w:rsidR="0053291B">
        <w:rPr>
          <w:rFonts w:ascii="Arial" w:eastAsia="Cambria" w:hAnsi="Arial" w:cs="Arial"/>
        </w:rPr>
        <w:t>job</w:t>
      </w:r>
      <w:r>
        <w:rPr>
          <w:rFonts w:ascii="Arial" w:eastAsia="Cambria" w:hAnsi="Arial" w:cs="Arial"/>
        </w:rPr>
        <w:t xml:space="preserve"> </w:t>
      </w:r>
      <w:r w:rsidR="000E227F">
        <w:rPr>
          <w:rFonts w:ascii="Arial" w:eastAsia="Cambria" w:hAnsi="Arial" w:cs="Arial"/>
        </w:rPr>
        <w:t xml:space="preserve">ads to search sites, </w:t>
      </w:r>
      <w:r>
        <w:rPr>
          <w:rFonts w:ascii="Arial" w:eastAsia="Cambria" w:hAnsi="Arial" w:cs="Arial"/>
        </w:rPr>
        <w:t xml:space="preserve">employment </w:t>
      </w:r>
      <w:r w:rsidR="000E227F">
        <w:rPr>
          <w:rFonts w:ascii="Arial" w:eastAsia="Cambria" w:hAnsi="Arial" w:cs="Arial"/>
        </w:rPr>
        <w:t>list serves, and</w:t>
      </w:r>
      <w:r>
        <w:rPr>
          <w:rFonts w:ascii="Arial" w:eastAsia="Cambria" w:hAnsi="Arial" w:cs="Arial"/>
        </w:rPr>
        <w:t xml:space="preserve"> relevant consumer organizations. </w:t>
      </w:r>
    </w:p>
    <w:p w14:paraId="7320AEB4" w14:textId="015C4641" w:rsidR="0053291B" w:rsidRDefault="00445733" w:rsidP="0053291B">
      <w:pPr>
        <w:pStyle w:val="NoSpacing"/>
        <w:numPr>
          <w:ilvl w:val="0"/>
          <w:numId w:val="22"/>
        </w:numPr>
        <w:rPr>
          <w:rFonts w:ascii="Arial" w:eastAsia="Cambria" w:hAnsi="Arial" w:cs="Arial"/>
        </w:rPr>
      </w:pPr>
      <w:r>
        <w:rPr>
          <w:rFonts w:ascii="Arial" w:eastAsia="Cambria" w:hAnsi="Arial" w:cs="Arial"/>
        </w:rPr>
        <w:lastRenderedPageBreak/>
        <w:t>L</w:t>
      </w:r>
      <w:r w:rsidR="009A0B3C">
        <w:rPr>
          <w:rFonts w:ascii="Arial" w:eastAsia="Cambria" w:hAnsi="Arial" w:cs="Arial"/>
        </w:rPr>
        <w:t>everag</w:t>
      </w:r>
      <w:r w:rsidR="000E227F">
        <w:rPr>
          <w:rFonts w:ascii="Arial" w:eastAsia="Cambria" w:hAnsi="Arial" w:cs="Arial"/>
        </w:rPr>
        <w:t>e</w:t>
      </w:r>
      <w:r w:rsidR="009A0B3C">
        <w:rPr>
          <w:rFonts w:ascii="Arial" w:eastAsia="Cambria" w:hAnsi="Arial" w:cs="Arial"/>
        </w:rPr>
        <w:t xml:space="preserve"> </w:t>
      </w:r>
      <w:r w:rsidR="0053291B">
        <w:rPr>
          <w:rFonts w:ascii="Arial" w:eastAsia="Cambria" w:hAnsi="Arial" w:cs="Arial"/>
        </w:rPr>
        <w:t>social media (including LinkedIn</w:t>
      </w:r>
      <w:r w:rsidR="009A0B3C">
        <w:rPr>
          <w:rFonts w:ascii="Arial" w:eastAsia="Cambria" w:hAnsi="Arial" w:cs="Arial"/>
        </w:rPr>
        <w:t xml:space="preserve"> and Facebook</w:t>
      </w:r>
      <w:r w:rsidR="0053291B">
        <w:rPr>
          <w:rFonts w:ascii="Arial" w:eastAsia="Cambria" w:hAnsi="Arial" w:cs="Arial"/>
        </w:rPr>
        <w:t>)</w:t>
      </w:r>
      <w:r w:rsidR="009A0B3C">
        <w:rPr>
          <w:rFonts w:ascii="Arial" w:eastAsia="Cambria" w:hAnsi="Arial" w:cs="Arial"/>
        </w:rPr>
        <w:t xml:space="preserve"> to engage and attract quality candidates</w:t>
      </w:r>
    </w:p>
    <w:p w14:paraId="0C130216" w14:textId="3D15E2EE" w:rsidR="00670A8A" w:rsidRDefault="0007412D" w:rsidP="0053291B">
      <w:pPr>
        <w:pStyle w:val="NoSpacing"/>
        <w:numPr>
          <w:ilvl w:val="0"/>
          <w:numId w:val="22"/>
        </w:numPr>
        <w:rPr>
          <w:rFonts w:ascii="Arial" w:eastAsia="Cambria" w:hAnsi="Arial" w:cs="Arial"/>
        </w:rPr>
      </w:pPr>
      <w:r>
        <w:rPr>
          <w:rFonts w:ascii="Arial" w:eastAsia="Cambria" w:hAnsi="Arial" w:cs="Arial"/>
        </w:rPr>
        <w:t>Network with disability-focused employment agencies in order to</w:t>
      </w:r>
      <w:r w:rsidR="0053291B">
        <w:rPr>
          <w:rFonts w:ascii="Arial" w:eastAsia="Cambria" w:hAnsi="Arial" w:cs="Arial"/>
        </w:rPr>
        <w:t xml:space="preserve"> </w:t>
      </w:r>
      <w:r>
        <w:rPr>
          <w:rFonts w:ascii="Arial" w:eastAsia="Cambria" w:hAnsi="Arial" w:cs="Arial"/>
        </w:rPr>
        <w:t xml:space="preserve">raise awareness of </w:t>
      </w:r>
      <w:r w:rsidR="00445733">
        <w:rPr>
          <w:rFonts w:ascii="Arial" w:eastAsia="Cambria" w:hAnsi="Arial" w:cs="Arial"/>
        </w:rPr>
        <w:t xml:space="preserve">employment opportunities </w:t>
      </w:r>
      <w:r>
        <w:rPr>
          <w:rFonts w:ascii="Arial" w:eastAsia="Cambria" w:hAnsi="Arial" w:cs="Arial"/>
        </w:rPr>
        <w:t xml:space="preserve">in states in which we </w:t>
      </w:r>
      <w:r w:rsidR="00445733">
        <w:rPr>
          <w:rFonts w:ascii="Arial" w:eastAsia="Cambria" w:hAnsi="Arial" w:cs="Arial"/>
        </w:rPr>
        <w:t>do business</w:t>
      </w:r>
      <w:r>
        <w:rPr>
          <w:rFonts w:ascii="Arial" w:eastAsia="Cambria" w:hAnsi="Arial" w:cs="Arial"/>
        </w:rPr>
        <w:t>.</w:t>
      </w:r>
    </w:p>
    <w:p w14:paraId="47DB19DD" w14:textId="5507173A" w:rsidR="0053291B" w:rsidRDefault="0007412D" w:rsidP="0053291B">
      <w:pPr>
        <w:pStyle w:val="NoSpacing"/>
        <w:numPr>
          <w:ilvl w:val="0"/>
          <w:numId w:val="22"/>
        </w:numPr>
        <w:rPr>
          <w:rFonts w:ascii="Arial" w:eastAsia="Cambria" w:hAnsi="Arial" w:cs="Arial"/>
        </w:rPr>
      </w:pPr>
      <w:r>
        <w:rPr>
          <w:rFonts w:ascii="Arial" w:eastAsia="Cambria" w:hAnsi="Arial" w:cs="Arial"/>
        </w:rPr>
        <w:t>D</w:t>
      </w:r>
      <w:r w:rsidR="0053291B">
        <w:rPr>
          <w:rFonts w:ascii="Arial" w:eastAsia="Cambria" w:hAnsi="Arial" w:cs="Arial"/>
        </w:rPr>
        <w:t xml:space="preserve">evelop </w:t>
      </w:r>
      <w:r>
        <w:rPr>
          <w:rFonts w:ascii="Arial" w:eastAsia="Cambria" w:hAnsi="Arial" w:cs="Arial"/>
        </w:rPr>
        <w:t xml:space="preserve">and maintain engagement with </w:t>
      </w:r>
      <w:r w:rsidR="0053291B">
        <w:rPr>
          <w:rFonts w:ascii="Arial" w:eastAsia="Cambria" w:hAnsi="Arial" w:cs="Arial"/>
        </w:rPr>
        <w:t xml:space="preserve">a </w:t>
      </w:r>
      <w:r>
        <w:rPr>
          <w:rFonts w:ascii="Arial" w:eastAsia="Cambria" w:hAnsi="Arial" w:cs="Arial"/>
        </w:rPr>
        <w:t xml:space="preserve">growing </w:t>
      </w:r>
      <w:r w:rsidR="0053291B">
        <w:rPr>
          <w:rFonts w:ascii="Arial" w:eastAsia="Cambria" w:hAnsi="Arial" w:cs="Arial"/>
        </w:rPr>
        <w:t>pool of qualified candidates in advance of need</w:t>
      </w:r>
      <w:r>
        <w:rPr>
          <w:rFonts w:ascii="Arial" w:eastAsia="Cambria" w:hAnsi="Arial" w:cs="Arial"/>
        </w:rPr>
        <w:t xml:space="preserve"> (sourcing)</w:t>
      </w:r>
      <w:r w:rsidR="0053291B">
        <w:rPr>
          <w:rFonts w:ascii="Arial" w:eastAsia="Cambria" w:hAnsi="Arial" w:cs="Arial"/>
        </w:rPr>
        <w:t xml:space="preserve">. </w:t>
      </w:r>
    </w:p>
    <w:p w14:paraId="21B70ECC" w14:textId="50E98C77" w:rsidR="0053291B" w:rsidRDefault="0053291B" w:rsidP="0053291B">
      <w:pPr>
        <w:pStyle w:val="NoSpacing"/>
        <w:numPr>
          <w:ilvl w:val="0"/>
          <w:numId w:val="22"/>
        </w:numPr>
        <w:rPr>
          <w:rFonts w:ascii="Arial" w:eastAsia="Cambria" w:hAnsi="Arial" w:cs="Arial"/>
        </w:rPr>
      </w:pPr>
      <w:r>
        <w:rPr>
          <w:rFonts w:ascii="Arial" w:eastAsia="Cambria" w:hAnsi="Arial" w:cs="Arial"/>
        </w:rPr>
        <w:t>A</w:t>
      </w:r>
      <w:r w:rsidR="00081B3A">
        <w:rPr>
          <w:rFonts w:ascii="Arial" w:eastAsia="Cambria" w:hAnsi="Arial" w:cs="Arial"/>
        </w:rPr>
        <w:t xml:space="preserve">ssist with </w:t>
      </w:r>
      <w:r>
        <w:rPr>
          <w:rFonts w:ascii="Arial" w:eastAsia="Cambria" w:hAnsi="Arial" w:cs="Arial"/>
        </w:rPr>
        <w:t>public relations in establishing a recognizable employer of choice reputation for the company both internally and externally</w:t>
      </w:r>
      <w:r w:rsidR="00081B3A">
        <w:rPr>
          <w:rFonts w:ascii="Arial" w:eastAsia="Cambria" w:hAnsi="Arial" w:cs="Arial"/>
        </w:rPr>
        <w:t xml:space="preserve">.  Promote the Mission and Vision of Beyond Vision with passion and professionalism. </w:t>
      </w:r>
      <w:r>
        <w:rPr>
          <w:rFonts w:ascii="Arial" w:eastAsia="Cambria" w:hAnsi="Arial" w:cs="Arial"/>
        </w:rPr>
        <w:t xml:space="preserve"> </w:t>
      </w:r>
    </w:p>
    <w:p w14:paraId="06BF78A9" w14:textId="3523F36D" w:rsidR="0053291B" w:rsidRDefault="0053291B" w:rsidP="0053291B">
      <w:pPr>
        <w:pStyle w:val="NoSpacing"/>
        <w:numPr>
          <w:ilvl w:val="0"/>
          <w:numId w:val="22"/>
        </w:numPr>
        <w:rPr>
          <w:rFonts w:ascii="Arial" w:eastAsia="Cambria" w:hAnsi="Arial" w:cs="Arial"/>
        </w:rPr>
      </w:pPr>
      <w:r>
        <w:rPr>
          <w:rFonts w:ascii="Arial" w:eastAsia="Cambria" w:hAnsi="Arial" w:cs="Arial"/>
        </w:rPr>
        <w:t xml:space="preserve">Communicate with </w:t>
      </w:r>
      <w:r w:rsidR="00445733">
        <w:rPr>
          <w:rFonts w:ascii="Arial" w:eastAsia="Cambria" w:hAnsi="Arial" w:cs="Arial"/>
        </w:rPr>
        <w:t xml:space="preserve">existing </w:t>
      </w:r>
      <w:r>
        <w:rPr>
          <w:rFonts w:ascii="Arial" w:eastAsia="Cambria" w:hAnsi="Arial" w:cs="Arial"/>
        </w:rPr>
        <w:t xml:space="preserve">managers and employees on a regular basis to understand </w:t>
      </w:r>
      <w:r w:rsidR="00445733">
        <w:rPr>
          <w:rFonts w:ascii="Arial" w:eastAsia="Cambria" w:hAnsi="Arial" w:cs="Arial"/>
        </w:rPr>
        <w:t xml:space="preserve">varying </w:t>
      </w:r>
      <w:r>
        <w:rPr>
          <w:rFonts w:ascii="Arial" w:eastAsia="Cambria" w:hAnsi="Arial" w:cs="Arial"/>
        </w:rPr>
        <w:t xml:space="preserve">industries/trends. Develop incentives for employees to refer potential candidates. </w:t>
      </w:r>
    </w:p>
    <w:p w14:paraId="7A84A8FB" w14:textId="5043BCB0" w:rsidR="0053291B" w:rsidRDefault="0053291B" w:rsidP="0053291B">
      <w:pPr>
        <w:pStyle w:val="NoSpacing"/>
        <w:numPr>
          <w:ilvl w:val="0"/>
          <w:numId w:val="22"/>
        </w:numPr>
        <w:rPr>
          <w:rFonts w:ascii="Arial" w:eastAsia="Cambria" w:hAnsi="Arial" w:cs="Arial"/>
        </w:rPr>
      </w:pPr>
      <w:r>
        <w:rPr>
          <w:rFonts w:ascii="Arial" w:eastAsia="Cambria" w:hAnsi="Arial" w:cs="Arial"/>
        </w:rPr>
        <w:t xml:space="preserve">Build relationships with key people and organizations in the local and national blindness community. Attend local and national conferences/meetings to assist with relationship building. </w:t>
      </w:r>
    </w:p>
    <w:p w14:paraId="51AA9CB4" w14:textId="50C500BF" w:rsidR="00670A8A" w:rsidRDefault="00C54CB5" w:rsidP="0053291B">
      <w:pPr>
        <w:pStyle w:val="NoSpacing"/>
        <w:numPr>
          <w:ilvl w:val="0"/>
          <w:numId w:val="22"/>
        </w:numPr>
        <w:rPr>
          <w:rFonts w:ascii="Arial" w:eastAsia="Cambria" w:hAnsi="Arial" w:cs="Arial"/>
        </w:rPr>
      </w:pPr>
      <w:r>
        <w:rPr>
          <w:rFonts w:ascii="Arial" w:eastAsia="Cambria" w:hAnsi="Arial" w:cs="Arial"/>
        </w:rPr>
        <w:t xml:space="preserve">Create and deliver professional presentations to potential referral sources. </w:t>
      </w:r>
    </w:p>
    <w:p w14:paraId="4E53B139" w14:textId="5743CB51" w:rsidR="0053291B" w:rsidRDefault="0053291B" w:rsidP="0053291B">
      <w:pPr>
        <w:pStyle w:val="NoSpacing"/>
        <w:numPr>
          <w:ilvl w:val="0"/>
          <w:numId w:val="22"/>
        </w:numPr>
        <w:rPr>
          <w:rFonts w:ascii="Arial" w:eastAsia="Cambria" w:hAnsi="Arial" w:cs="Arial"/>
        </w:rPr>
      </w:pPr>
      <w:r>
        <w:rPr>
          <w:rFonts w:ascii="Arial" w:eastAsia="Cambria" w:hAnsi="Arial" w:cs="Arial"/>
        </w:rPr>
        <w:t>Track recruitment activities and keep accurate records. Maintain all pertinent applicant and interview data</w:t>
      </w:r>
      <w:r w:rsidR="00135243">
        <w:rPr>
          <w:rFonts w:ascii="Arial" w:eastAsia="Cambria" w:hAnsi="Arial" w:cs="Arial"/>
        </w:rPr>
        <w:t xml:space="preserve"> for transparency and reporting purposes</w:t>
      </w:r>
      <w:r>
        <w:rPr>
          <w:rFonts w:ascii="Arial" w:eastAsia="Cambria" w:hAnsi="Arial" w:cs="Arial"/>
        </w:rPr>
        <w:t>.</w:t>
      </w:r>
    </w:p>
    <w:p w14:paraId="7BC2C446" w14:textId="30BA7448" w:rsidR="0053291B" w:rsidRDefault="0053291B" w:rsidP="0053291B">
      <w:pPr>
        <w:pStyle w:val="NoSpacing"/>
        <w:numPr>
          <w:ilvl w:val="0"/>
          <w:numId w:val="22"/>
        </w:numPr>
        <w:rPr>
          <w:rFonts w:ascii="Arial" w:eastAsia="Cambria" w:hAnsi="Arial" w:cs="Arial"/>
        </w:rPr>
      </w:pPr>
      <w:r>
        <w:rPr>
          <w:rFonts w:ascii="Arial" w:eastAsia="Cambria" w:hAnsi="Arial" w:cs="Arial"/>
        </w:rPr>
        <w:t>Assist in performing reference and background checks.</w:t>
      </w:r>
    </w:p>
    <w:p w14:paraId="7C0BC046" w14:textId="1A90B900" w:rsidR="00C54CB5" w:rsidRDefault="00C54CB5" w:rsidP="0053291B">
      <w:pPr>
        <w:pStyle w:val="NoSpacing"/>
        <w:numPr>
          <w:ilvl w:val="0"/>
          <w:numId w:val="22"/>
        </w:numPr>
        <w:rPr>
          <w:rFonts w:ascii="Arial" w:eastAsia="Cambria" w:hAnsi="Arial" w:cs="Arial"/>
        </w:rPr>
      </w:pPr>
      <w:r>
        <w:rPr>
          <w:rFonts w:ascii="Arial" w:eastAsia="Cambria" w:hAnsi="Arial" w:cs="Arial"/>
        </w:rPr>
        <w:t xml:space="preserve">All other duties, as assigned. </w:t>
      </w:r>
    </w:p>
    <w:p w14:paraId="066797A6" w14:textId="77777777" w:rsidR="00135243" w:rsidRDefault="00135243" w:rsidP="009D3AE0">
      <w:pPr>
        <w:ind w:left="0" w:firstLine="0"/>
        <w:rPr>
          <w:rFonts w:ascii="Arial" w:hAnsi="Arial" w:cs="Arial"/>
          <w:b/>
          <w:bCs/>
        </w:rPr>
      </w:pPr>
    </w:p>
    <w:p w14:paraId="7A9A6619" w14:textId="2729B73E" w:rsidR="0053291B" w:rsidRPr="00135243" w:rsidRDefault="00814A27" w:rsidP="009D3AE0">
      <w:pPr>
        <w:ind w:left="0" w:firstLine="0"/>
        <w:rPr>
          <w:rFonts w:ascii="Arial" w:hAnsi="Arial" w:cs="Arial"/>
          <w:b/>
          <w:bCs/>
          <w:u w:val="single"/>
        </w:rPr>
      </w:pPr>
      <w:r w:rsidRPr="00135243">
        <w:rPr>
          <w:rFonts w:ascii="Arial" w:hAnsi="Arial" w:cs="Arial"/>
          <w:b/>
          <w:bCs/>
          <w:u w:val="single"/>
        </w:rPr>
        <w:t>KEY COMPITENCIES:</w:t>
      </w:r>
    </w:p>
    <w:p w14:paraId="104BC81E" w14:textId="77777777" w:rsidR="00814A27" w:rsidRDefault="00814A27" w:rsidP="009D3AE0">
      <w:pPr>
        <w:ind w:left="0" w:firstLine="0"/>
        <w:rPr>
          <w:rFonts w:ascii="Arial" w:hAnsi="Arial" w:cs="Arial"/>
        </w:rPr>
      </w:pPr>
    </w:p>
    <w:p w14:paraId="4648E444" w14:textId="65985D2A" w:rsidR="0053291B" w:rsidRPr="00FE46A1" w:rsidRDefault="00B82181" w:rsidP="0053291B">
      <w:pPr>
        <w:numPr>
          <w:ilvl w:val="0"/>
          <w:numId w:val="23"/>
        </w:numPr>
        <w:autoSpaceDE w:val="0"/>
        <w:autoSpaceDN w:val="0"/>
        <w:adjustRightInd w:val="0"/>
        <w:rPr>
          <w:rFonts w:ascii="Arial" w:eastAsia="Cambria" w:hAnsi="Arial" w:cs="Arial"/>
          <w:u w:val="single"/>
        </w:rPr>
      </w:pPr>
      <w:bookmarkStart w:id="1" w:name="_Hlk514419708"/>
      <w:r>
        <w:rPr>
          <w:rFonts w:ascii="Arial" w:eastAsia="Cambria" w:hAnsi="Arial" w:cs="Arial"/>
        </w:rPr>
        <w:t xml:space="preserve">Relationship Builder:  </w:t>
      </w:r>
      <w:r w:rsidR="0053291B">
        <w:rPr>
          <w:rFonts w:ascii="Arial" w:eastAsia="Cambria" w:hAnsi="Arial" w:cs="Arial"/>
        </w:rPr>
        <w:t>Exceptional interpersonal skills.</w:t>
      </w:r>
      <w:r w:rsidR="0075551A">
        <w:rPr>
          <w:rFonts w:ascii="Arial" w:eastAsia="Cambria" w:hAnsi="Arial" w:cs="Arial"/>
        </w:rPr>
        <w:t xml:space="preserve"> </w:t>
      </w:r>
      <w:r w:rsidR="0053291B">
        <w:rPr>
          <w:rFonts w:ascii="Arial" w:eastAsia="Cambria" w:hAnsi="Arial" w:cs="Arial"/>
        </w:rPr>
        <w:t>A successful track record of building and maintaining strong working relationships</w:t>
      </w:r>
      <w:r w:rsidR="00135243">
        <w:rPr>
          <w:rFonts w:ascii="Arial" w:eastAsia="Cambria" w:hAnsi="Arial" w:cs="Arial"/>
        </w:rPr>
        <w:t xml:space="preserve"> throughout the workplace</w:t>
      </w:r>
      <w:r>
        <w:rPr>
          <w:rFonts w:ascii="Arial" w:eastAsia="Cambria" w:hAnsi="Arial" w:cs="Arial"/>
        </w:rPr>
        <w:t xml:space="preserve"> and community.</w:t>
      </w:r>
    </w:p>
    <w:p w14:paraId="7569D579" w14:textId="0B4FFC85" w:rsidR="0053291B" w:rsidRPr="00FE46A1" w:rsidRDefault="0053291B" w:rsidP="0053291B">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Strong </w:t>
      </w:r>
      <w:r w:rsidR="00B82181">
        <w:rPr>
          <w:rFonts w:ascii="Arial" w:eastAsia="Cambria" w:hAnsi="Arial" w:cs="Arial"/>
        </w:rPr>
        <w:t>P</w:t>
      </w:r>
      <w:r>
        <w:rPr>
          <w:rFonts w:ascii="Arial" w:eastAsia="Cambria" w:hAnsi="Arial" w:cs="Arial"/>
        </w:rPr>
        <w:t xml:space="preserve">rofessional </w:t>
      </w:r>
      <w:r w:rsidR="00B82181">
        <w:rPr>
          <w:rFonts w:ascii="Arial" w:eastAsia="Cambria" w:hAnsi="Arial" w:cs="Arial"/>
        </w:rPr>
        <w:t>C</w:t>
      </w:r>
      <w:r>
        <w:rPr>
          <w:rFonts w:ascii="Arial" w:eastAsia="Cambria" w:hAnsi="Arial" w:cs="Arial"/>
        </w:rPr>
        <w:t>ommunication</w:t>
      </w:r>
      <w:r w:rsidR="00B82181">
        <w:rPr>
          <w:rFonts w:ascii="Arial" w:eastAsia="Cambria" w:hAnsi="Arial" w:cs="Arial"/>
        </w:rPr>
        <w:t>:  B</w:t>
      </w:r>
      <w:r>
        <w:rPr>
          <w:rFonts w:ascii="Arial" w:eastAsia="Cambria" w:hAnsi="Arial" w:cs="Arial"/>
        </w:rPr>
        <w:t xml:space="preserve">oth written and verbal. Ability to </w:t>
      </w:r>
      <w:r w:rsidR="00135243">
        <w:rPr>
          <w:rFonts w:ascii="Arial" w:eastAsia="Cambria" w:hAnsi="Arial" w:cs="Arial"/>
        </w:rPr>
        <w:t xml:space="preserve">create and deliver </w:t>
      </w:r>
      <w:r>
        <w:rPr>
          <w:rFonts w:ascii="Arial" w:eastAsia="Cambria" w:hAnsi="Arial" w:cs="Arial"/>
        </w:rPr>
        <w:t>effective</w:t>
      </w:r>
      <w:r w:rsidR="00135243">
        <w:rPr>
          <w:rFonts w:ascii="Arial" w:eastAsia="Cambria" w:hAnsi="Arial" w:cs="Arial"/>
        </w:rPr>
        <w:t xml:space="preserve"> public presentations when needed</w:t>
      </w:r>
      <w:r>
        <w:rPr>
          <w:rFonts w:ascii="Arial" w:eastAsia="Cambria" w:hAnsi="Arial" w:cs="Arial"/>
        </w:rPr>
        <w:t>.</w:t>
      </w:r>
    </w:p>
    <w:p w14:paraId="782F7BD0" w14:textId="0BA7A8C5" w:rsidR="0053291B" w:rsidRPr="00FE46A1" w:rsidRDefault="0053291B" w:rsidP="0053291B">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Strong </w:t>
      </w:r>
      <w:r w:rsidR="00B82181">
        <w:rPr>
          <w:rFonts w:ascii="Arial" w:eastAsia="Cambria" w:hAnsi="Arial" w:cs="Arial"/>
        </w:rPr>
        <w:t>C</w:t>
      </w:r>
      <w:r>
        <w:rPr>
          <w:rFonts w:ascii="Arial" w:eastAsia="Cambria" w:hAnsi="Arial" w:cs="Arial"/>
        </w:rPr>
        <w:t xml:space="preserve">omputer </w:t>
      </w:r>
      <w:r w:rsidR="00B82181">
        <w:rPr>
          <w:rFonts w:ascii="Arial" w:eastAsia="Cambria" w:hAnsi="Arial" w:cs="Arial"/>
        </w:rPr>
        <w:t>S</w:t>
      </w:r>
      <w:r>
        <w:rPr>
          <w:rFonts w:ascii="Arial" w:eastAsia="Cambria" w:hAnsi="Arial" w:cs="Arial"/>
        </w:rPr>
        <w:t>kills</w:t>
      </w:r>
      <w:r w:rsidR="00B82181">
        <w:rPr>
          <w:rFonts w:ascii="Arial" w:eastAsia="Cambria" w:hAnsi="Arial" w:cs="Arial"/>
        </w:rPr>
        <w:t>:  I</w:t>
      </w:r>
      <w:r>
        <w:rPr>
          <w:rFonts w:ascii="Arial" w:eastAsia="Cambria" w:hAnsi="Arial" w:cs="Arial"/>
        </w:rPr>
        <w:t xml:space="preserve">ncluding using Microsoft Office products. Strong understanding in the use of social media for business purposes. </w:t>
      </w:r>
    </w:p>
    <w:p w14:paraId="50ADDA51" w14:textId="7D88AB50" w:rsidR="0053291B" w:rsidRDefault="00B82181" w:rsidP="0053291B">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Autonomy:  </w:t>
      </w:r>
      <w:r w:rsidR="0053291B">
        <w:rPr>
          <w:rFonts w:ascii="Arial" w:eastAsia="Cambria" w:hAnsi="Arial" w:cs="Arial"/>
        </w:rPr>
        <w:t>Self-star</w:t>
      </w:r>
      <w:r w:rsidR="00814A27">
        <w:rPr>
          <w:rFonts w:ascii="Arial" w:eastAsia="Cambria" w:hAnsi="Arial" w:cs="Arial"/>
        </w:rPr>
        <w:t>t</w:t>
      </w:r>
      <w:r w:rsidR="0053291B">
        <w:rPr>
          <w:rFonts w:ascii="Arial" w:eastAsia="Cambria" w:hAnsi="Arial" w:cs="Arial"/>
        </w:rPr>
        <w:t xml:space="preserve">er </w:t>
      </w:r>
      <w:r w:rsidR="00814A27">
        <w:rPr>
          <w:rFonts w:ascii="Arial" w:eastAsia="Cambria" w:hAnsi="Arial" w:cs="Arial"/>
        </w:rPr>
        <w:t>who</w:t>
      </w:r>
      <w:r w:rsidR="0053291B">
        <w:rPr>
          <w:rFonts w:ascii="Arial" w:eastAsia="Cambria" w:hAnsi="Arial" w:cs="Arial"/>
        </w:rPr>
        <w:t xml:space="preserve"> can take </w:t>
      </w:r>
      <w:r w:rsidR="00036D49">
        <w:rPr>
          <w:rFonts w:ascii="Arial" w:eastAsia="Cambria" w:hAnsi="Arial" w:cs="Arial"/>
        </w:rPr>
        <w:t>direction but</w:t>
      </w:r>
      <w:r w:rsidR="0053291B">
        <w:rPr>
          <w:rFonts w:ascii="Arial" w:eastAsia="Cambria" w:hAnsi="Arial" w:cs="Arial"/>
        </w:rPr>
        <w:t xml:space="preserve"> does not wait for it.</w:t>
      </w:r>
    </w:p>
    <w:p w14:paraId="389D23BA" w14:textId="301FD418" w:rsidR="0074645C" w:rsidRPr="00B82181" w:rsidRDefault="00B82181" w:rsidP="0053291B">
      <w:pPr>
        <w:numPr>
          <w:ilvl w:val="0"/>
          <w:numId w:val="23"/>
        </w:numPr>
        <w:autoSpaceDE w:val="0"/>
        <w:autoSpaceDN w:val="0"/>
        <w:adjustRightInd w:val="0"/>
        <w:rPr>
          <w:rFonts w:ascii="Arial" w:eastAsia="Cambria" w:hAnsi="Arial" w:cs="Arial"/>
          <w:u w:val="single"/>
        </w:rPr>
      </w:pPr>
      <w:r>
        <w:rPr>
          <w:rFonts w:ascii="Arial" w:eastAsia="Cambria" w:hAnsi="Arial" w:cs="Arial"/>
        </w:rPr>
        <w:t>T</w:t>
      </w:r>
      <w:r w:rsidR="0053291B" w:rsidRPr="0053291B">
        <w:rPr>
          <w:rFonts w:ascii="Arial" w:eastAsia="Cambria" w:hAnsi="Arial" w:cs="Arial"/>
        </w:rPr>
        <w:t>ravel</w:t>
      </w:r>
      <w:r>
        <w:rPr>
          <w:rFonts w:ascii="Arial" w:eastAsia="Cambria" w:hAnsi="Arial" w:cs="Arial"/>
        </w:rPr>
        <w:t xml:space="preserve">:  Ability to travel within the community regularly.  National travel on occasion.  </w:t>
      </w:r>
    </w:p>
    <w:p w14:paraId="501871D6" w14:textId="3F70594E" w:rsidR="00B82181" w:rsidRPr="00814A27" w:rsidRDefault="00B82181" w:rsidP="0053291B">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Project Management:  Ability to effectively manage the recruitment process from beginning to end.  </w:t>
      </w:r>
    </w:p>
    <w:p w14:paraId="7F70694A" w14:textId="34B08997" w:rsidR="00814A27" w:rsidRPr="00FE46A1" w:rsidRDefault="00B82181" w:rsidP="00814A27">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Passion and Mission Focus:  </w:t>
      </w:r>
      <w:r w:rsidR="00814A27">
        <w:rPr>
          <w:rFonts w:ascii="Arial" w:eastAsia="Cambria" w:hAnsi="Arial" w:cs="Arial"/>
        </w:rPr>
        <w:t>A passion and drive to fulfill our Mission</w:t>
      </w:r>
      <w:r w:rsidR="006151DB">
        <w:rPr>
          <w:rFonts w:ascii="Arial" w:eastAsia="Cambria" w:hAnsi="Arial" w:cs="Arial"/>
        </w:rPr>
        <w:t xml:space="preserve"> of increased employment fo</w:t>
      </w:r>
      <w:r w:rsidR="0075551A">
        <w:rPr>
          <w:rFonts w:ascii="Arial" w:eastAsia="Cambria" w:hAnsi="Arial" w:cs="Arial"/>
        </w:rPr>
        <w:t xml:space="preserve">r </w:t>
      </w:r>
      <w:r w:rsidR="00545D89">
        <w:rPr>
          <w:rFonts w:ascii="Arial" w:eastAsia="Cambria" w:hAnsi="Arial" w:cs="Arial"/>
        </w:rPr>
        <w:t>people who are</w:t>
      </w:r>
      <w:r w:rsidR="0075551A">
        <w:rPr>
          <w:rFonts w:ascii="Arial" w:eastAsia="Cambria" w:hAnsi="Arial" w:cs="Arial"/>
        </w:rPr>
        <w:t xml:space="preserve"> blind and </w:t>
      </w:r>
      <w:r w:rsidR="00036D49">
        <w:rPr>
          <w:rFonts w:ascii="Arial" w:eastAsia="Cambria" w:hAnsi="Arial" w:cs="Arial"/>
        </w:rPr>
        <w:t>visually impaired</w:t>
      </w:r>
      <w:r w:rsidR="00814A27">
        <w:rPr>
          <w:rFonts w:ascii="Arial" w:eastAsia="Cambria" w:hAnsi="Arial" w:cs="Arial"/>
        </w:rPr>
        <w:t xml:space="preserve">. </w:t>
      </w:r>
    </w:p>
    <w:p w14:paraId="16842A1B" w14:textId="77777777" w:rsidR="00814A27" w:rsidRDefault="00814A27" w:rsidP="00814A27">
      <w:pPr>
        <w:autoSpaceDE w:val="0"/>
        <w:autoSpaceDN w:val="0"/>
        <w:adjustRightInd w:val="0"/>
        <w:ind w:firstLine="0"/>
        <w:rPr>
          <w:rFonts w:ascii="Arial" w:eastAsia="Cambria" w:hAnsi="Arial" w:cs="Arial"/>
          <w:u w:val="single"/>
        </w:rPr>
      </w:pPr>
    </w:p>
    <w:p w14:paraId="675008C6" w14:textId="77777777" w:rsidR="00814A27" w:rsidRPr="00135243" w:rsidRDefault="00814A27" w:rsidP="00814A27">
      <w:pPr>
        <w:autoSpaceDE w:val="0"/>
        <w:autoSpaceDN w:val="0"/>
        <w:adjustRightInd w:val="0"/>
        <w:ind w:firstLine="0"/>
        <w:rPr>
          <w:rFonts w:ascii="Arial" w:eastAsia="Cambria" w:hAnsi="Arial" w:cs="Arial"/>
          <w:b/>
          <w:bCs/>
          <w:u w:val="single"/>
        </w:rPr>
      </w:pPr>
      <w:r w:rsidRPr="00135243">
        <w:rPr>
          <w:rFonts w:ascii="Arial" w:eastAsia="Cambria" w:hAnsi="Arial" w:cs="Arial"/>
          <w:b/>
          <w:bCs/>
          <w:u w:val="single"/>
        </w:rPr>
        <w:t>REQUIRED EDUCATION AND EXPERIENCE:</w:t>
      </w:r>
    </w:p>
    <w:p w14:paraId="046D9243" w14:textId="77777777" w:rsidR="00814A27" w:rsidRPr="0053291B" w:rsidRDefault="00814A27" w:rsidP="00814A27">
      <w:pPr>
        <w:autoSpaceDE w:val="0"/>
        <w:autoSpaceDN w:val="0"/>
        <w:adjustRightInd w:val="0"/>
        <w:ind w:firstLine="0"/>
        <w:rPr>
          <w:rFonts w:ascii="Arial" w:eastAsia="Cambria" w:hAnsi="Arial" w:cs="Arial"/>
          <w:u w:val="single"/>
        </w:rPr>
      </w:pPr>
    </w:p>
    <w:bookmarkEnd w:id="1"/>
    <w:p w14:paraId="7A90D141" w14:textId="304333CA" w:rsidR="00814A27" w:rsidRPr="00FE46A1" w:rsidRDefault="00814A27" w:rsidP="00814A27">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A </w:t>
      </w:r>
      <w:r w:rsidR="0075551A">
        <w:rPr>
          <w:rFonts w:ascii="Arial" w:eastAsia="Cambria" w:hAnsi="Arial" w:cs="Arial"/>
        </w:rPr>
        <w:t xml:space="preserve">minimum of a </w:t>
      </w:r>
      <w:r w:rsidR="00B82181">
        <w:rPr>
          <w:rFonts w:ascii="Arial" w:eastAsia="Cambria" w:hAnsi="Arial" w:cs="Arial"/>
        </w:rPr>
        <w:t xml:space="preserve">two-year </w:t>
      </w:r>
      <w:r>
        <w:rPr>
          <w:rFonts w:ascii="Arial" w:eastAsia="Cambria" w:hAnsi="Arial" w:cs="Arial"/>
        </w:rPr>
        <w:t xml:space="preserve">degree in business, communications, or a related field. </w:t>
      </w:r>
      <w:r w:rsidR="00800A01">
        <w:rPr>
          <w:rFonts w:ascii="Arial" w:eastAsia="Cambria" w:hAnsi="Arial" w:cs="Arial"/>
        </w:rPr>
        <w:t xml:space="preserve"> Or a minimum of two years in recruitment, sales, or business development. </w:t>
      </w:r>
    </w:p>
    <w:p w14:paraId="20B89E4E" w14:textId="1ADEF296" w:rsidR="0075551A" w:rsidRPr="0075551A" w:rsidRDefault="00800A01" w:rsidP="00814A27">
      <w:pPr>
        <w:numPr>
          <w:ilvl w:val="0"/>
          <w:numId w:val="23"/>
        </w:numPr>
        <w:autoSpaceDE w:val="0"/>
        <w:autoSpaceDN w:val="0"/>
        <w:adjustRightInd w:val="0"/>
        <w:rPr>
          <w:rFonts w:ascii="Arial" w:eastAsia="Cambria" w:hAnsi="Arial" w:cs="Arial"/>
          <w:u w:val="single"/>
        </w:rPr>
      </w:pPr>
      <w:r>
        <w:rPr>
          <w:rFonts w:ascii="Arial" w:eastAsia="Cambria" w:hAnsi="Arial" w:cs="Arial"/>
        </w:rPr>
        <w:t xml:space="preserve">Knowledge and experience working with the blindness community both locally and nationally. </w:t>
      </w:r>
    </w:p>
    <w:p w14:paraId="73EEE43A" w14:textId="77777777" w:rsidR="0075551A" w:rsidRDefault="0075551A" w:rsidP="0075551A">
      <w:pPr>
        <w:autoSpaceDE w:val="0"/>
        <w:autoSpaceDN w:val="0"/>
        <w:adjustRightInd w:val="0"/>
        <w:ind w:firstLine="0"/>
        <w:rPr>
          <w:rFonts w:ascii="Arial" w:eastAsia="Cambria" w:hAnsi="Arial" w:cs="Arial"/>
          <w:u w:val="single"/>
        </w:rPr>
      </w:pPr>
    </w:p>
    <w:p w14:paraId="2EB687D2" w14:textId="77777777" w:rsidR="0075551A" w:rsidRPr="00135243" w:rsidRDefault="0075551A" w:rsidP="0075551A">
      <w:pPr>
        <w:shd w:val="clear" w:color="auto" w:fill="FFFFFF"/>
        <w:spacing w:before="100" w:beforeAutospacing="1" w:after="100" w:afterAutospacing="1"/>
        <w:ind w:left="0" w:firstLine="0"/>
        <w:rPr>
          <w:rFonts w:ascii="Arial" w:eastAsia="Cambria" w:hAnsi="Arial" w:cs="Arial"/>
          <w:b/>
          <w:bCs/>
          <w:u w:val="single"/>
        </w:rPr>
      </w:pPr>
      <w:r w:rsidRPr="00135243">
        <w:rPr>
          <w:rFonts w:ascii="Arial" w:eastAsia="Cambria" w:hAnsi="Arial" w:cs="Arial"/>
          <w:b/>
          <w:bCs/>
          <w:u w:val="single"/>
        </w:rPr>
        <w:lastRenderedPageBreak/>
        <w:t>PHYSICAL DEMANDS:</w:t>
      </w:r>
    </w:p>
    <w:p w14:paraId="361ECEFD" w14:textId="77777777" w:rsidR="0075551A" w:rsidRPr="00814A27" w:rsidRDefault="0075551A" w:rsidP="0075551A">
      <w:pPr>
        <w:shd w:val="clear" w:color="auto" w:fill="FFFFFF"/>
        <w:spacing w:before="100" w:beforeAutospacing="1" w:after="100" w:afterAutospacing="1"/>
        <w:ind w:left="360" w:firstLine="0"/>
        <w:rPr>
          <w:rFonts w:ascii="Arial" w:eastAsia="Cambria" w:hAnsi="Arial" w:cs="Arial"/>
          <w:u w:val="single"/>
        </w:rPr>
      </w:pPr>
      <w:r w:rsidRPr="00862DB8">
        <w:rPr>
          <w:rFonts w:ascii="Arial" w:eastAsia="Cambria" w:hAnsi="Arial" w:cs="Arial"/>
        </w:rPr>
        <w:t>While performing the duties of this job, the employee is regularly required to communicate verbally and in writing. The employee is required to be mobile both in and out of doors. This job requires the ability to occasionally lift office products and supplies up to 20 pounds.</w:t>
      </w:r>
    </w:p>
    <w:p w14:paraId="56F796C0" w14:textId="77777777" w:rsidR="00814A27" w:rsidRDefault="00814A27" w:rsidP="00814A27">
      <w:pPr>
        <w:autoSpaceDE w:val="0"/>
        <w:autoSpaceDN w:val="0"/>
        <w:adjustRightInd w:val="0"/>
        <w:ind w:firstLine="0"/>
        <w:rPr>
          <w:rFonts w:ascii="Arial" w:eastAsia="Cambria" w:hAnsi="Arial" w:cs="Arial"/>
          <w:u w:val="single"/>
        </w:rPr>
      </w:pPr>
    </w:p>
    <w:p w14:paraId="735F3198" w14:textId="77777777" w:rsidR="00314EAD" w:rsidRDefault="00314EAD" w:rsidP="00314EAD">
      <w:pPr>
        <w:ind w:left="0" w:firstLine="0"/>
        <w:rPr>
          <w:rFonts w:ascii="Arial" w:hAnsi="Arial" w:cs="Arial"/>
          <w:i/>
          <w:sz w:val="20"/>
          <w:szCs w:val="20"/>
        </w:rPr>
      </w:pPr>
      <w:r w:rsidRPr="00314EAD">
        <w:rPr>
          <w:rFonts w:ascii="Arial" w:hAnsi="Arial" w:cs="Arial"/>
          <w:i/>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the requirements of the job change.</w:t>
      </w:r>
    </w:p>
    <w:p w14:paraId="25FE7900" w14:textId="77777777" w:rsidR="0075551A" w:rsidRDefault="0075551A" w:rsidP="00314EAD">
      <w:pPr>
        <w:ind w:left="0" w:firstLine="0"/>
        <w:rPr>
          <w:rFonts w:ascii="Arial" w:hAnsi="Arial" w:cs="Arial"/>
          <w:i/>
          <w:sz w:val="20"/>
          <w:szCs w:val="20"/>
        </w:rPr>
      </w:pPr>
    </w:p>
    <w:p w14:paraId="2E74B451" w14:textId="4F80D7DC" w:rsidR="0075551A" w:rsidRPr="00CB6A4E" w:rsidRDefault="0075551A" w:rsidP="0075551A">
      <w:pPr>
        <w:ind w:left="0" w:firstLine="0"/>
        <w:rPr>
          <w:rFonts w:ascii="Arial" w:hAnsi="Arial" w:cs="Arial"/>
        </w:rPr>
      </w:pPr>
      <w:r w:rsidRPr="00CB6A4E">
        <w:rPr>
          <w:rFonts w:ascii="Arial" w:hAnsi="Arial" w:cs="Arial"/>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p w14:paraId="4E364D8F" w14:textId="77777777" w:rsidR="0075551A" w:rsidRPr="00314EAD" w:rsidRDefault="0075551A" w:rsidP="00314EAD">
      <w:pPr>
        <w:ind w:left="0" w:firstLine="0"/>
        <w:rPr>
          <w:rFonts w:ascii="Arial" w:hAnsi="Arial" w:cs="Arial"/>
          <w:i/>
          <w:sz w:val="20"/>
          <w:szCs w:val="20"/>
        </w:rPr>
      </w:pPr>
    </w:p>
    <w:sectPr w:rsidR="0075551A" w:rsidRPr="00314EAD" w:rsidSect="001E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1470" w14:textId="77777777" w:rsidR="00E91775" w:rsidRDefault="00E91775" w:rsidP="0035428A">
      <w:r>
        <w:separator/>
      </w:r>
    </w:p>
  </w:endnote>
  <w:endnote w:type="continuationSeparator" w:id="0">
    <w:p w14:paraId="789BCD68" w14:textId="77777777" w:rsidR="00E91775" w:rsidRDefault="00E91775" w:rsidP="003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CD24" w14:textId="77777777" w:rsidR="003C3DD2" w:rsidRDefault="003C3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8651" w14:textId="77777777" w:rsidR="0035428A" w:rsidRPr="0035428A" w:rsidRDefault="0035428A" w:rsidP="0035428A">
    <w:pPr>
      <w:pStyle w:val="BodyText"/>
      <w:kinsoku w:val="0"/>
      <w:overflowPunct w:val="0"/>
      <w:jc w:val="center"/>
      <w:rPr>
        <w:rFonts w:ascii="Arial" w:hAnsi="Arial" w:cs="Arial"/>
        <w:color w:val="000000"/>
        <w:sz w:val="16"/>
      </w:rPr>
    </w:pPr>
  </w:p>
  <w:p w14:paraId="4ACBBFDF" w14:textId="77777777" w:rsidR="0035428A" w:rsidRDefault="0035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D7C4" w14:textId="77777777" w:rsidR="001E4E2B" w:rsidRPr="0035428A" w:rsidRDefault="001E4E2B" w:rsidP="001E4E2B">
    <w:pPr>
      <w:kinsoku w:val="0"/>
      <w:overflowPunct w:val="0"/>
      <w:spacing w:before="77"/>
      <w:jc w:val="center"/>
      <w:rPr>
        <w:rFonts w:ascii="Arial" w:hAnsi="Arial" w:cs="Arial"/>
        <w:color w:val="000000"/>
        <w:sz w:val="22"/>
        <w:szCs w:val="22"/>
      </w:rPr>
    </w:pPr>
    <w:r w:rsidRPr="0035428A">
      <w:rPr>
        <w:rFonts w:ascii="Arial" w:hAnsi="Arial" w:cs="Arial"/>
        <w:color w:val="AF1F22"/>
        <w:w w:val="120"/>
        <w:sz w:val="22"/>
        <w:szCs w:val="22"/>
      </w:rPr>
      <w:t>Call</w:t>
    </w:r>
    <w:r w:rsidRPr="0035428A">
      <w:rPr>
        <w:rFonts w:ascii="Arial" w:hAnsi="Arial" w:cs="Arial"/>
        <w:color w:val="AF1F22"/>
        <w:spacing w:val="-33"/>
        <w:w w:val="120"/>
        <w:sz w:val="22"/>
        <w:szCs w:val="22"/>
      </w:rPr>
      <w:t xml:space="preserve"> </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en</w:t>
    </w:r>
    <w:r w:rsidRPr="0035428A">
      <w:rPr>
        <w:rFonts w:ascii="Arial" w:hAnsi="Arial" w:cs="Arial"/>
        <w:color w:val="AF1F22"/>
        <w:spacing w:val="-5"/>
        <w:w w:val="120"/>
        <w:sz w:val="22"/>
        <w:szCs w:val="22"/>
      </w:rPr>
      <w:t>t</w:t>
    </w:r>
    <w:r w:rsidRPr="0035428A">
      <w:rPr>
        <w:rFonts w:ascii="Arial" w:hAnsi="Arial" w:cs="Arial"/>
        <w:color w:val="AF1F22"/>
        <w:w w:val="120"/>
        <w:sz w:val="22"/>
        <w:szCs w:val="22"/>
      </w:rPr>
      <w:t>er</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Machining</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A</w:t>
    </w:r>
    <w:r w:rsidRPr="0035428A">
      <w:rPr>
        <w:rFonts w:ascii="Arial" w:hAnsi="Arial" w:cs="Arial"/>
        <w:color w:val="AF1F22"/>
        <w:spacing w:val="-4"/>
        <w:w w:val="120"/>
        <w:sz w:val="22"/>
        <w:szCs w:val="22"/>
      </w:rPr>
      <w:t>s</w:t>
    </w:r>
    <w:r w:rsidRPr="0035428A">
      <w:rPr>
        <w:rFonts w:ascii="Arial" w:hAnsi="Arial" w:cs="Arial"/>
        <w:color w:val="AF1F22"/>
        <w:w w:val="120"/>
        <w:sz w:val="22"/>
        <w:szCs w:val="22"/>
      </w:rPr>
      <w:t>sembly</w:t>
    </w:r>
    <w:r w:rsidRPr="0035428A">
      <w:rPr>
        <w:rFonts w:ascii="Arial" w:hAnsi="Arial" w:cs="Arial"/>
        <w:color w:val="AF1F22"/>
        <w:spacing w:val="-33"/>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Offi</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w:t>
    </w:r>
    <w:r w:rsidRPr="0035428A">
      <w:rPr>
        <w:rFonts w:ascii="Arial" w:hAnsi="Arial" w:cs="Arial"/>
        <w:color w:val="AF1F22"/>
        <w:spacing w:val="-32"/>
        <w:w w:val="120"/>
        <w:sz w:val="22"/>
        <w:szCs w:val="22"/>
      </w:rPr>
      <w:t xml:space="preserve"> </w:t>
    </w:r>
    <w:r w:rsidRPr="0035428A">
      <w:rPr>
        <w:rFonts w:ascii="Arial" w:hAnsi="Arial" w:cs="Arial"/>
        <w:color w:val="AF1F22"/>
        <w:w w:val="120"/>
        <w:sz w:val="22"/>
        <w:szCs w:val="22"/>
      </w:rPr>
      <w:t>Supplies</w:t>
    </w:r>
  </w:p>
  <w:p w14:paraId="1FC4321A" w14:textId="77777777" w:rsidR="001E4E2B" w:rsidRDefault="001E4E2B" w:rsidP="001E4E2B">
    <w:pPr>
      <w:pStyle w:val="Footer"/>
    </w:pPr>
    <w:r w:rsidRPr="0035428A">
      <w:rPr>
        <w:rFonts w:ascii="Arial" w:hAnsi="Arial" w:cs="Arial"/>
        <w:color w:val="939598"/>
        <w:spacing w:val="-2"/>
        <w:w w:val="115"/>
        <w:sz w:val="16"/>
      </w:rPr>
      <w:t>5</w:t>
    </w:r>
    <w:r w:rsidRPr="0035428A">
      <w:rPr>
        <w:rFonts w:ascii="Arial" w:hAnsi="Arial" w:cs="Arial"/>
        <w:color w:val="939598"/>
        <w:w w:val="115"/>
        <w:sz w:val="16"/>
      </w:rPr>
      <w:t>316</w:t>
    </w:r>
    <w:r w:rsidRPr="0035428A">
      <w:rPr>
        <w:rFonts w:ascii="Arial" w:hAnsi="Arial" w:cs="Arial"/>
        <w:color w:val="939598"/>
        <w:spacing w:val="-16"/>
        <w:w w:val="115"/>
        <w:sz w:val="16"/>
      </w:rPr>
      <w:t xml:space="preserve"> </w:t>
    </w:r>
    <w:r w:rsidRPr="0035428A">
      <w:rPr>
        <w:rFonts w:ascii="Arial" w:hAnsi="Arial" w:cs="Arial"/>
        <w:color w:val="939598"/>
        <w:spacing w:val="-18"/>
        <w:w w:val="115"/>
        <w:sz w:val="16"/>
      </w:rPr>
      <w:t>W</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1"/>
        <w:w w:val="115"/>
        <w:sz w:val="16"/>
      </w:rPr>
      <w:t>a</w:t>
    </w:r>
    <w:r w:rsidRPr="0035428A">
      <w:rPr>
        <w:rFonts w:ascii="Arial" w:hAnsi="Arial" w:cs="Arial"/>
        <w:color w:val="939598"/>
        <w:spacing w:val="-3"/>
        <w:w w:val="115"/>
        <w:sz w:val="16"/>
      </w:rPr>
      <w:t>t</w:t>
    </w:r>
    <w:r w:rsidRPr="0035428A">
      <w:rPr>
        <w:rFonts w:ascii="Arial" w:hAnsi="Arial" w:cs="Arial"/>
        <w:color w:val="939598"/>
        <w:w w:val="115"/>
        <w:sz w:val="16"/>
      </w:rPr>
      <w:t>e</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w w:val="115"/>
        <w:sz w:val="16"/>
      </w:rPr>
      <w:t>Mil</w:t>
    </w:r>
    <w:r w:rsidRPr="0035428A">
      <w:rPr>
        <w:rFonts w:ascii="Arial" w:hAnsi="Arial" w:cs="Arial"/>
        <w:color w:val="939598"/>
        <w:spacing w:val="-5"/>
        <w:w w:val="115"/>
        <w:sz w:val="16"/>
      </w:rPr>
      <w:t>w</w:t>
    </w:r>
    <w:r w:rsidRPr="0035428A">
      <w:rPr>
        <w:rFonts w:ascii="Arial" w:hAnsi="Arial" w:cs="Arial"/>
        <w:color w:val="939598"/>
        <w:w w:val="115"/>
        <w:sz w:val="16"/>
      </w:rPr>
      <w:t>au</w:t>
    </w:r>
    <w:r w:rsidRPr="0035428A">
      <w:rPr>
        <w:rFonts w:ascii="Arial" w:hAnsi="Arial" w:cs="Arial"/>
        <w:color w:val="939598"/>
        <w:spacing w:val="-6"/>
        <w:w w:val="115"/>
        <w:sz w:val="16"/>
      </w:rPr>
      <w:t>k</w:t>
    </w:r>
    <w:r w:rsidRPr="0035428A">
      <w:rPr>
        <w:rFonts w:ascii="Arial" w:hAnsi="Arial" w:cs="Arial"/>
        <w:color w:val="939598"/>
        <w:w w:val="115"/>
        <w:sz w:val="16"/>
      </w:rPr>
      <w:t>e</w:t>
    </w:r>
    <w:r w:rsidRPr="0035428A">
      <w:rPr>
        <w:rFonts w:ascii="Arial" w:hAnsi="Arial" w:cs="Arial"/>
        <w:color w:val="939598"/>
        <w:spacing w:val="-3"/>
        <w:w w:val="115"/>
        <w:sz w:val="16"/>
      </w:rPr>
      <w:t>e</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w w:val="115"/>
        <w:sz w:val="16"/>
      </w:rPr>
      <w:t>WI</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5</w:t>
    </w:r>
    <w:r w:rsidRPr="0035428A">
      <w:rPr>
        <w:rFonts w:ascii="Arial" w:hAnsi="Arial" w:cs="Arial"/>
        <w:color w:val="939598"/>
        <w:w w:val="115"/>
        <w:sz w:val="16"/>
      </w:rPr>
      <w:t>3208</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0</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r w:rsidRPr="0035428A">
      <w:rPr>
        <w:rFonts w:ascii="Arial" w:hAnsi="Arial" w:cs="Arial"/>
        <w:color w:val="939598"/>
        <w:spacing w:val="-10"/>
        <w:w w:val="115"/>
        <w:sz w:val="16"/>
      </w:rPr>
      <w:t>F</w:t>
    </w:r>
    <w:r w:rsidRPr="0035428A">
      <w:rPr>
        <w:rFonts w:ascii="Arial" w:hAnsi="Arial" w:cs="Arial"/>
        <w:color w:val="939598"/>
        <w:spacing w:val="-6"/>
        <w:w w:val="115"/>
        <w:sz w:val="16"/>
      </w:rPr>
      <w:t>ax</w:t>
    </w:r>
    <w:r w:rsidRPr="0035428A">
      <w:rPr>
        <w:rFonts w:ascii="Arial" w:hAnsi="Arial" w:cs="Arial"/>
        <w:color w:val="939598"/>
        <w:w w:val="115"/>
        <w:sz w:val="16"/>
      </w:rPr>
      <w:t>:</w:t>
    </w:r>
    <w:r w:rsidRPr="0035428A">
      <w:rPr>
        <w:rFonts w:ascii="Arial" w:hAnsi="Arial" w:cs="Arial"/>
        <w:color w:val="939598"/>
        <w:spacing w:val="-23"/>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5</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hyperlink r:id="rId1" w:history="1">
      <w:r w:rsidRPr="0035428A">
        <w:rPr>
          <w:rFonts w:ascii="Arial" w:hAnsi="Arial" w:cs="Arial"/>
          <w:color w:val="939598"/>
          <w:spacing w:val="-2"/>
          <w:w w:val="115"/>
          <w:sz w:val="16"/>
        </w:rPr>
        <w:t>ww</w:t>
      </w:r>
      <w:r w:rsidRPr="0035428A">
        <w:rPr>
          <w:rFonts w:ascii="Arial" w:hAnsi="Arial" w:cs="Arial"/>
          <w:color w:val="939598"/>
          <w:spacing w:val="-13"/>
          <w:w w:val="115"/>
          <w:sz w:val="16"/>
        </w:rPr>
        <w:t>w</w:t>
      </w:r>
      <w:r w:rsidRPr="0035428A">
        <w:rPr>
          <w:rFonts w:ascii="Arial" w:hAnsi="Arial" w:cs="Arial"/>
          <w:color w:val="939598"/>
          <w:w w:val="115"/>
          <w:sz w:val="16"/>
        </w:rPr>
        <w:t>.b</w:t>
      </w:r>
      <w:r w:rsidRPr="0035428A">
        <w:rPr>
          <w:rFonts w:ascii="Arial" w:hAnsi="Arial" w:cs="Arial"/>
          <w:color w:val="939598"/>
          <w:spacing w:val="-6"/>
          <w:w w:val="115"/>
          <w:sz w:val="16"/>
        </w:rPr>
        <w:t>ey</w:t>
      </w:r>
      <w:r w:rsidRPr="0035428A">
        <w:rPr>
          <w:rFonts w:ascii="Arial" w:hAnsi="Arial" w:cs="Arial"/>
          <w:color w:val="939598"/>
          <w:w w:val="115"/>
          <w:sz w:val="16"/>
        </w:rPr>
        <w:t>ond</w:t>
      </w:r>
      <w:r w:rsidRPr="0035428A">
        <w:rPr>
          <w:rFonts w:ascii="Arial" w:hAnsi="Arial" w:cs="Arial"/>
          <w:color w:val="939598"/>
          <w:spacing w:val="-3"/>
          <w:w w:val="115"/>
          <w:sz w:val="16"/>
        </w:rPr>
        <w:t>-</w:t>
      </w:r>
      <w:r w:rsidRPr="0035428A">
        <w:rPr>
          <w:rFonts w:ascii="Arial" w:hAnsi="Arial" w:cs="Arial"/>
          <w:color w:val="939598"/>
          <w:w w:val="115"/>
          <w:sz w:val="16"/>
        </w:rPr>
        <w:t>vision</w:t>
      </w:r>
      <w:r w:rsidRPr="0035428A">
        <w:rPr>
          <w:rFonts w:ascii="Arial" w:hAnsi="Arial" w:cs="Arial"/>
          <w:color w:val="939598"/>
          <w:spacing w:val="-5"/>
          <w:w w:val="115"/>
          <w:sz w:val="16"/>
        </w:rPr>
        <w:t>.</w:t>
      </w:r>
      <w:r w:rsidRPr="0035428A">
        <w:rPr>
          <w:rFonts w:ascii="Arial" w:hAnsi="Arial" w:cs="Arial"/>
          <w:color w:val="939598"/>
          <w:w w:val="115"/>
          <w:sz w:val="16"/>
        </w:rPr>
        <w:t>o</w:t>
      </w:r>
      <w:r w:rsidRPr="0035428A">
        <w:rPr>
          <w:rFonts w:ascii="Arial" w:hAnsi="Arial" w:cs="Arial"/>
          <w:color w:val="939598"/>
          <w:spacing w:val="-4"/>
          <w:w w:val="115"/>
          <w:sz w:val="16"/>
        </w:rPr>
        <w:t>r</w:t>
      </w:r>
      <w:r w:rsidRPr="0035428A">
        <w:rPr>
          <w:rFonts w:ascii="Arial" w:hAnsi="Arial" w:cs="Arial"/>
          <w:color w:val="939598"/>
          <w:w w:val="115"/>
          <w:sz w:val="16"/>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4164" w14:textId="77777777" w:rsidR="00E91775" w:rsidRDefault="00E91775" w:rsidP="0035428A">
      <w:r>
        <w:separator/>
      </w:r>
    </w:p>
  </w:footnote>
  <w:footnote w:type="continuationSeparator" w:id="0">
    <w:p w14:paraId="50DFDC9A" w14:textId="77777777" w:rsidR="00E91775" w:rsidRDefault="00E91775" w:rsidP="003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64D3" w14:textId="77777777" w:rsidR="003C3DD2" w:rsidRDefault="003C3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7A8C" w14:textId="77777777" w:rsidR="0035428A" w:rsidRDefault="0035428A" w:rsidP="003542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F931" w14:textId="77777777" w:rsidR="001E4E2B" w:rsidRDefault="001E4E2B" w:rsidP="001E4E2B">
    <w:pPr>
      <w:pStyle w:val="Header"/>
      <w:jc w:val="center"/>
    </w:pPr>
    <w:r>
      <w:rPr>
        <w:noProof/>
      </w:rPr>
      <w:drawing>
        <wp:inline distT="0" distB="0" distL="0" distR="0" wp14:anchorId="49B28BF6" wp14:editId="61B03E86">
          <wp:extent cx="2057400" cy="952500"/>
          <wp:effectExtent l="0" t="0" r="0" b="0"/>
          <wp:docPr id="1" name="Picture 1" descr="Untitled-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Untitled-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F892B8"/>
    <w:lvl w:ilvl="0">
      <w:numFmt w:val="bullet"/>
      <w:lvlText w:val="*"/>
      <w:lvlJc w:val="left"/>
    </w:lvl>
  </w:abstractNum>
  <w:abstractNum w:abstractNumId="1" w15:restartNumberingAfterBreak="0">
    <w:nsid w:val="0B3B18F8"/>
    <w:multiLevelType w:val="hybridMultilevel"/>
    <w:tmpl w:val="87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4381F"/>
    <w:multiLevelType w:val="hybridMultilevel"/>
    <w:tmpl w:val="830A8E44"/>
    <w:lvl w:ilvl="0" w:tplc="0409000F">
      <w:start w:val="1"/>
      <w:numFmt w:val="decimal"/>
      <w:lvlText w:val="%1."/>
      <w:lvlJc w:val="left"/>
      <w:pPr>
        <w:ind w:left="789" w:hanging="360"/>
      </w:pPr>
      <w:rPr>
        <w:rFont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3E91890"/>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341B4"/>
    <w:multiLevelType w:val="hybridMultilevel"/>
    <w:tmpl w:val="B13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0FDF"/>
    <w:multiLevelType w:val="hybridMultilevel"/>
    <w:tmpl w:val="E274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20455"/>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63316"/>
    <w:multiLevelType w:val="hybridMultilevel"/>
    <w:tmpl w:val="80D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703CB"/>
    <w:multiLevelType w:val="hybridMultilevel"/>
    <w:tmpl w:val="3EF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4D433C"/>
    <w:multiLevelType w:val="hybridMultilevel"/>
    <w:tmpl w:val="52FC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D6084C"/>
    <w:multiLevelType w:val="hybridMultilevel"/>
    <w:tmpl w:val="0F52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D585B"/>
    <w:multiLevelType w:val="hybridMultilevel"/>
    <w:tmpl w:val="E3E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25ADC"/>
    <w:multiLevelType w:val="hybridMultilevel"/>
    <w:tmpl w:val="3EA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E7B65"/>
    <w:multiLevelType w:val="hybridMultilevel"/>
    <w:tmpl w:val="47E0B91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04B6E09"/>
    <w:multiLevelType w:val="hybridMultilevel"/>
    <w:tmpl w:val="1F30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B80793"/>
    <w:multiLevelType w:val="hybridMultilevel"/>
    <w:tmpl w:val="84C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36408"/>
    <w:multiLevelType w:val="hybridMultilevel"/>
    <w:tmpl w:val="AAC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50E32"/>
    <w:multiLevelType w:val="hybridMultilevel"/>
    <w:tmpl w:val="826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0127B"/>
    <w:multiLevelType w:val="hybridMultilevel"/>
    <w:tmpl w:val="88FA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77937"/>
    <w:multiLevelType w:val="hybridMultilevel"/>
    <w:tmpl w:val="C6B4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3B3D8D"/>
    <w:multiLevelType w:val="hybridMultilevel"/>
    <w:tmpl w:val="10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500A"/>
    <w:multiLevelType w:val="hybridMultilevel"/>
    <w:tmpl w:val="9BE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1"/>
  </w:num>
  <w:num w:numId="6">
    <w:abstractNumId w:val="5"/>
  </w:num>
  <w:num w:numId="7">
    <w:abstractNumId w:val="4"/>
  </w:num>
  <w:num w:numId="8">
    <w:abstractNumId w:val="6"/>
  </w:num>
  <w:num w:numId="9">
    <w:abstractNumId w:val="3"/>
  </w:num>
  <w:num w:numId="10">
    <w:abstractNumId w:val="17"/>
  </w:num>
  <w:num w:numId="11">
    <w:abstractNumId w:val="19"/>
  </w:num>
  <w:num w:numId="12">
    <w:abstractNumId w:val="10"/>
  </w:num>
  <w:num w:numId="13">
    <w:abstractNumId w:val="15"/>
  </w:num>
  <w:num w:numId="14">
    <w:abstractNumId w:val="21"/>
  </w:num>
  <w:num w:numId="15">
    <w:abstractNumId w:val="16"/>
  </w:num>
  <w:num w:numId="16">
    <w:abstractNumId w:val="20"/>
  </w:num>
  <w:num w:numId="17">
    <w:abstractNumId w:val="14"/>
  </w:num>
  <w:num w:numId="18">
    <w:abstractNumId w:val="11"/>
  </w:num>
  <w:num w:numId="19">
    <w:abstractNumId w:val="12"/>
  </w:num>
  <w:num w:numId="20">
    <w:abstractNumId w:val="9"/>
  </w:num>
  <w:num w:numId="21">
    <w:abstractNumId w:val="18"/>
  </w:num>
  <w:num w:numId="22">
    <w:abstractNumId w:val="2"/>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54"/>
    <w:rsid w:val="000248FD"/>
    <w:rsid w:val="00036D49"/>
    <w:rsid w:val="00041361"/>
    <w:rsid w:val="000455E4"/>
    <w:rsid w:val="000557AD"/>
    <w:rsid w:val="00066240"/>
    <w:rsid w:val="0007412D"/>
    <w:rsid w:val="00081B3A"/>
    <w:rsid w:val="000B4BD7"/>
    <w:rsid w:val="000D28BF"/>
    <w:rsid w:val="000E227F"/>
    <w:rsid w:val="00110070"/>
    <w:rsid w:val="00123816"/>
    <w:rsid w:val="001249C8"/>
    <w:rsid w:val="00134024"/>
    <w:rsid w:val="00135243"/>
    <w:rsid w:val="0015444E"/>
    <w:rsid w:val="00164B8C"/>
    <w:rsid w:val="00175074"/>
    <w:rsid w:val="001C3FFC"/>
    <w:rsid w:val="001D6A2B"/>
    <w:rsid w:val="001E4E2B"/>
    <w:rsid w:val="001E5885"/>
    <w:rsid w:val="0020633F"/>
    <w:rsid w:val="00206CED"/>
    <w:rsid w:val="00207705"/>
    <w:rsid w:val="002103E1"/>
    <w:rsid w:val="0021347D"/>
    <w:rsid w:val="00237735"/>
    <w:rsid w:val="00247769"/>
    <w:rsid w:val="00255287"/>
    <w:rsid w:val="00267855"/>
    <w:rsid w:val="002909DF"/>
    <w:rsid w:val="002C3490"/>
    <w:rsid w:val="00304A4B"/>
    <w:rsid w:val="00314EAD"/>
    <w:rsid w:val="0034660A"/>
    <w:rsid w:val="0035428A"/>
    <w:rsid w:val="003900B3"/>
    <w:rsid w:val="003C3DD2"/>
    <w:rsid w:val="003D4AF4"/>
    <w:rsid w:val="003E61B6"/>
    <w:rsid w:val="004216F6"/>
    <w:rsid w:val="00430C44"/>
    <w:rsid w:val="00441154"/>
    <w:rsid w:val="00442C80"/>
    <w:rsid w:val="00445733"/>
    <w:rsid w:val="004A77C5"/>
    <w:rsid w:val="004C099A"/>
    <w:rsid w:val="004D3C9E"/>
    <w:rsid w:val="004E04F3"/>
    <w:rsid w:val="004E2B9A"/>
    <w:rsid w:val="004E2D77"/>
    <w:rsid w:val="00512B01"/>
    <w:rsid w:val="0053291B"/>
    <w:rsid w:val="005352C8"/>
    <w:rsid w:val="00545D89"/>
    <w:rsid w:val="00562717"/>
    <w:rsid w:val="00584807"/>
    <w:rsid w:val="005A3059"/>
    <w:rsid w:val="005E3577"/>
    <w:rsid w:val="005E6493"/>
    <w:rsid w:val="006151DB"/>
    <w:rsid w:val="00631DB8"/>
    <w:rsid w:val="00646DD1"/>
    <w:rsid w:val="006542DD"/>
    <w:rsid w:val="00654358"/>
    <w:rsid w:val="00670A8A"/>
    <w:rsid w:val="00687C00"/>
    <w:rsid w:val="00692D1B"/>
    <w:rsid w:val="006A16D7"/>
    <w:rsid w:val="006A557C"/>
    <w:rsid w:val="006A6F8F"/>
    <w:rsid w:val="006C0DF0"/>
    <w:rsid w:val="006C2B02"/>
    <w:rsid w:val="006C397D"/>
    <w:rsid w:val="006E3E86"/>
    <w:rsid w:val="006F4064"/>
    <w:rsid w:val="0070534D"/>
    <w:rsid w:val="00706E53"/>
    <w:rsid w:val="0074645C"/>
    <w:rsid w:val="0075551A"/>
    <w:rsid w:val="007A1065"/>
    <w:rsid w:val="007C2021"/>
    <w:rsid w:val="007C2D0D"/>
    <w:rsid w:val="007C5DFA"/>
    <w:rsid w:val="007F7582"/>
    <w:rsid w:val="00800A01"/>
    <w:rsid w:val="00814A27"/>
    <w:rsid w:val="008311C1"/>
    <w:rsid w:val="008312C0"/>
    <w:rsid w:val="00856C6C"/>
    <w:rsid w:val="00865D06"/>
    <w:rsid w:val="008703B4"/>
    <w:rsid w:val="0087491B"/>
    <w:rsid w:val="0088327D"/>
    <w:rsid w:val="008A4CE4"/>
    <w:rsid w:val="008C3553"/>
    <w:rsid w:val="009031E4"/>
    <w:rsid w:val="00912E79"/>
    <w:rsid w:val="00933A1A"/>
    <w:rsid w:val="00943943"/>
    <w:rsid w:val="0096561B"/>
    <w:rsid w:val="00970E61"/>
    <w:rsid w:val="00973F47"/>
    <w:rsid w:val="00975EAC"/>
    <w:rsid w:val="00994019"/>
    <w:rsid w:val="009A0B3C"/>
    <w:rsid w:val="009B1607"/>
    <w:rsid w:val="009B4364"/>
    <w:rsid w:val="009C5461"/>
    <w:rsid w:val="009D3AE0"/>
    <w:rsid w:val="00A26931"/>
    <w:rsid w:val="00A36DE3"/>
    <w:rsid w:val="00A56EE1"/>
    <w:rsid w:val="00A60D4F"/>
    <w:rsid w:val="00A73A15"/>
    <w:rsid w:val="00A96393"/>
    <w:rsid w:val="00AA2781"/>
    <w:rsid w:val="00AC1FAA"/>
    <w:rsid w:val="00AC4AD1"/>
    <w:rsid w:val="00AF44FA"/>
    <w:rsid w:val="00B06A26"/>
    <w:rsid w:val="00B20647"/>
    <w:rsid w:val="00B82181"/>
    <w:rsid w:val="00BB6290"/>
    <w:rsid w:val="00BB7D50"/>
    <w:rsid w:val="00BC1FD4"/>
    <w:rsid w:val="00BD5750"/>
    <w:rsid w:val="00BD7B6E"/>
    <w:rsid w:val="00BF4108"/>
    <w:rsid w:val="00C01E2C"/>
    <w:rsid w:val="00C1114E"/>
    <w:rsid w:val="00C242E1"/>
    <w:rsid w:val="00C54CB5"/>
    <w:rsid w:val="00C920F4"/>
    <w:rsid w:val="00CA56F7"/>
    <w:rsid w:val="00D13B9B"/>
    <w:rsid w:val="00D27068"/>
    <w:rsid w:val="00D41D44"/>
    <w:rsid w:val="00D662C0"/>
    <w:rsid w:val="00D83EEB"/>
    <w:rsid w:val="00D8697B"/>
    <w:rsid w:val="00DC3396"/>
    <w:rsid w:val="00DF4F01"/>
    <w:rsid w:val="00E01DDC"/>
    <w:rsid w:val="00E05CAC"/>
    <w:rsid w:val="00E07EF5"/>
    <w:rsid w:val="00E14867"/>
    <w:rsid w:val="00E32E38"/>
    <w:rsid w:val="00E462C7"/>
    <w:rsid w:val="00E477E5"/>
    <w:rsid w:val="00E47B9E"/>
    <w:rsid w:val="00E6076B"/>
    <w:rsid w:val="00E71F30"/>
    <w:rsid w:val="00E91775"/>
    <w:rsid w:val="00E93EAF"/>
    <w:rsid w:val="00EC4349"/>
    <w:rsid w:val="00EC4FDF"/>
    <w:rsid w:val="00F14FD5"/>
    <w:rsid w:val="00F16C1A"/>
    <w:rsid w:val="00F31B73"/>
    <w:rsid w:val="00F52C6D"/>
    <w:rsid w:val="00F53466"/>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EF390"/>
  <w15:docId w15:val="{C856023F-6A24-41A1-969F-C2C058D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27"/>
    <w:pPr>
      <w:spacing w:after="0" w:line="240" w:lineRule="auto"/>
      <w:ind w:left="72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1154"/>
    <w:rPr>
      <w:rFonts w:ascii="Arial Unicode MS" w:eastAsia="Arial Unicode MS" w:hAnsi="Arial Unicode MS" w:cs="Arial Unicode MS"/>
      <w:sz w:val="20"/>
      <w:szCs w:val="20"/>
    </w:rPr>
  </w:style>
  <w:style w:type="paragraph" w:styleId="BodyText">
    <w:name w:val="Body Text"/>
    <w:basedOn w:val="Normal"/>
    <w:link w:val="BodyTextChar"/>
    <w:semiHidden/>
    <w:unhideWhenUsed/>
    <w:rsid w:val="00441154"/>
    <w:pPr>
      <w:autoSpaceDE w:val="0"/>
      <w:autoSpaceDN w:val="0"/>
      <w:adjustRightInd w:val="0"/>
    </w:pPr>
    <w:rPr>
      <w:rFonts w:ascii="Courier New" w:hAnsi="Courier New" w:cs="Courier New"/>
      <w:sz w:val="28"/>
      <w:szCs w:val="20"/>
    </w:rPr>
  </w:style>
  <w:style w:type="character" w:customStyle="1" w:styleId="BodyTextChar">
    <w:name w:val="Body Text Char"/>
    <w:basedOn w:val="DefaultParagraphFont"/>
    <w:link w:val="BodyText"/>
    <w:semiHidden/>
    <w:rsid w:val="00441154"/>
    <w:rPr>
      <w:rFonts w:ascii="Courier New" w:eastAsia="Times New Roman" w:hAnsi="Courier New" w:cs="Courier New"/>
      <w:sz w:val="28"/>
      <w:szCs w:val="20"/>
    </w:rPr>
  </w:style>
  <w:style w:type="paragraph" w:customStyle="1" w:styleId="Formal1">
    <w:name w:val="Formal1"/>
    <w:rsid w:val="007A1065"/>
    <w:pPr>
      <w:spacing w:before="60" w:after="60" w:line="240" w:lineRule="auto"/>
    </w:pPr>
    <w:rPr>
      <w:rFonts w:ascii="Times New Roman" w:eastAsia="Times New Roman" w:hAnsi="Times New Roman" w:cs="Times New Roman"/>
      <w:noProof/>
      <w:sz w:val="24"/>
      <w:szCs w:val="20"/>
    </w:rPr>
  </w:style>
  <w:style w:type="paragraph" w:styleId="Header">
    <w:name w:val="header"/>
    <w:basedOn w:val="Normal"/>
    <w:link w:val="HeaderChar"/>
    <w:unhideWhenUsed/>
    <w:rsid w:val="0035428A"/>
    <w:pPr>
      <w:tabs>
        <w:tab w:val="center" w:pos="4680"/>
        <w:tab w:val="right" w:pos="9360"/>
      </w:tabs>
    </w:pPr>
  </w:style>
  <w:style w:type="character" w:customStyle="1" w:styleId="HeaderChar">
    <w:name w:val="Header Char"/>
    <w:basedOn w:val="DefaultParagraphFont"/>
    <w:link w:val="Header"/>
    <w:uiPriority w:val="99"/>
    <w:rsid w:val="0035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28A"/>
    <w:pPr>
      <w:tabs>
        <w:tab w:val="center" w:pos="4680"/>
        <w:tab w:val="right" w:pos="9360"/>
      </w:tabs>
    </w:pPr>
  </w:style>
  <w:style w:type="character" w:customStyle="1" w:styleId="FooterChar">
    <w:name w:val="Footer Char"/>
    <w:basedOn w:val="DefaultParagraphFont"/>
    <w:link w:val="Footer"/>
    <w:uiPriority w:val="99"/>
    <w:rsid w:val="0035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28A"/>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eastAsia="Times New Roman" w:hAnsi="Tahoma" w:cs="Tahoma"/>
      <w:sz w:val="16"/>
      <w:szCs w:val="16"/>
    </w:rPr>
  </w:style>
  <w:style w:type="paragraph" w:styleId="NormalWeb">
    <w:name w:val="Normal (Web)"/>
    <w:basedOn w:val="Normal"/>
    <w:uiPriority w:val="99"/>
    <w:unhideWhenUsed/>
    <w:rsid w:val="00BD5750"/>
    <w:pPr>
      <w:spacing w:before="100" w:beforeAutospacing="1" w:after="100" w:afterAutospacing="1"/>
      <w:ind w:left="0" w:firstLine="0"/>
    </w:pPr>
    <w:rPr>
      <w:rFonts w:eastAsiaTheme="minorEastAsia"/>
    </w:rPr>
  </w:style>
  <w:style w:type="character" w:styleId="Hyperlink">
    <w:name w:val="Hyperlink"/>
    <w:basedOn w:val="DefaultParagraphFont"/>
    <w:uiPriority w:val="99"/>
    <w:unhideWhenUsed/>
    <w:rsid w:val="007C5DFA"/>
    <w:rPr>
      <w:color w:val="0000FF" w:themeColor="hyperlink"/>
      <w:u w:val="single"/>
    </w:rPr>
  </w:style>
  <w:style w:type="paragraph" w:styleId="ListParagraph">
    <w:name w:val="List Paragraph"/>
    <w:basedOn w:val="Normal"/>
    <w:uiPriority w:val="34"/>
    <w:qFormat/>
    <w:rsid w:val="006C2B02"/>
    <w:pPr>
      <w:contextualSpacing/>
    </w:pPr>
  </w:style>
  <w:style w:type="paragraph" w:styleId="BodyTextIndent2">
    <w:name w:val="Body Text Indent 2"/>
    <w:basedOn w:val="Normal"/>
    <w:link w:val="BodyTextIndent2Char"/>
    <w:uiPriority w:val="99"/>
    <w:semiHidden/>
    <w:unhideWhenUsed/>
    <w:rsid w:val="00BD7B6E"/>
    <w:pPr>
      <w:spacing w:after="120" w:line="480" w:lineRule="auto"/>
      <w:ind w:left="360"/>
    </w:pPr>
  </w:style>
  <w:style w:type="character" w:customStyle="1" w:styleId="BodyTextIndent2Char">
    <w:name w:val="Body Text Indent 2 Char"/>
    <w:basedOn w:val="DefaultParagraphFont"/>
    <w:link w:val="BodyTextIndent2"/>
    <w:uiPriority w:val="99"/>
    <w:semiHidden/>
    <w:rsid w:val="00BD7B6E"/>
    <w:rPr>
      <w:rFonts w:ascii="Times New Roman" w:eastAsia="Times New Roman" w:hAnsi="Times New Roman" w:cs="Times New Roman"/>
      <w:sz w:val="24"/>
      <w:szCs w:val="24"/>
    </w:rPr>
  </w:style>
  <w:style w:type="character" w:styleId="Strong">
    <w:name w:val="Strong"/>
    <w:basedOn w:val="DefaultParagraphFont"/>
    <w:uiPriority w:val="22"/>
    <w:qFormat/>
    <w:rsid w:val="00933A1A"/>
    <w:rPr>
      <w:b/>
      <w:bCs/>
    </w:rPr>
  </w:style>
  <w:style w:type="character" w:customStyle="1" w:styleId="apple-converted-space">
    <w:name w:val="apple-converted-space"/>
    <w:basedOn w:val="DefaultParagraphFont"/>
    <w:rsid w:val="00933A1A"/>
  </w:style>
  <w:style w:type="paragraph" w:customStyle="1" w:styleId="Normal0">
    <w:name w:val="@Normal"/>
    <w:rsid w:val="007C2D0D"/>
    <w:pPr>
      <w:suppressAutoHyphens/>
      <w:spacing w:after="0" w:line="240" w:lineRule="auto"/>
    </w:pPr>
    <w:rPr>
      <w:rFonts w:ascii="Times New Roman" w:eastAsia="SimSun" w:hAnsi="Times New Roman" w:cs="Times New Roman"/>
      <w:sz w:val="24"/>
      <w:szCs w:val="20"/>
    </w:rPr>
  </w:style>
  <w:style w:type="paragraph" w:customStyle="1" w:styleId="20sp05">
    <w:name w:val="_2.0sp 0.5&quot;"/>
    <w:basedOn w:val="Normal0"/>
    <w:rsid w:val="007C2D0D"/>
    <w:pPr>
      <w:spacing w:line="480" w:lineRule="auto"/>
      <w:ind w:firstLine="720"/>
    </w:pPr>
  </w:style>
  <w:style w:type="paragraph" w:customStyle="1" w:styleId="HdgCenter">
    <w:name w:val="_Hdg Center"/>
    <w:basedOn w:val="Normal0"/>
    <w:rsid w:val="007C2D0D"/>
    <w:pPr>
      <w:keepNext/>
      <w:keepLines/>
      <w:spacing w:after="240"/>
      <w:jc w:val="center"/>
    </w:pPr>
  </w:style>
  <w:style w:type="paragraph" w:styleId="NoSpacing">
    <w:name w:val="No Spacing"/>
    <w:uiPriority w:val="1"/>
    <w:qFormat/>
    <w:rsid w:val="005329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515">
      <w:bodyDiv w:val="1"/>
      <w:marLeft w:val="0"/>
      <w:marRight w:val="0"/>
      <w:marTop w:val="0"/>
      <w:marBottom w:val="0"/>
      <w:divBdr>
        <w:top w:val="none" w:sz="0" w:space="0" w:color="auto"/>
        <w:left w:val="none" w:sz="0" w:space="0" w:color="auto"/>
        <w:bottom w:val="none" w:sz="0" w:space="0" w:color="auto"/>
        <w:right w:val="none" w:sz="0" w:space="0" w:color="auto"/>
      </w:divBdr>
    </w:div>
    <w:div w:id="340863579">
      <w:bodyDiv w:val="1"/>
      <w:marLeft w:val="0"/>
      <w:marRight w:val="0"/>
      <w:marTop w:val="0"/>
      <w:marBottom w:val="0"/>
      <w:divBdr>
        <w:top w:val="none" w:sz="0" w:space="0" w:color="auto"/>
        <w:left w:val="none" w:sz="0" w:space="0" w:color="auto"/>
        <w:bottom w:val="none" w:sz="0" w:space="0" w:color="auto"/>
        <w:right w:val="none" w:sz="0" w:space="0" w:color="auto"/>
      </w:divBdr>
    </w:div>
    <w:div w:id="566843165">
      <w:bodyDiv w:val="1"/>
      <w:marLeft w:val="0"/>
      <w:marRight w:val="0"/>
      <w:marTop w:val="0"/>
      <w:marBottom w:val="0"/>
      <w:divBdr>
        <w:top w:val="none" w:sz="0" w:space="0" w:color="auto"/>
        <w:left w:val="none" w:sz="0" w:space="0" w:color="auto"/>
        <w:bottom w:val="none" w:sz="0" w:space="0" w:color="auto"/>
        <w:right w:val="none" w:sz="0" w:space="0" w:color="auto"/>
      </w:divBdr>
    </w:div>
    <w:div w:id="1059137413">
      <w:bodyDiv w:val="1"/>
      <w:marLeft w:val="0"/>
      <w:marRight w:val="0"/>
      <w:marTop w:val="0"/>
      <w:marBottom w:val="0"/>
      <w:divBdr>
        <w:top w:val="none" w:sz="0" w:space="0" w:color="auto"/>
        <w:left w:val="none" w:sz="0" w:space="0" w:color="auto"/>
        <w:bottom w:val="none" w:sz="0" w:space="0" w:color="auto"/>
        <w:right w:val="none" w:sz="0" w:space="0" w:color="auto"/>
      </w:divBdr>
    </w:div>
    <w:div w:id="1268468547">
      <w:bodyDiv w:val="1"/>
      <w:marLeft w:val="0"/>
      <w:marRight w:val="0"/>
      <w:marTop w:val="0"/>
      <w:marBottom w:val="0"/>
      <w:divBdr>
        <w:top w:val="none" w:sz="0" w:space="0" w:color="auto"/>
        <w:left w:val="none" w:sz="0" w:space="0" w:color="auto"/>
        <w:bottom w:val="none" w:sz="0" w:space="0" w:color="auto"/>
        <w:right w:val="none" w:sz="0" w:space="0" w:color="auto"/>
      </w:divBdr>
    </w:div>
    <w:div w:id="1969238348">
      <w:bodyDiv w:val="1"/>
      <w:marLeft w:val="0"/>
      <w:marRight w:val="0"/>
      <w:marTop w:val="0"/>
      <w:marBottom w:val="0"/>
      <w:divBdr>
        <w:top w:val="none" w:sz="0" w:space="0" w:color="auto"/>
        <w:left w:val="none" w:sz="0" w:space="0" w:color="auto"/>
        <w:bottom w:val="none" w:sz="0" w:space="0" w:color="auto"/>
        <w:right w:val="none" w:sz="0" w:space="0" w:color="auto"/>
      </w:divBdr>
    </w:div>
    <w:div w:id="2043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yon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3DFD-8E47-4F9E-9C98-474D1F1B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Rob Buettner</cp:lastModifiedBy>
  <cp:revision>10</cp:revision>
  <cp:lastPrinted>2016-12-19T14:39:00Z</cp:lastPrinted>
  <dcterms:created xsi:type="dcterms:W3CDTF">2020-09-30T22:09:00Z</dcterms:created>
  <dcterms:modified xsi:type="dcterms:W3CDTF">2020-10-06T14:54:00Z</dcterms:modified>
</cp:coreProperties>
</file>