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BA4" w14:textId="5B7C3E4C" w:rsidR="007D5B80" w:rsidRPr="009C31B6" w:rsidRDefault="0068377E" w:rsidP="009C31B6">
      <w:pPr>
        <w:overflowPunct w:val="0"/>
        <w:autoSpaceDE w:val="0"/>
        <w:autoSpaceDN w:val="0"/>
        <w:adjustRightInd w:val="0"/>
        <w:rPr>
          <w:rFonts w:cs="Arial"/>
          <w:b w:val="0"/>
          <w:sz w:val="28"/>
          <w:szCs w:val="28"/>
        </w:rPr>
      </w:pPr>
      <w:r>
        <w:rPr>
          <w:rFonts w:cs="Arial"/>
          <w:b w:val="0"/>
          <w:noProof/>
          <w:color w:val="3366FF"/>
          <w:sz w:val="28"/>
          <w:szCs w:val="28"/>
        </w:rPr>
        <w:drawing>
          <wp:inline distT="0" distB="0" distL="0" distR="0" wp14:anchorId="32B16594" wp14:editId="734FE7CB">
            <wp:extent cx="4635500" cy="469900"/>
            <wp:effectExtent l="0" t="0" r="0" b="0"/>
            <wp:docPr id="1" name="Picture 1" descr="bluebluenewhorizontal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luenewhorizontal54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469900"/>
                    </a:xfrm>
                    <a:prstGeom prst="rect">
                      <a:avLst/>
                    </a:prstGeom>
                    <a:noFill/>
                    <a:ln>
                      <a:noFill/>
                    </a:ln>
                  </pic:spPr>
                </pic:pic>
              </a:graphicData>
            </a:graphic>
          </wp:inline>
        </w:drawing>
      </w:r>
    </w:p>
    <w:p w14:paraId="39AFD089" w14:textId="77777777" w:rsidR="00500FE8" w:rsidRPr="009C31B6" w:rsidRDefault="00500FE8" w:rsidP="009C31B6">
      <w:pPr>
        <w:overflowPunct w:val="0"/>
        <w:autoSpaceDE w:val="0"/>
        <w:autoSpaceDN w:val="0"/>
        <w:adjustRightInd w:val="0"/>
        <w:rPr>
          <w:rFonts w:cs="Arial"/>
          <w:b w:val="0"/>
          <w:sz w:val="28"/>
          <w:szCs w:val="28"/>
        </w:rPr>
      </w:pPr>
    </w:p>
    <w:p w14:paraId="28DFD849" w14:textId="77777777" w:rsidR="007D5B80" w:rsidRPr="009C31B6" w:rsidRDefault="00500FE8" w:rsidP="009C31B6">
      <w:pPr>
        <w:overflowPunct w:val="0"/>
        <w:autoSpaceDE w:val="0"/>
        <w:autoSpaceDN w:val="0"/>
        <w:adjustRightInd w:val="0"/>
        <w:rPr>
          <w:rFonts w:cs="Arial"/>
          <w:b w:val="0"/>
          <w:sz w:val="28"/>
        </w:rPr>
      </w:pPr>
      <w:r w:rsidRPr="009C31B6">
        <w:rPr>
          <w:rFonts w:cs="Arial"/>
          <w:b w:val="0"/>
          <w:sz w:val="28"/>
        </w:rPr>
        <w:t>Job Posting</w:t>
      </w:r>
    </w:p>
    <w:p w14:paraId="2E792B0F" w14:textId="77777777" w:rsidR="00D06B41" w:rsidRPr="009C31B6" w:rsidRDefault="00D06B41" w:rsidP="009C31B6">
      <w:pPr>
        <w:overflowPunct w:val="0"/>
        <w:autoSpaceDE w:val="0"/>
        <w:autoSpaceDN w:val="0"/>
        <w:adjustRightInd w:val="0"/>
        <w:rPr>
          <w:rFonts w:cs="Arial"/>
          <w:b w:val="0"/>
          <w:sz w:val="28"/>
          <w:szCs w:val="28"/>
        </w:rPr>
      </w:pPr>
    </w:p>
    <w:p w14:paraId="79759D50" w14:textId="097AB257" w:rsidR="002E27C7"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 xml:space="preserve">Title: </w:t>
      </w:r>
      <w:r w:rsidR="002E27C7" w:rsidRPr="009C31B6">
        <w:rPr>
          <w:rFonts w:cs="Arial"/>
          <w:b w:val="0"/>
          <w:sz w:val="28"/>
          <w:szCs w:val="28"/>
        </w:rPr>
        <w:tab/>
      </w:r>
      <w:r w:rsidR="002E27C7" w:rsidRPr="009C31B6">
        <w:rPr>
          <w:rFonts w:cs="Arial"/>
          <w:b w:val="0"/>
          <w:sz w:val="28"/>
          <w:szCs w:val="28"/>
        </w:rPr>
        <w:tab/>
      </w:r>
      <w:r w:rsidR="00946628">
        <w:rPr>
          <w:rFonts w:cs="Arial"/>
          <w:b w:val="0"/>
          <w:sz w:val="28"/>
          <w:szCs w:val="28"/>
        </w:rPr>
        <w:tab/>
      </w:r>
      <w:r w:rsidR="00816292">
        <w:rPr>
          <w:rFonts w:cs="Arial"/>
          <w:sz w:val="28"/>
          <w:szCs w:val="28"/>
        </w:rPr>
        <w:t>Low Vision Clinic Manager</w:t>
      </w:r>
    </w:p>
    <w:p w14:paraId="3020EF1D" w14:textId="77777777" w:rsidR="00C93B1D" w:rsidRPr="009C31B6" w:rsidRDefault="00C93B1D" w:rsidP="009C31B6">
      <w:pPr>
        <w:overflowPunct w:val="0"/>
        <w:autoSpaceDE w:val="0"/>
        <w:autoSpaceDN w:val="0"/>
        <w:adjustRightInd w:val="0"/>
        <w:rPr>
          <w:rFonts w:cs="Arial"/>
          <w:b w:val="0"/>
          <w:sz w:val="28"/>
          <w:szCs w:val="28"/>
        </w:rPr>
      </w:pPr>
    </w:p>
    <w:p w14:paraId="7A81F87C" w14:textId="77777777" w:rsidR="00D64DB3" w:rsidRPr="009C31B6" w:rsidRDefault="00D64DB3" w:rsidP="009C31B6">
      <w:pPr>
        <w:overflowPunct w:val="0"/>
        <w:autoSpaceDE w:val="0"/>
        <w:autoSpaceDN w:val="0"/>
        <w:adjustRightInd w:val="0"/>
        <w:rPr>
          <w:rFonts w:cs="Arial"/>
          <w:b w:val="0"/>
          <w:sz w:val="28"/>
          <w:szCs w:val="28"/>
        </w:rPr>
      </w:pPr>
    </w:p>
    <w:p w14:paraId="67269BCA" w14:textId="02C4902F" w:rsidR="0043143E" w:rsidRPr="009C31B6" w:rsidRDefault="00C90FE6" w:rsidP="009C31B6">
      <w:pPr>
        <w:overflowPunct w:val="0"/>
        <w:autoSpaceDE w:val="0"/>
        <w:autoSpaceDN w:val="0"/>
        <w:adjustRightInd w:val="0"/>
        <w:rPr>
          <w:rFonts w:cs="Arial"/>
          <w:b w:val="0"/>
          <w:sz w:val="28"/>
          <w:szCs w:val="28"/>
        </w:rPr>
      </w:pPr>
      <w:r w:rsidRPr="009C31B6">
        <w:rPr>
          <w:rFonts w:cs="Arial"/>
          <w:b w:val="0"/>
          <w:sz w:val="28"/>
          <w:szCs w:val="28"/>
        </w:rPr>
        <w:t xml:space="preserve">Location: </w:t>
      </w:r>
      <w:r w:rsidR="00D06B41" w:rsidRPr="009C31B6">
        <w:rPr>
          <w:rFonts w:cs="Arial"/>
          <w:b w:val="0"/>
          <w:sz w:val="28"/>
          <w:szCs w:val="28"/>
        </w:rPr>
        <w:tab/>
      </w:r>
      <w:r w:rsidR="00500FE8" w:rsidRPr="009C31B6">
        <w:rPr>
          <w:rFonts w:cs="Arial"/>
          <w:b w:val="0"/>
          <w:sz w:val="28"/>
          <w:szCs w:val="28"/>
        </w:rPr>
        <w:tab/>
      </w:r>
      <w:r w:rsidR="00DB1D6A" w:rsidRPr="009C31B6">
        <w:rPr>
          <w:rFonts w:cs="Arial"/>
          <w:b w:val="0"/>
          <w:sz w:val="28"/>
          <w:szCs w:val="28"/>
        </w:rPr>
        <w:t>Seattle</w:t>
      </w:r>
      <w:r w:rsidR="0043143E" w:rsidRPr="009C31B6">
        <w:rPr>
          <w:rFonts w:cs="Arial"/>
          <w:b w:val="0"/>
          <w:sz w:val="28"/>
          <w:szCs w:val="28"/>
        </w:rPr>
        <w:t>, Washington</w:t>
      </w:r>
      <w:r w:rsidR="00FC0431" w:rsidRPr="009C31B6">
        <w:rPr>
          <w:rFonts w:cs="Arial"/>
          <w:b w:val="0"/>
          <w:sz w:val="28"/>
          <w:szCs w:val="28"/>
        </w:rPr>
        <w:t xml:space="preserve"> </w:t>
      </w:r>
    </w:p>
    <w:p w14:paraId="4F338034" w14:textId="27CD2CA3" w:rsidR="00D774EC"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Dept.:</w:t>
      </w:r>
      <w:r w:rsidR="00D05560" w:rsidRPr="009C31B6">
        <w:rPr>
          <w:rFonts w:cs="Arial"/>
          <w:b w:val="0"/>
          <w:sz w:val="28"/>
          <w:szCs w:val="28"/>
        </w:rPr>
        <w:t xml:space="preserve"> </w:t>
      </w:r>
      <w:r w:rsidR="002E27C7" w:rsidRPr="009C31B6">
        <w:rPr>
          <w:rFonts w:cs="Arial"/>
          <w:b w:val="0"/>
          <w:sz w:val="28"/>
          <w:szCs w:val="28"/>
        </w:rPr>
        <w:tab/>
      </w:r>
      <w:r w:rsidR="002E27C7" w:rsidRPr="009C31B6">
        <w:rPr>
          <w:rFonts w:cs="Arial"/>
          <w:b w:val="0"/>
          <w:sz w:val="28"/>
          <w:szCs w:val="28"/>
        </w:rPr>
        <w:tab/>
      </w:r>
      <w:r w:rsidR="00535524">
        <w:rPr>
          <w:rFonts w:cs="Arial"/>
          <w:b w:val="0"/>
          <w:sz w:val="28"/>
          <w:szCs w:val="28"/>
        </w:rPr>
        <w:t>Employment and Community Services</w:t>
      </w:r>
    </w:p>
    <w:p w14:paraId="05CA3358" w14:textId="1575AEBC" w:rsidR="00A25C7B"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Reports to:</w:t>
      </w:r>
      <w:r w:rsidR="00D05560" w:rsidRPr="009C31B6">
        <w:rPr>
          <w:rFonts w:cs="Arial"/>
          <w:b w:val="0"/>
          <w:sz w:val="28"/>
          <w:szCs w:val="28"/>
        </w:rPr>
        <w:t xml:space="preserve"> </w:t>
      </w:r>
      <w:r w:rsidR="002E27C7" w:rsidRPr="009C31B6">
        <w:rPr>
          <w:rFonts w:cs="Arial"/>
          <w:b w:val="0"/>
          <w:sz w:val="28"/>
          <w:szCs w:val="28"/>
        </w:rPr>
        <w:tab/>
      </w:r>
      <w:r w:rsidR="00535524">
        <w:rPr>
          <w:rFonts w:cs="Arial"/>
          <w:b w:val="0"/>
          <w:sz w:val="28"/>
          <w:szCs w:val="28"/>
        </w:rPr>
        <w:t xml:space="preserve">Orientation and Mobility Supervisor </w:t>
      </w:r>
    </w:p>
    <w:p w14:paraId="39207263" w14:textId="77777777" w:rsidR="004D3F27" w:rsidRPr="009C31B6" w:rsidRDefault="002C72D5" w:rsidP="009C31B6">
      <w:pPr>
        <w:overflowPunct w:val="0"/>
        <w:autoSpaceDE w:val="0"/>
        <w:autoSpaceDN w:val="0"/>
        <w:adjustRightInd w:val="0"/>
        <w:rPr>
          <w:rFonts w:cs="Arial"/>
          <w:b w:val="0"/>
          <w:sz w:val="28"/>
          <w:szCs w:val="28"/>
        </w:rPr>
      </w:pPr>
      <w:r w:rsidRPr="009C31B6">
        <w:rPr>
          <w:rFonts w:cs="Arial"/>
          <w:b w:val="0"/>
          <w:sz w:val="28"/>
          <w:szCs w:val="28"/>
        </w:rPr>
        <w:t>Status/Shift</w:t>
      </w:r>
      <w:r w:rsidR="00E5661E" w:rsidRPr="009C31B6">
        <w:rPr>
          <w:rFonts w:cs="Arial"/>
          <w:b w:val="0"/>
          <w:sz w:val="28"/>
          <w:szCs w:val="28"/>
        </w:rPr>
        <w:t xml:space="preserve">: </w:t>
      </w:r>
      <w:r w:rsidR="00D06B41" w:rsidRPr="009C31B6">
        <w:rPr>
          <w:rFonts w:cs="Arial"/>
          <w:b w:val="0"/>
          <w:sz w:val="28"/>
          <w:szCs w:val="28"/>
        </w:rPr>
        <w:tab/>
      </w:r>
      <w:r w:rsidR="002B2BB5" w:rsidRPr="009C31B6">
        <w:rPr>
          <w:rFonts w:cs="Arial"/>
          <w:b w:val="0"/>
          <w:sz w:val="28"/>
          <w:szCs w:val="28"/>
        </w:rPr>
        <w:t>Full-</w:t>
      </w:r>
      <w:r w:rsidRPr="009C31B6">
        <w:rPr>
          <w:rFonts w:cs="Arial"/>
          <w:b w:val="0"/>
          <w:sz w:val="28"/>
          <w:szCs w:val="28"/>
        </w:rPr>
        <w:t>T</w:t>
      </w:r>
      <w:r w:rsidR="002B2BB5" w:rsidRPr="009C31B6">
        <w:rPr>
          <w:rFonts w:cs="Arial"/>
          <w:b w:val="0"/>
          <w:sz w:val="28"/>
          <w:szCs w:val="28"/>
        </w:rPr>
        <w:t>ime</w:t>
      </w:r>
      <w:r w:rsidRPr="009C31B6">
        <w:rPr>
          <w:rFonts w:cs="Arial"/>
          <w:b w:val="0"/>
          <w:sz w:val="28"/>
          <w:szCs w:val="28"/>
        </w:rPr>
        <w:t>/M-F</w:t>
      </w:r>
    </w:p>
    <w:p w14:paraId="6D1422CA" w14:textId="77777777" w:rsidR="00F959B1" w:rsidRPr="009C31B6" w:rsidRDefault="00F959B1" w:rsidP="009C31B6">
      <w:pPr>
        <w:overflowPunct w:val="0"/>
        <w:autoSpaceDE w:val="0"/>
        <w:autoSpaceDN w:val="0"/>
        <w:adjustRightInd w:val="0"/>
        <w:rPr>
          <w:rFonts w:cs="Arial"/>
          <w:b w:val="0"/>
          <w:sz w:val="28"/>
          <w:szCs w:val="28"/>
        </w:rPr>
      </w:pPr>
    </w:p>
    <w:p w14:paraId="38879552" w14:textId="77777777" w:rsidR="00D64DB3" w:rsidRPr="009C31B6" w:rsidRDefault="00D64DB3" w:rsidP="009C31B6">
      <w:pPr>
        <w:overflowPunct w:val="0"/>
        <w:autoSpaceDE w:val="0"/>
        <w:autoSpaceDN w:val="0"/>
        <w:adjustRightInd w:val="0"/>
        <w:rPr>
          <w:rFonts w:cs="Arial"/>
          <w:b w:val="0"/>
          <w:sz w:val="28"/>
          <w:szCs w:val="28"/>
        </w:rPr>
      </w:pPr>
    </w:p>
    <w:p w14:paraId="44784108" w14:textId="77777777" w:rsidR="009C31B6" w:rsidRPr="0006125E" w:rsidRDefault="009C31B6" w:rsidP="009C31B6">
      <w:pPr>
        <w:pStyle w:val="ignore-global-css"/>
        <w:shd w:val="clear" w:color="auto" w:fill="FFFFFF"/>
        <w:spacing w:before="0" w:beforeAutospacing="0" w:after="0" w:afterAutospacing="0"/>
        <w:rPr>
          <w:rFonts w:ascii="Arial" w:hAnsi="Arial" w:cs="Arial"/>
          <w:color w:val="444444"/>
          <w:sz w:val="28"/>
          <w:szCs w:val="28"/>
        </w:rPr>
      </w:pPr>
      <w:r w:rsidRPr="0006125E">
        <w:rPr>
          <w:rFonts w:ascii="Arial" w:hAnsi="Arial" w:cs="Arial"/>
          <w:color w:val="444444"/>
          <w:sz w:val="28"/>
          <w:szCs w:val="28"/>
        </w:rPr>
        <w:t>The Lighthouse for the Blind, Inc. transforms the lives of people who are blind, DeafBlind, and blind with other disabilities. Through employment opportunities, we are a catalyst for empowerment. We foster self-confidence and instill a life changing affirmation that independence is possible. From our expertise in cutting-edge technology to our understanding of mobility, we help people who are blind and DeafBlind live fulfilling lives.</w:t>
      </w:r>
    </w:p>
    <w:p w14:paraId="40C8C327" w14:textId="77777777" w:rsidR="00296556" w:rsidRPr="0006125E" w:rsidRDefault="00296556" w:rsidP="009C31B6">
      <w:pPr>
        <w:pStyle w:val="ignore-global-css"/>
        <w:shd w:val="clear" w:color="auto" w:fill="FFFFFF"/>
        <w:spacing w:before="0" w:beforeAutospacing="0" w:after="0" w:afterAutospacing="0"/>
        <w:rPr>
          <w:rFonts w:ascii="Arial" w:hAnsi="Arial" w:cs="Arial"/>
          <w:color w:val="444444"/>
          <w:sz w:val="28"/>
          <w:szCs w:val="28"/>
        </w:rPr>
      </w:pPr>
    </w:p>
    <w:p w14:paraId="0ED87189" w14:textId="5B6EB2A8" w:rsidR="009C31B6" w:rsidRPr="0006125E" w:rsidRDefault="009C31B6" w:rsidP="009C31B6">
      <w:pPr>
        <w:pStyle w:val="ignore-global-css"/>
        <w:shd w:val="clear" w:color="auto" w:fill="FFFFFF"/>
        <w:spacing w:before="0" w:beforeAutospacing="0" w:after="0" w:afterAutospacing="0"/>
        <w:rPr>
          <w:rFonts w:ascii="Arial" w:hAnsi="Arial" w:cs="Arial"/>
          <w:color w:val="444444"/>
          <w:sz w:val="28"/>
          <w:szCs w:val="28"/>
        </w:rPr>
      </w:pPr>
      <w:r w:rsidRPr="0006125E">
        <w:rPr>
          <w:rFonts w:ascii="Arial" w:hAnsi="Arial" w:cs="Arial"/>
          <w:color w:val="444444"/>
          <w:sz w:val="28"/>
          <w:szCs w:val="28"/>
        </w:rPr>
        <w:t>We believe everyone, no matter their vision abilities, deserves to experience the power of employment. Our goal for each person we reach is to ignite a fire of determination that is centered on the reality that blindness doesn’t define who you are or how you choose to live.</w:t>
      </w:r>
    </w:p>
    <w:p w14:paraId="20885104" w14:textId="77777777" w:rsidR="00062950" w:rsidRPr="0006125E" w:rsidRDefault="00062950" w:rsidP="009C31B6">
      <w:pPr>
        <w:pStyle w:val="ignore-global-css"/>
        <w:shd w:val="clear" w:color="auto" w:fill="FFFFFF"/>
        <w:spacing w:before="0" w:beforeAutospacing="0" w:after="0" w:afterAutospacing="0"/>
        <w:rPr>
          <w:rFonts w:ascii="Arial" w:hAnsi="Arial" w:cs="Arial"/>
          <w:color w:val="444444"/>
          <w:sz w:val="28"/>
          <w:szCs w:val="28"/>
        </w:rPr>
      </w:pPr>
    </w:p>
    <w:p w14:paraId="492EC9AB" w14:textId="77777777" w:rsidR="00535524" w:rsidRPr="0006125E" w:rsidRDefault="00535524" w:rsidP="00535524">
      <w:pPr>
        <w:rPr>
          <w:rFonts w:cs="Arial"/>
          <w:b w:val="0"/>
          <w:sz w:val="28"/>
          <w:szCs w:val="28"/>
          <w:u w:val="single"/>
        </w:rPr>
      </w:pPr>
      <w:r w:rsidRPr="0006125E">
        <w:rPr>
          <w:rFonts w:cs="Arial"/>
          <w:bCs/>
          <w:sz w:val="28"/>
          <w:szCs w:val="28"/>
          <w:u w:val="single"/>
        </w:rPr>
        <w:t>Purpose:</w:t>
      </w:r>
    </w:p>
    <w:p w14:paraId="03B41D09" w14:textId="42FC4BEC" w:rsidR="00535524" w:rsidRPr="0006125E" w:rsidRDefault="00816292" w:rsidP="00535524">
      <w:pPr>
        <w:rPr>
          <w:rFonts w:cs="Arial"/>
          <w:b w:val="0"/>
          <w:sz w:val="28"/>
          <w:szCs w:val="28"/>
        </w:rPr>
      </w:pPr>
      <w:r w:rsidRPr="0006125E">
        <w:rPr>
          <w:rFonts w:cs="Arial"/>
          <w:b w:val="0"/>
          <w:sz w:val="28"/>
          <w:szCs w:val="28"/>
        </w:rPr>
        <w:t>The Low Vision Clinic Manager supports clinic and retail low vision devices store operations by planning, organizing, implementing, and directing administrative and service delivery systems to ensure efficient and effective delivery of services; overseeing program and personnel accountability; and ensuring efficient and effective fiscal management in a collaborative, results-oriented environment in alignment with The Lighthouse mission, vision, values, and strategic initiatives.</w:t>
      </w:r>
    </w:p>
    <w:p w14:paraId="63F96D5B" w14:textId="77777777" w:rsidR="00816292" w:rsidRPr="0006125E" w:rsidRDefault="00816292" w:rsidP="00535524">
      <w:pPr>
        <w:rPr>
          <w:rFonts w:cs="Arial"/>
          <w:b w:val="0"/>
          <w:sz w:val="28"/>
          <w:szCs w:val="28"/>
          <w:u w:val="single"/>
        </w:rPr>
      </w:pPr>
    </w:p>
    <w:p w14:paraId="26E0626B" w14:textId="2FCA8B7B" w:rsidR="00535524" w:rsidRPr="0006125E" w:rsidRDefault="00535524" w:rsidP="00535524">
      <w:pPr>
        <w:rPr>
          <w:rFonts w:cs="Arial"/>
          <w:bCs/>
          <w:sz w:val="28"/>
          <w:szCs w:val="28"/>
          <w:u w:val="single"/>
        </w:rPr>
      </w:pPr>
      <w:r w:rsidRPr="0006125E">
        <w:rPr>
          <w:rFonts w:cs="Arial"/>
          <w:bCs/>
          <w:sz w:val="28"/>
          <w:szCs w:val="28"/>
          <w:u w:val="single"/>
        </w:rPr>
        <w:t>Responsibilities:</w:t>
      </w:r>
    </w:p>
    <w:p w14:paraId="28B10BF0" w14:textId="77777777" w:rsidR="00D704E5" w:rsidRPr="0006125E" w:rsidRDefault="00D704E5" w:rsidP="00D704E5">
      <w:pPr>
        <w:rPr>
          <w:rFonts w:cs="Arial"/>
          <w:b w:val="0"/>
          <w:sz w:val="28"/>
          <w:szCs w:val="28"/>
        </w:rPr>
      </w:pPr>
      <w:r w:rsidRPr="0006125E">
        <w:rPr>
          <w:rFonts w:cs="Arial"/>
          <w:b w:val="0"/>
          <w:sz w:val="28"/>
          <w:szCs w:val="28"/>
        </w:rPr>
        <w:t>Program Management and Administration:</w:t>
      </w:r>
    </w:p>
    <w:p w14:paraId="7FBB9D9D" w14:textId="77777777" w:rsidR="00142ACA" w:rsidRPr="0006125E" w:rsidRDefault="00D704E5" w:rsidP="005274B2">
      <w:pPr>
        <w:pStyle w:val="ListParagraph"/>
        <w:numPr>
          <w:ilvl w:val="0"/>
          <w:numId w:val="1"/>
        </w:numPr>
        <w:rPr>
          <w:rFonts w:ascii="Arial" w:hAnsi="Arial" w:cs="Arial"/>
          <w:bCs/>
          <w:sz w:val="28"/>
          <w:szCs w:val="28"/>
        </w:rPr>
      </w:pPr>
      <w:r w:rsidRPr="0006125E">
        <w:rPr>
          <w:rFonts w:ascii="Arial" w:hAnsi="Arial" w:cs="Arial"/>
          <w:sz w:val="28"/>
          <w:szCs w:val="28"/>
        </w:rPr>
        <w:t>Coordinate with Employee and Community Services Dept staff &amp; other organizational stakeholders as needed to ensure delivery of</w:t>
      </w:r>
      <w:r w:rsidRPr="0006125E">
        <w:rPr>
          <w:rFonts w:ascii="Arial" w:hAnsi="Arial" w:cs="Arial"/>
          <w:bCs/>
          <w:sz w:val="28"/>
          <w:szCs w:val="28"/>
        </w:rPr>
        <w:t xml:space="preserve"> </w:t>
      </w:r>
      <w:r w:rsidRPr="0006125E">
        <w:rPr>
          <w:rFonts w:ascii="Arial" w:hAnsi="Arial" w:cs="Arial"/>
          <w:bCs/>
          <w:sz w:val="28"/>
          <w:szCs w:val="28"/>
        </w:rPr>
        <w:lastRenderedPageBreak/>
        <w:t>comprehensive, quality services to employees and community members</w:t>
      </w:r>
    </w:p>
    <w:p w14:paraId="45AE9A0B" w14:textId="77777777" w:rsidR="00142ACA" w:rsidRPr="0006125E" w:rsidRDefault="00D704E5" w:rsidP="005274B2">
      <w:pPr>
        <w:pStyle w:val="ListParagraph"/>
        <w:numPr>
          <w:ilvl w:val="0"/>
          <w:numId w:val="1"/>
        </w:numPr>
        <w:rPr>
          <w:rFonts w:ascii="Arial" w:hAnsi="Arial" w:cs="Arial"/>
          <w:bCs/>
          <w:sz w:val="28"/>
          <w:szCs w:val="28"/>
        </w:rPr>
      </w:pPr>
      <w:r w:rsidRPr="0006125E">
        <w:rPr>
          <w:rFonts w:ascii="Arial" w:hAnsi="Arial" w:cs="Arial"/>
          <w:bCs/>
          <w:sz w:val="28"/>
          <w:szCs w:val="28"/>
        </w:rPr>
        <w:t>Implement and maintain program function, policy, and practices that provide quality supports to all employees and community members</w:t>
      </w:r>
    </w:p>
    <w:p w14:paraId="5752D64D" w14:textId="75955FA6" w:rsidR="00142ACA" w:rsidRPr="0006125E" w:rsidRDefault="00D704E5" w:rsidP="005274B2">
      <w:pPr>
        <w:pStyle w:val="ListParagraph"/>
        <w:numPr>
          <w:ilvl w:val="0"/>
          <w:numId w:val="1"/>
        </w:numPr>
        <w:rPr>
          <w:rFonts w:ascii="Arial" w:hAnsi="Arial" w:cs="Arial"/>
          <w:bCs/>
          <w:sz w:val="28"/>
          <w:szCs w:val="28"/>
        </w:rPr>
      </w:pPr>
      <w:r w:rsidRPr="0006125E">
        <w:rPr>
          <w:rFonts w:ascii="Arial" w:hAnsi="Arial" w:cs="Arial"/>
          <w:bCs/>
          <w:sz w:val="28"/>
          <w:szCs w:val="28"/>
        </w:rPr>
        <w:t>Monitors programs and provides timely information to VP of Employee &amp; Community Services to determine continued viability; supports contemporary programming and practices</w:t>
      </w:r>
    </w:p>
    <w:p w14:paraId="42BD1CB4" w14:textId="5831479E" w:rsidR="00142ACA" w:rsidRPr="0006125E" w:rsidRDefault="00142ACA" w:rsidP="005274B2">
      <w:pPr>
        <w:pStyle w:val="ListParagraph"/>
        <w:numPr>
          <w:ilvl w:val="0"/>
          <w:numId w:val="1"/>
        </w:numPr>
        <w:rPr>
          <w:rFonts w:ascii="Arial" w:hAnsi="Arial" w:cs="Arial"/>
          <w:bCs/>
          <w:sz w:val="28"/>
          <w:szCs w:val="28"/>
        </w:rPr>
      </w:pPr>
      <w:r w:rsidRPr="0006125E">
        <w:rPr>
          <w:rFonts w:ascii="Arial" w:hAnsi="Arial" w:cs="Arial"/>
          <w:bCs/>
          <w:sz w:val="28"/>
          <w:szCs w:val="28"/>
        </w:rPr>
        <w:t>De</w:t>
      </w:r>
      <w:r w:rsidR="00D704E5" w:rsidRPr="0006125E">
        <w:rPr>
          <w:rFonts w:ascii="Arial" w:hAnsi="Arial" w:cs="Arial"/>
          <w:bCs/>
          <w:sz w:val="28"/>
          <w:szCs w:val="28"/>
        </w:rPr>
        <w:t>velops, implements, and maintains processes and procedures for efficient and effective service delivery, fiscal management, statistics collection, and adherence to policies and procedures</w:t>
      </w:r>
    </w:p>
    <w:p w14:paraId="7CC81EAF" w14:textId="06B7E74E" w:rsidR="00142ACA" w:rsidRPr="0006125E" w:rsidRDefault="00D704E5" w:rsidP="005274B2">
      <w:pPr>
        <w:pStyle w:val="ListParagraph"/>
        <w:numPr>
          <w:ilvl w:val="0"/>
          <w:numId w:val="1"/>
        </w:numPr>
        <w:rPr>
          <w:rFonts w:ascii="Arial" w:hAnsi="Arial" w:cs="Arial"/>
          <w:bCs/>
          <w:sz w:val="28"/>
          <w:szCs w:val="28"/>
        </w:rPr>
      </w:pPr>
      <w:r w:rsidRPr="0006125E">
        <w:rPr>
          <w:rFonts w:ascii="Arial" w:hAnsi="Arial" w:cs="Arial"/>
          <w:bCs/>
          <w:sz w:val="28"/>
          <w:szCs w:val="28"/>
        </w:rPr>
        <w:t>Monitoring of scheduling of clinic patients. Ensures efficient scheduling to maximize clinic utilization</w:t>
      </w:r>
    </w:p>
    <w:p w14:paraId="5B3A7591" w14:textId="1529FC11" w:rsidR="00142ACA" w:rsidRPr="0006125E" w:rsidRDefault="00D704E5" w:rsidP="005274B2">
      <w:pPr>
        <w:pStyle w:val="ListParagraph"/>
        <w:numPr>
          <w:ilvl w:val="0"/>
          <w:numId w:val="1"/>
        </w:numPr>
        <w:rPr>
          <w:rFonts w:ascii="Arial" w:hAnsi="Arial" w:cs="Arial"/>
          <w:bCs/>
          <w:sz w:val="28"/>
          <w:szCs w:val="28"/>
        </w:rPr>
      </w:pPr>
      <w:r w:rsidRPr="0006125E">
        <w:rPr>
          <w:rFonts w:ascii="Arial" w:hAnsi="Arial" w:cs="Arial"/>
          <w:bCs/>
          <w:sz w:val="28"/>
          <w:szCs w:val="28"/>
        </w:rPr>
        <w:t xml:space="preserve">Responsible for acquisition and monitoring inventory of Assistive Technology and other store </w:t>
      </w:r>
      <w:r w:rsidR="003407BF" w:rsidRPr="0006125E">
        <w:rPr>
          <w:rFonts w:ascii="Arial" w:hAnsi="Arial" w:cs="Arial"/>
          <w:bCs/>
          <w:sz w:val="28"/>
          <w:szCs w:val="28"/>
        </w:rPr>
        <w:t>assets and</w:t>
      </w:r>
      <w:r w:rsidRPr="0006125E">
        <w:rPr>
          <w:rFonts w:ascii="Arial" w:hAnsi="Arial" w:cs="Arial"/>
          <w:bCs/>
          <w:sz w:val="28"/>
          <w:szCs w:val="28"/>
        </w:rPr>
        <w:t xml:space="preserve"> stewarding positive relationships with vendors</w:t>
      </w:r>
    </w:p>
    <w:p w14:paraId="644DEAAA" w14:textId="3BD5D3C5" w:rsidR="00D704E5" w:rsidRPr="0006125E" w:rsidRDefault="00D704E5" w:rsidP="005274B2">
      <w:pPr>
        <w:pStyle w:val="ListParagraph"/>
        <w:numPr>
          <w:ilvl w:val="0"/>
          <w:numId w:val="1"/>
        </w:numPr>
        <w:rPr>
          <w:rFonts w:ascii="Arial" w:hAnsi="Arial" w:cs="Arial"/>
          <w:bCs/>
          <w:sz w:val="28"/>
          <w:szCs w:val="28"/>
        </w:rPr>
      </w:pPr>
      <w:r w:rsidRPr="0006125E">
        <w:rPr>
          <w:rFonts w:ascii="Arial" w:hAnsi="Arial" w:cs="Arial"/>
          <w:bCs/>
          <w:sz w:val="28"/>
          <w:szCs w:val="28"/>
        </w:rPr>
        <w:t xml:space="preserve">Supervises all aspects of Low Vision Store </w:t>
      </w:r>
      <w:r w:rsidR="003407BF" w:rsidRPr="0006125E">
        <w:rPr>
          <w:rFonts w:ascii="Arial" w:hAnsi="Arial" w:cs="Arial"/>
          <w:bCs/>
          <w:sz w:val="28"/>
          <w:szCs w:val="28"/>
        </w:rPr>
        <w:t>operations and</w:t>
      </w:r>
      <w:r w:rsidRPr="0006125E">
        <w:rPr>
          <w:rFonts w:ascii="Arial" w:hAnsi="Arial" w:cs="Arial"/>
          <w:bCs/>
          <w:sz w:val="28"/>
          <w:szCs w:val="28"/>
        </w:rPr>
        <w:t xml:space="preserve"> serves as backup for in-store sales</w:t>
      </w:r>
    </w:p>
    <w:p w14:paraId="548765D3" w14:textId="77777777" w:rsidR="00AA2C56" w:rsidRDefault="00AA2C56" w:rsidP="0006125E">
      <w:pPr>
        <w:rPr>
          <w:rFonts w:cs="Arial"/>
          <w:b w:val="0"/>
          <w:sz w:val="28"/>
          <w:szCs w:val="28"/>
        </w:rPr>
      </w:pPr>
    </w:p>
    <w:p w14:paraId="068CD208" w14:textId="6232DE4F" w:rsidR="00D704E5" w:rsidRPr="0006125E" w:rsidRDefault="00D704E5" w:rsidP="0006125E">
      <w:pPr>
        <w:rPr>
          <w:rFonts w:cs="Arial"/>
          <w:b w:val="0"/>
          <w:sz w:val="28"/>
          <w:szCs w:val="28"/>
        </w:rPr>
      </w:pPr>
      <w:r w:rsidRPr="0006125E">
        <w:rPr>
          <w:rFonts w:cs="Arial"/>
          <w:b w:val="0"/>
          <w:sz w:val="28"/>
          <w:szCs w:val="28"/>
        </w:rPr>
        <w:t>Personnel:</w:t>
      </w:r>
    </w:p>
    <w:p w14:paraId="636236F9" w14:textId="77777777" w:rsidR="00D704E5" w:rsidRPr="0006125E" w:rsidRDefault="00D704E5" w:rsidP="005274B2">
      <w:pPr>
        <w:pStyle w:val="ListParagraph"/>
        <w:numPr>
          <w:ilvl w:val="0"/>
          <w:numId w:val="1"/>
        </w:numPr>
        <w:rPr>
          <w:rFonts w:ascii="Arial" w:hAnsi="Arial" w:cs="Arial"/>
          <w:sz w:val="28"/>
          <w:szCs w:val="28"/>
        </w:rPr>
      </w:pPr>
      <w:r w:rsidRPr="0006125E">
        <w:rPr>
          <w:rFonts w:ascii="Arial" w:hAnsi="Arial" w:cs="Arial"/>
          <w:sz w:val="28"/>
          <w:szCs w:val="28"/>
        </w:rPr>
        <w:t>Supervises Independent Living Program staff and Occupational Therapy (OT) clinic position</w:t>
      </w:r>
    </w:p>
    <w:p w14:paraId="49E3E5E4" w14:textId="38875BB4" w:rsidR="00D704E5" w:rsidRPr="0006125E" w:rsidRDefault="00D704E5" w:rsidP="005274B2">
      <w:pPr>
        <w:pStyle w:val="ListParagraph"/>
        <w:numPr>
          <w:ilvl w:val="0"/>
          <w:numId w:val="1"/>
        </w:numPr>
        <w:rPr>
          <w:rFonts w:ascii="Arial" w:hAnsi="Arial" w:cs="Arial"/>
          <w:sz w:val="28"/>
          <w:szCs w:val="28"/>
        </w:rPr>
      </w:pPr>
      <w:r w:rsidRPr="0006125E">
        <w:rPr>
          <w:rFonts w:ascii="Arial" w:hAnsi="Arial" w:cs="Arial"/>
          <w:sz w:val="28"/>
          <w:szCs w:val="28"/>
        </w:rPr>
        <w:t>Supports successful staff outcomes by communicating job expectations; planning, monitoring, and appraising job results; coaching and counseling employees; initiating, coordinating, and enforcing systems, policies, and procedures</w:t>
      </w:r>
    </w:p>
    <w:p w14:paraId="46F74A33" w14:textId="38D40317" w:rsidR="00D704E5" w:rsidRPr="0006125E" w:rsidRDefault="00D704E5" w:rsidP="005274B2">
      <w:pPr>
        <w:pStyle w:val="ListParagraph"/>
        <w:numPr>
          <w:ilvl w:val="0"/>
          <w:numId w:val="1"/>
        </w:numPr>
        <w:rPr>
          <w:rFonts w:ascii="Arial" w:hAnsi="Arial" w:cs="Arial"/>
          <w:sz w:val="28"/>
          <w:szCs w:val="28"/>
        </w:rPr>
      </w:pPr>
      <w:r w:rsidRPr="0006125E">
        <w:rPr>
          <w:rFonts w:ascii="Arial" w:hAnsi="Arial" w:cs="Arial"/>
          <w:sz w:val="28"/>
          <w:szCs w:val="28"/>
        </w:rPr>
        <w:t xml:space="preserve">Recruits, </w:t>
      </w:r>
      <w:r w:rsidR="003407BF" w:rsidRPr="0006125E">
        <w:rPr>
          <w:rFonts w:ascii="Arial" w:hAnsi="Arial" w:cs="Arial"/>
          <w:sz w:val="28"/>
          <w:szCs w:val="28"/>
        </w:rPr>
        <w:t>supports,</w:t>
      </w:r>
      <w:r w:rsidRPr="0006125E">
        <w:rPr>
          <w:rFonts w:ascii="Arial" w:hAnsi="Arial" w:cs="Arial"/>
          <w:sz w:val="28"/>
          <w:szCs w:val="28"/>
        </w:rPr>
        <w:t xml:space="preserve"> and supervises store personnel</w:t>
      </w:r>
    </w:p>
    <w:p w14:paraId="0EB122CC" w14:textId="77777777" w:rsidR="00142ACA" w:rsidRPr="0006125E" w:rsidRDefault="00142ACA" w:rsidP="00142ACA">
      <w:pPr>
        <w:rPr>
          <w:rFonts w:cs="Arial"/>
          <w:b w:val="0"/>
          <w:sz w:val="28"/>
          <w:szCs w:val="28"/>
        </w:rPr>
      </w:pPr>
    </w:p>
    <w:p w14:paraId="797F452D" w14:textId="730E827E" w:rsidR="00D704E5" w:rsidRPr="0006125E" w:rsidRDefault="00D704E5" w:rsidP="00142ACA">
      <w:pPr>
        <w:rPr>
          <w:rFonts w:cs="Arial"/>
          <w:b w:val="0"/>
          <w:sz w:val="28"/>
          <w:szCs w:val="28"/>
        </w:rPr>
      </w:pPr>
      <w:r w:rsidRPr="0006125E">
        <w:rPr>
          <w:rFonts w:cs="Arial"/>
          <w:b w:val="0"/>
          <w:sz w:val="28"/>
          <w:szCs w:val="28"/>
        </w:rPr>
        <w:t>Fiscal:</w:t>
      </w:r>
    </w:p>
    <w:p w14:paraId="228DB780" w14:textId="2BF032A7" w:rsidR="00D704E5" w:rsidRPr="0006125E" w:rsidRDefault="00D704E5" w:rsidP="005274B2">
      <w:pPr>
        <w:pStyle w:val="ListParagraph"/>
        <w:numPr>
          <w:ilvl w:val="0"/>
          <w:numId w:val="1"/>
        </w:numPr>
        <w:rPr>
          <w:rFonts w:ascii="Arial" w:hAnsi="Arial" w:cs="Arial"/>
          <w:sz w:val="28"/>
          <w:szCs w:val="28"/>
        </w:rPr>
      </w:pPr>
      <w:r w:rsidRPr="0006125E">
        <w:rPr>
          <w:rFonts w:ascii="Arial" w:hAnsi="Arial" w:cs="Arial"/>
          <w:sz w:val="28"/>
          <w:szCs w:val="28"/>
        </w:rPr>
        <w:t>Responsible for timely and accurate billing review, and coordination with external 3rd party billing as needed; collaborates with Finance Department to monitor payments and address aged receivables Includes Medicare, Medicaid, and private insurance billings</w:t>
      </w:r>
    </w:p>
    <w:p w14:paraId="31C56F8F" w14:textId="0CE1C0ED" w:rsidR="00D704E5" w:rsidRPr="0006125E" w:rsidRDefault="00D704E5" w:rsidP="005274B2">
      <w:pPr>
        <w:pStyle w:val="ListParagraph"/>
        <w:numPr>
          <w:ilvl w:val="0"/>
          <w:numId w:val="1"/>
        </w:numPr>
        <w:rPr>
          <w:rFonts w:ascii="Arial" w:hAnsi="Arial" w:cs="Arial"/>
          <w:sz w:val="28"/>
          <w:szCs w:val="28"/>
        </w:rPr>
      </w:pPr>
      <w:r w:rsidRPr="0006125E">
        <w:rPr>
          <w:rFonts w:ascii="Arial" w:hAnsi="Arial" w:cs="Arial"/>
          <w:sz w:val="28"/>
          <w:szCs w:val="28"/>
        </w:rPr>
        <w:t>Supervises collection of and proper accounting for sliding scale fees</w:t>
      </w:r>
    </w:p>
    <w:p w14:paraId="5D83D6FF" w14:textId="205C381F" w:rsidR="0006125E" w:rsidRPr="0006125E" w:rsidRDefault="00D704E5" w:rsidP="005274B2">
      <w:pPr>
        <w:pStyle w:val="ListParagraph"/>
        <w:numPr>
          <w:ilvl w:val="0"/>
          <w:numId w:val="1"/>
        </w:numPr>
        <w:rPr>
          <w:rFonts w:ascii="Arial" w:hAnsi="Arial" w:cs="Arial"/>
          <w:sz w:val="28"/>
          <w:szCs w:val="28"/>
        </w:rPr>
      </w:pPr>
      <w:r w:rsidRPr="0006125E">
        <w:rPr>
          <w:rFonts w:ascii="Arial" w:hAnsi="Arial" w:cs="Arial"/>
          <w:sz w:val="28"/>
          <w:szCs w:val="28"/>
        </w:rPr>
        <w:t xml:space="preserve">Works closely with Development and Communications Department staff and VP of Employee &amp; Community Services to ensure accurate </w:t>
      </w:r>
      <w:r w:rsidRPr="0006125E">
        <w:rPr>
          <w:rFonts w:ascii="Arial" w:hAnsi="Arial" w:cs="Arial"/>
          <w:sz w:val="28"/>
          <w:szCs w:val="28"/>
        </w:rPr>
        <w:lastRenderedPageBreak/>
        <w:t>grants accounting, timely grants reporting, and grants budget development</w:t>
      </w:r>
    </w:p>
    <w:p w14:paraId="342BB40C" w14:textId="7BD47367" w:rsidR="00D704E5" w:rsidRPr="0006125E" w:rsidRDefault="00D704E5" w:rsidP="005274B2">
      <w:pPr>
        <w:pStyle w:val="ListParagraph"/>
        <w:numPr>
          <w:ilvl w:val="0"/>
          <w:numId w:val="1"/>
        </w:numPr>
        <w:rPr>
          <w:rFonts w:ascii="Arial" w:hAnsi="Arial" w:cs="Arial"/>
          <w:sz w:val="28"/>
          <w:szCs w:val="28"/>
        </w:rPr>
      </w:pPr>
      <w:r w:rsidRPr="0006125E">
        <w:rPr>
          <w:rFonts w:ascii="Arial" w:hAnsi="Arial" w:cs="Arial"/>
          <w:bCs/>
          <w:sz w:val="28"/>
          <w:szCs w:val="28"/>
        </w:rPr>
        <w:t>Develops and monitors annual clinic and store budgets in coordination with VP of Employee &amp; Community Services</w:t>
      </w:r>
    </w:p>
    <w:p w14:paraId="08674571" w14:textId="77777777" w:rsidR="0006125E" w:rsidRDefault="0006125E" w:rsidP="0006125E">
      <w:pPr>
        <w:rPr>
          <w:rFonts w:cs="Arial"/>
          <w:b w:val="0"/>
          <w:bCs/>
          <w:sz w:val="28"/>
          <w:szCs w:val="28"/>
        </w:rPr>
      </w:pPr>
    </w:p>
    <w:p w14:paraId="22F1502F" w14:textId="739DD0FC" w:rsidR="00D704E5" w:rsidRPr="0006125E" w:rsidRDefault="00D704E5" w:rsidP="0006125E">
      <w:pPr>
        <w:rPr>
          <w:rFonts w:cs="Arial"/>
          <w:b w:val="0"/>
          <w:sz w:val="28"/>
          <w:szCs w:val="28"/>
        </w:rPr>
      </w:pPr>
      <w:r w:rsidRPr="0006125E">
        <w:rPr>
          <w:rFonts w:cs="Arial"/>
          <w:b w:val="0"/>
          <w:sz w:val="28"/>
          <w:szCs w:val="28"/>
        </w:rPr>
        <w:t>Other:</w:t>
      </w:r>
    </w:p>
    <w:p w14:paraId="1E9DDB24" w14:textId="77777777" w:rsidR="00D704E5" w:rsidRPr="0006125E" w:rsidRDefault="00D704E5" w:rsidP="005274B2">
      <w:pPr>
        <w:pStyle w:val="ListParagraph"/>
        <w:numPr>
          <w:ilvl w:val="0"/>
          <w:numId w:val="2"/>
        </w:numPr>
        <w:rPr>
          <w:rFonts w:ascii="Arial" w:hAnsi="Arial" w:cs="Arial"/>
          <w:sz w:val="28"/>
          <w:szCs w:val="28"/>
        </w:rPr>
      </w:pPr>
      <w:r w:rsidRPr="0006125E">
        <w:rPr>
          <w:rFonts w:ascii="Arial" w:hAnsi="Arial" w:cs="Arial"/>
          <w:sz w:val="28"/>
          <w:szCs w:val="28"/>
        </w:rPr>
        <w:t xml:space="preserve">Ensures appropriate use of resources and transparency, </w:t>
      </w:r>
      <w:proofErr w:type="gramStart"/>
      <w:r w:rsidRPr="0006125E">
        <w:rPr>
          <w:rFonts w:ascii="Arial" w:hAnsi="Arial" w:cs="Arial"/>
          <w:sz w:val="28"/>
          <w:szCs w:val="28"/>
        </w:rPr>
        <w:t>including:</w:t>
      </w:r>
      <w:proofErr w:type="gramEnd"/>
      <w:r w:rsidRPr="0006125E">
        <w:rPr>
          <w:rFonts w:ascii="Arial" w:hAnsi="Arial" w:cs="Arial"/>
          <w:sz w:val="28"/>
          <w:szCs w:val="28"/>
        </w:rPr>
        <w:t xml:space="preserve"> review &amp; measure efficiency &amp; outcomes on an ongoing basis; identify trends and make program and budget decisions based on those and in consultation with VP of Employee &amp; Community Services</w:t>
      </w:r>
    </w:p>
    <w:p w14:paraId="28ECB32B" w14:textId="77777777" w:rsidR="00D704E5" w:rsidRPr="0006125E" w:rsidRDefault="00D704E5" w:rsidP="005274B2">
      <w:pPr>
        <w:pStyle w:val="ListParagraph"/>
        <w:numPr>
          <w:ilvl w:val="0"/>
          <w:numId w:val="2"/>
        </w:numPr>
        <w:rPr>
          <w:rFonts w:ascii="Arial" w:hAnsi="Arial" w:cs="Arial"/>
          <w:sz w:val="28"/>
          <w:szCs w:val="28"/>
        </w:rPr>
      </w:pPr>
      <w:r w:rsidRPr="0006125E">
        <w:rPr>
          <w:rFonts w:ascii="Arial" w:hAnsi="Arial" w:cs="Arial"/>
          <w:sz w:val="28"/>
          <w:szCs w:val="28"/>
        </w:rPr>
        <w:t>Coordinate and collaborate effectively across departments within the Lighthouse to support delivery of services</w:t>
      </w:r>
    </w:p>
    <w:p w14:paraId="1BA25037" w14:textId="77777777" w:rsidR="00D704E5" w:rsidRPr="0006125E" w:rsidRDefault="00D704E5" w:rsidP="005274B2">
      <w:pPr>
        <w:pStyle w:val="ListParagraph"/>
        <w:numPr>
          <w:ilvl w:val="0"/>
          <w:numId w:val="2"/>
        </w:numPr>
        <w:rPr>
          <w:rFonts w:ascii="Arial" w:hAnsi="Arial" w:cs="Arial"/>
          <w:sz w:val="28"/>
          <w:szCs w:val="28"/>
        </w:rPr>
      </w:pPr>
      <w:r w:rsidRPr="0006125E">
        <w:rPr>
          <w:rFonts w:ascii="Arial" w:hAnsi="Arial" w:cs="Arial"/>
          <w:sz w:val="28"/>
          <w:szCs w:val="28"/>
        </w:rPr>
        <w:t>Ensure and support delivery of leadership &amp; upward mobility opportunities for individuals who are blind</w:t>
      </w:r>
    </w:p>
    <w:p w14:paraId="3CEC0E6B" w14:textId="77777777" w:rsidR="00D704E5" w:rsidRPr="0006125E" w:rsidRDefault="00D704E5" w:rsidP="005274B2">
      <w:pPr>
        <w:pStyle w:val="ListParagraph"/>
        <w:numPr>
          <w:ilvl w:val="0"/>
          <w:numId w:val="2"/>
        </w:numPr>
        <w:rPr>
          <w:rFonts w:ascii="Arial" w:hAnsi="Arial" w:cs="Arial"/>
          <w:sz w:val="28"/>
          <w:szCs w:val="28"/>
        </w:rPr>
      </w:pPr>
      <w:r w:rsidRPr="0006125E">
        <w:rPr>
          <w:rFonts w:ascii="Arial" w:hAnsi="Arial" w:cs="Arial"/>
          <w:sz w:val="28"/>
          <w:szCs w:val="28"/>
        </w:rPr>
        <w:t>Work closely with community organizations and agencies to maintain and strengthen relationships and resources</w:t>
      </w:r>
    </w:p>
    <w:p w14:paraId="46F200CD" w14:textId="222B8D32" w:rsidR="00D704E5" w:rsidRPr="0006125E" w:rsidRDefault="00D704E5" w:rsidP="005274B2">
      <w:pPr>
        <w:pStyle w:val="ListParagraph"/>
        <w:numPr>
          <w:ilvl w:val="0"/>
          <w:numId w:val="2"/>
        </w:numPr>
        <w:rPr>
          <w:rFonts w:ascii="Arial" w:hAnsi="Arial" w:cs="Arial"/>
          <w:sz w:val="28"/>
          <w:szCs w:val="28"/>
        </w:rPr>
      </w:pPr>
      <w:r w:rsidRPr="0006125E">
        <w:rPr>
          <w:rFonts w:ascii="Arial" w:hAnsi="Arial" w:cs="Arial"/>
          <w:sz w:val="28"/>
          <w:szCs w:val="28"/>
        </w:rPr>
        <w:t>Other as assigned</w:t>
      </w:r>
    </w:p>
    <w:p w14:paraId="51F3A077" w14:textId="77777777" w:rsidR="003407BF" w:rsidRPr="0006125E" w:rsidRDefault="003407BF" w:rsidP="003407BF">
      <w:pPr>
        <w:pStyle w:val="ListParagraph"/>
        <w:ind w:left="1440"/>
        <w:rPr>
          <w:rFonts w:ascii="Arial" w:hAnsi="Arial" w:cs="Arial"/>
          <w:sz w:val="28"/>
          <w:szCs w:val="28"/>
        </w:rPr>
      </w:pPr>
    </w:p>
    <w:p w14:paraId="51EDDDF7" w14:textId="7E8348AE" w:rsidR="00D704E5" w:rsidRPr="00AA2C56" w:rsidRDefault="00D704E5" w:rsidP="003407BF">
      <w:pPr>
        <w:rPr>
          <w:rFonts w:cs="Arial"/>
          <w:sz w:val="28"/>
          <w:szCs w:val="28"/>
          <w:u w:val="single"/>
        </w:rPr>
      </w:pPr>
      <w:r w:rsidRPr="00AA2C56">
        <w:rPr>
          <w:rFonts w:cs="Arial"/>
          <w:sz w:val="28"/>
          <w:szCs w:val="28"/>
          <w:u w:val="single"/>
        </w:rPr>
        <w:t>Knowledge, Skills, and Abilities Requirements</w:t>
      </w:r>
      <w:r w:rsidR="00AA2C56">
        <w:rPr>
          <w:rFonts w:cs="Arial"/>
          <w:sz w:val="28"/>
          <w:szCs w:val="28"/>
          <w:u w:val="single"/>
        </w:rPr>
        <w:t>:</w:t>
      </w:r>
    </w:p>
    <w:p w14:paraId="2D691D0E" w14:textId="77777777" w:rsidR="00D704E5" w:rsidRPr="0006125E" w:rsidRDefault="00D704E5" w:rsidP="005274B2">
      <w:pPr>
        <w:pStyle w:val="ListParagraph"/>
        <w:numPr>
          <w:ilvl w:val="0"/>
          <w:numId w:val="3"/>
        </w:numPr>
        <w:rPr>
          <w:rFonts w:ascii="Arial" w:hAnsi="Arial" w:cs="Arial"/>
          <w:sz w:val="28"/>
          <w:szCs w:val="28"/>
        </w:rPr>
      </w:pPr>
      <w:r w:rsidRPr="0006125E">
        <w:rPr>
          <w:rFonts w:ascii="Arial" w:hAnsi="Arial" w:cs="Arial"/>
          <w:sz w:val="28"/>
          <w:szCs w:val="28"/>
        </w:rPr>
        <w:t>Demonstrated track record in team-oriented business management.</w:t>
      </w:r>
    </w:p>
    <w:p w14:paraId="348C7123" w14:textId="77777777" w:rsidR="00D704E5" w:rsidRPr="0006125E" w:rsidRDefault="00D704E5" w:rsidP="005274B2">
      <w:pPr>
        <w:pStyle w:val="ListParagraph"/>
        <w:numPr>
          <w:ilvl w:val="0"/>
          <w:numId w:val="3"/>
        </w:numPr>
        <w:rPr>
          <w:rFonts w:ascii="Arial" w:hAnsi="Arial" w:cs="Arial"/>
          <w:sz w:val="28"/>
          <w:szCs w:val="28"/>
        </w:rPr>
      </w:pPr>
      <w:r w:rsidRPr="0006125E">
        <w:rPr>
          <w:rFonts w:ascii="Arial" w:hAnsi="Arial" w:cs="Arial"/>
          <w:sz w:val="28"/>
          <w:szCs w:val="28"/>
        </w:rPr>
        <w:t>Mature judgment and sensitivity in interpersonal relations and among diverse groups</w:t>
      </w:r>
    </w:p>
    <w:p w14:paraId="0ADD1765" w14:textId="77777777" w:rsidR="00D704E5" w:rsidRPr="0006125E" w:rsidRDefault="00D704E5" w:rsidP="005274B2">
      <w:pPr>
        <w:pStyle w:val="ListParagraph"/>
        <w:numPr>
          <w:ilvl w:val="0"/>
          <w:numId w:val="3"/>
        </w:numPr>
        <w:rPr>
          <w:rFonts w:ascii="Arial" w:hAnsi="Arial" w:cs="Arial"/>
          <w:sz w:val="28"/>
          <w:szCs w:val="28"/>
        </w:rPr>
      </w:pPr>
      <w:r w:rsidRPr="0006125E">
        <w:rPr>
          <w:rFonts w:ascii="Arial" w:hAnsi="Arial" w:cs="Arial"/>
          <w:sz w:val="28"/>
          <w:szCs w:val="28"/>
        </w:rPr>
        <w:t>Advanced proficiency in Microsoft Office Suite (especially Excel and Word)</w:t>
      </w:r>
    </w:p>
    <w:p w14:paraId="5ED742B3" w14:textId="77777777" w:rsidR="00D704E5" w:rsidRPr="0006125E" w:rsidRDefault="00D704E5" w:rsidP="005274B2">
      <w:pPr>
        <w:pStyle w:val="ListParagraph"/>
        <w:numPr>
          <w:ilvl w:val="0"/>
          <w:numId w:val="3"/>
        </w:numPr>
        <w:rPr>
          <w:rFonts w:ascii="Arial" w:hAnsi="Arial" w:cs="Arial"/>
          <w:sz w:val="28"/>
          <w:szCs w:val="28"/>
        </w:rPr>
      </w:pPr>
      <w:r w:rsidRPr="0006125E">
        <w:rPr>
          <w:rFonts w:ascii="Arial" w:hAnsi="Arial" w:cs="Arial"/>
          <w:sz w:val="28"/>
          <w:szCs w:val="28"/>
        </w:rPr>
        <w:t>Experience with industry-specific management and finance systems a strong plus.</w:t>
      </w:r>
    </w:p>
    <w:p w14:paraId="0326B209" w14:textId="77777777" w:rsidR="00D704E5" w:rsidRPr="0006125E" w:rsidRDefault="00D704E5" w:rsidP="005274B2">
      <w:pPr>
        <w:pStyle w:val="ListParagraph"/>
        <w:numPr>
          <w:ilvl w:val="0"/>
          <w:numId w:val="3"/>
        </w:numPr>
        <w:rPr>
          <w:rFonts w:ascii="Arial" w:hAnsi="Arial" w:cs="Arial"/>
          <w:sz w:val="28"/>
          <w:szCs w:val="28"/>
        </w:rPr>
      </w:pPr>
      <w:r w:rsidRPr="0006125E">
        <w:rPr>
          <w:rFonts w:ascii="Arial" w:hAnsi="Arial" w:cs="Arial"/>
          <w:sz w:val="28"/>
          <w:szCs w:val="28"/>
        </w:rPr>
        <w:t xml:space="preserve">Strong communications, </w:t>
      </w:r>
      <w:proofErr w:type="gramStart"/>
      <w:r w:rsidRPr="0006125E">
        <w:rPr>
          <w:rFonts w:ascii="Arial" w:hAnsi="Arial" w:cs="Arial"/>
          <w:sz w:val="28"/>
          <w:szCs w:val="28"/>
        </w:rPr>
        <w:t>team-building</w:t>
      </w:r>
      <w:proofErr w:type="gramEnd"/>
      <w:r w:rsidRPr="0006125E">
        <w:rPr>
          <w:rFonts w:ascii="Arial" w:hAnsi="Arial" w:cs="Arial"/>
          <w:sz w:val="28"/>
          <w:szCs w:val="28"/>
        </w:rPr>
        <w:t>, analytical, and problem-solving skills.</w:t>
      </w:r>
    </w:p>
    <w:p w14:paraId="49DCB0D0" w14:textId="427BD622" w:rsidR="00816292" w:rsidRPr="0006125E" w:rsidRDefault="00D704E5" w:rsidP="005274B2">
      <w:pPr>
        <w:pStyle w:val="ListParagraph"/>
        <w:numPr>
          <w:ilvl w:val="0"/>
          <w:numId w:val="3"/>
        </w:numPr>
        <w:rPr>
          <w:rFonts w:ascii="Arial" w:hAnsi="Arial" w:cs="Arial"/>
          <w:sz w:val="28"/>
          <w:szCs w:val="28"/>
          <w:u w:val="single"/>
        </w:rPr>
      </w:pPr>
      <w:r w:rsidRPr="0006125E">
        <w:rPr>
          <w:rFonts w:ascii="Arial" w:hAnsi="Arial" w:cs="Arial"/>
          <w:sz w:val="28"/>
          <w:szCs w:val="28"/>
        </w:rPr>
        <w:t>Ability to manage multiple projects simultaneously with minimal supervision.</w:t>
      </w:r>
    </w:p>
    <w:p w14:paraId="23D2AFF8" w14:textId="5502AF9A" w:rsidR="003407BF" w:rsidRDefault="003407BF" w:rsidP="003407BF">
      <w:pPr>
        <w:pStyle w:val="ListParagraph"/>
        <w:ind w:left="1440"/>
        <w:rPr>
          <w:rFonts w:ascii="Arial" w:hAnsi="Arial" w:cs="Arial"/>
          <w:sz w:val="28"/>
          <w:szCs w:val="28"/>
          <w:u w:val="single"/>
        </w:rPr>
      </w:pPr>
    </w:p>
    <w:p w14:paraId="63178847" w14:textId="77777777" w:rsidR="00A447B2" w:rsidRPr="0006125E" w:rsidRDefault="00A447B2" w:rsidP="003407BF">
      <w:pPr>
        <w:pStyle w:val="ListParagraph"/>
        <w:ind w:left="1440"/>
        <w:rPr>
          <w:rFonts w:ascii="Arial" w:hAnsi="Arial" w:cs="Arial"/>
          <w:sz w:val="28"/>
          <w:szCs w:val="28"/>
          <w:u w:val="single"/>
        </w:rPr>
      </w:pPr>
    </w:p>
    <w:p w14:paraId="204F6004" w14:textId="339C2034" w:rsidR="00535524" w:rsidRPr="0006125E" w:rsidRDefault="00535524" w:rsidP="00535524">
      <w:pPr>
        <w:rPr>
          <w:rFonts w:cs="Arial"/>
          <w:bCs/>
          <w:sz w:val="28"/>
          <w:szCs w:val="28"/>
          <w:u w:val="single"/>
        </w:rPr>
      </w:pPr>
      <w:r w:rsidRPr="0006125E">
        <w:rPr>
          <w:rFonts w:cs="Arial"/>
          <w:bCs/>
          <w:sz w:val="28"/>
          <w:szCs w:val="28"/>
          <w:u w:val="single"/>
        </w:rPr>
        <w:lastRenderedPageBreak/>
        <w:t>Minimum Requirements:</w:t>
      </w:r>
    </w:p>
    <w:p w14:paraId="078C3200" w14:textId="77777777" w:rsidR="00535524" w:rsidRPr="0006125E" w:rsidRDefault="00535524" w:rsidP="00535524">
      <w:pPr>
        <w:rPr>
          <w:rFonts w:cs="Arial"/>
          <w:b w:val="0"/>
          <w:sz w:val="28"/>
          <w:szCs w:val="28"/>
          <w:u w:val="single"/>
        </w:rPr>
      </w:pPr>
    </w:p>
    <w:p w14:paraId="7CD8F3C0" w14:textId="51A17521" w:rsidR="003407BF" w:rsidRPr="003407BF" w:rsidRDefault="003407BF" w:rsidP="005274B2">
      <w:pPr>
        <w:numPr>
          <w:ilvl w:val="0"/>
          <w:numId w:val="4"/>
        </w:numPr>
        <w:rPr>
          <w:rFonts w:cs="Arial"/>
          <w:b w:val="0"/>
          <w:sz w:val="28"/>
          <w:szCs w:val="28"/>
        </w:rPr>
      </w:pPr>
      <w:proofErr w:type="spellStart"/>
      <w:proofErr w:type="gramStart"/>
      <w:r w:rsidRPr="003407BF">
        <w:rPr>
          <w:rFonts w:cs="Arial"/>
          <w:b w:val="0"/>
          <w:sz w:val="28"/>
          <w:szCs w:val="28"/>
        </w:rPr>
        <w:t>Bachelors</w:t>
      </w:r>
      <w:proofErr w:type="spellEnd"/>
      <w:r w:rsidRPr="003407BF">
        <w:rPr>
          <w:rFonts w:cs="Arial"/>
          <w:b w:val="0"/>
          <w:sz w:val="28"/>
          <w:szCs w:val="28"/>
        </w:rPr>
        <w:t xml:space="preserve"> degree in </w:t>
      </w:r>
      <w:r w:rsidR="00EA3275">
        <w:rPr>
          <w:rFonts w:cs="Arial"/>
          <w:b w:val="0"/>
          <w:sz w:val="28"/>
          <w:szCs w:val="28"/>
        </w:rPr>
        <w:t>B</w:t>
      </w:r>
      <w:r w:rsidRPr="003407BF">
        <w:rPr>
          <w:rFonts w:cs="Arial"/>
          <w:b w:val="0"/>
          <w:sz w:val="28"/>
          <w:szCs w:val="28"/>
        </w:rPr>
        <w:t xml:space="preserve">usiness </w:t>
      </w:r>
      <w:r w:rsidR="00EA3275">
        <w:rPr>
          <w:rFonts w:cs="Arial"/>
          <w:b w:val="0"/>
          <w:sz w:val="28"/>
          <w:szCs w:val="28"/>
        </w:rPr>
        <w:t>A</w:t>
      </w:r>
      <w:r w:rsidRPr="003407BF">
        <w:rPr>
          <w:rFonts w:cs="Arial"/>
          <w:b w:val="0"/>
          <w:sz w:val="28"/>
          <w:szCs w:val="28"/>
        </w:rPr>
        <w:t>dministration</w:t>
      </w:r>
      <w:proofErr w:type="gramEnd"/>
      <w:r w:rsidRPr="003407BF">
        <w:rPr>
          <w:rFonts w:cs="Arial"/>
          <w:b w:val="0"/>
          <w:sz w:val="28"/>
          <w:szCs w:val="28"/>
        </w:rPr>
        <w:t xml:space="preserve">, </w:t>
      </w:r>
      <w:r w:rsidR="00EA3275">
        <w:rPr>
          <w:rFonts w:cs="Arial"/>
          <w:b w:val="0"/>
          <w:sz w:val="28"/>
          <w:szCs w:val="28"/>
        </w:rPr>
        <w:t>V</w:t>
      </w:r>
      <w:r w:rsidRPr="003407BF">
        <w:rPr>
          <w:rFonts w:cs="Arial"/>
          <w:b w:val="0"/>
          <w:sz w:val="28"/>
          <w:szCs w:val="28"/>
        </w:rPr>
        <w:t xml:space="preserve">ocational </w:t>
      </w:r>
      <w:r w:rsidR="00EA3275">
        <w:rPr>
          <w:rFonts w:cs="Arial"/>
          <w:b w:val="0"/>
          <w:sz w:val="28"/>
          <w:szCs w:val="28"/>
        </w:rPr>
        <w:t>R</w:t>
      </w:r>
      <w:r w:rsidRPr="003407BF">
        <w:rPr>
          <w:rFonts w:cs="Arial"/>
          <w:b w:val="0"/>
          <w:sz w:val="28"/>
          <w:szCs w:val="28"/>
        </w:rPr>
        <w:t>ehabilitation, or related. Four (4) years of management experience may substitute for BA/BS.</w:t>
      </w:r>
    </w:p>
    <w:p w14:paraId="2A0BF640" w14:textId="4781B708" w:rsidR="003407BF" w:rsidRPr="003407BF" w:rsidRDefault="003407BF" w:rsidP="005274B2">
      <w:pPr>
        <w:numPr>
          <w:ilvl w:val="0"/>
          <w:numId w:val="4"/>
        </w:numPr>
        <w:rPr>
          <w:rFonts w:cs="Arial"/>
          <w:b w:val="0"/>
          <w:sz w:val="28"/>
          <w:szCs w:val="28"/>
        </w:rPr>
      </w:pPr>
      <w:proofErr w:type="spellStart"/>
      <w:proofErr w:type="gramStart"/>
      <w:r w:rsidRPr="003407BF">
        <w:rPr>
          <w:rFonts w:cs="Arial"/>
          <w:b w:val="0"/>
          <w:sz w:val="28"/>
          <w:szCs w:val="28"/>
        </w:rPr>
        <w:t>Masters</w:t>
      </w:r>
      <w:proofErr w:type="spellEnd"/>
      <w:r w:rsidRPr="003407BF">
        <w:rPr>
          <w:rFonts w:cs="Arial"/>
          <w:b w:val="0"/>
          <w:sz w:val="28"/>
          <w:szCs w:val="28"/>
        </w:rPr>
        <w:t xml:space="preserve"> degree in </w:t>
      </w:r>
      <w:r w:rsidR="00EA3275">
        <w:rPr>
          <w:rFonts w:cs="Arial"/>
          <w:b w:val="0"/>
          <w:sz w:val="28"/>
          <w:szCs w:val="28"/>
        </w:rPr>
        <w:t>B</w:t>
      </w:r>
      <w:r w:rsidRPr="003407BF">
        <w:rPr>
          <w:rFonts w:cs="Arial"/>
          <w:b w:val="0"/>
          <w:sz w:val="28"/>
          <w:szCs w:val="28"/>
        </w:rPr>
        <w:t>usiness</w:t>
      </w:r>
      <w:proofErr w:type="gramEnd"/>
      <w:r w:rsidRPr="003407BF">
        <w:rPr>
          <w:rFonts w:cs="Arial"/>
          <w:b w:val="0"/>
          <w:sz w:val="28"/>
          <w:szCs w:val="28"/>
        </w:rPr>
        <w:t xml:space="preserve">, </w:t>
      </w:r>
      <w:r w:rsidR="00EA3275">
        <w:rPr>
          <w:rFonts w:cs="Arial"/>
          <w:b w:val="0"/>
          <w:sz w:val="28"/>
          <w:szCs w:val="28"/>
        </w:rPr>
        <w:t>H</w:t>
      </w:r>
      <w:r w:rsidRPr="003407BF">
        <w:rPr>
          <w:rFonts w:cs="Arial"/>
          <w:b w:val="0"/>
          <w:sz w:val="28"/>
          <w:szCs w:val="28"/>
        </w:rPr>
        <w:t xml:space="preserve">ealthcare </w:t>
      </w:r>
      <w:r w:rsidR="00EA3275">
        <w:rPr>
          <w:rFonts w:cs="Arial"/>
          <w:b w:val="0"/>
          <w:sz w:val="28"/>
          <w:szCs w:val="28"/>
        </w:rPr>
        <w:t>A</w:t>
      </w:r>
      <w:r w:rsidRPr="003407BF">
        <w:rPr>
          <w:rFonts w:cs="Arial"/>
          <w:b w:val="0"/>
          <w:sz w:val="28"/>
          <w:szCs w:val="28"/>
        </w:rPr>
        <w:t>dministration, or related is preferred. Four (4) additional years of management experience may be substituted for MA/MS</w:t>
      </w:r>
    </w:p>
    <w:p w14:paraId="27F2C580" w14:textId="77777777" w:rsidR="003407BF" w:rsidRPr="003407BF" w:rsidRDefault="003407BF" w:rsidP="005274B2">
      <w:pPr>
        <w:numPr>
          <w:ilvl w:val="0"/>
          <w:numId w:val="4"/>
        </w:numPr>
        <w:rPr>
          <w:rFonts w:cs="Arial"/>
          <w:b w:val="0"/>
          <w:sz w:val="28"/>
          <w:szCs w:val="28"/>
        </w:rPr>
      </w:pPr>
      <w:r w:rsidRPr="003407BF">
        <w:rPr>
          <w:rFonts w:cs="Arial"/>
          <w:b w:val="0"/>
          <w:sz w:val="28"/>
          <w:szCs w:val="28"/>
        </w:rPr>
        <w:t>Experience with private insurance, Medicaid, and Medicare billing is highly desirable.</w:t>
      </w:r>
    </w:p>
    <w:p w14:paraId="278F8795" w14:textId="77777777" w:rsidR="003407BF" w:rsidRPr="003407BF" w:rsidRDefault="003407BF" w:rsidP="005274B2">
      <w:pPr>
        <w:numPr>
          <w:ilvl w:val="0"/>
          <w:numId w:val="4"/>
        </w:numPr>
        <w:rPr>
          <w:rFonts w:cs="Arial"/>
          <w:b w:val="0"/>
          <w:sz w:val="28"/>
          <w:szCs w:val="28"/>
        </w:rPr>
      </w:pPr>
      <w:r w:rsidRPr="003407BF">
        <w:rPr>
          <w:rFonts w:cs="Arial"/>
          <w:b w:val="0"/>
          <w:sz w:val="28"/>
          <w:szCs w:val="28"/>
        </w:rPr>
        <w:t>Three (3) years management experience in a retail setting, including supervisory duties</w:t>
      </w:r>
    </w:p>
    <w:p w14:paraId="48512EED" w14:textId="77777777" w:rsidR="003407BF" w:rsidRPr="003407BF" w:rsidRDefault="003407BF" w:rsidP="005274B2">
      <w:pPr>
        <w:numPr>
          <w:ilvl w:val="0"/>
          <w:numId w:val="4"/>
        </w:numPr>
        <w:rPr>
          <w:rFonts w:cs="Arial"/>
          <w:b w:val="0"/>
          <w:sz w:val="28"/>
          <w:szCs w:val="28"/>
        </w:rPr>
      </w:pPr>
      <w:r w:rsidRPr="003407BF">
        <w:rPr>
          <w:rFonts w:cs="Arial"/>
          <w:b w:val="0"/>
          <w:sz w:val="28"/>
          <w:szCs w:val="28"/>
        </w:rPr>
        <w:t>Ability to work schedule as assigned</w:t>
      </w:r>
    </w:p>
    <w:p w14:paraId="2C2B8DA6" w14:textId="17817325" w:rsidR="00012CF1" w:rsidRPr="0006125E" w:rsidRDefault="00012CF1" w:rsidP="009C31B6">
      <w:pPr>
        <w:rPr>
          <w:rFonts w:cs="Arial"/>
          <w:b w:val="0"/>
          <w:sz w:val="28"/>
          <w:szCs w:val="28"/>
          <w:u w:val="single"/>
        </w:rPr>
      </w:pPr>
    </w:p>
    <w:p w14:paraId="3CFD7308" w14:textId="77777777" w:rsidR="00AA2C56" w:rsidRDefault="00AA2C56" w:rsidP="009C31B6">
      <w:pPr>
        <w:rPr>
          <w:rFonts w:cs="Arial"/>
          <w:b w:val="0"/>
          <w:bCs/>
          <w:i/>
          <w:iCs/>
          <w:sz w:val="28"/>
          <w:szCs w:val="28"/>
        </w:rPr>
      </w:pPr>
    </w:p>
    <w:p w14:paraId="7CCFF554" w14:textId="0D883247" w:rsidR="00F45FDB" w:rsidRPr="00AA2C56" w:rsidRDefault="00F45FDB" w:rsidP="009C31B6">
      <w:pPr>
        <w:rPr>
          <w:rFonts w:cs="Arial"/>
          <w:b w:val="0"/>
          <w:bCs/>
          <w:sz w:val="28"/>
          <w:szCs w:val="28"/>
        </w:rPr>
      </w:pPr>
      <w:r w:rsidRPr="00AA2C56">
        <w:rPr>
          <w:rFonts w:cs="Arial"/>
          <w:b w:val="0"/>
          <w:bCs/>
          <w:sz w:val="28"/>
          <w:szCs w:val="28"/>
        </w:rPr>
        <w:t xml:space="preserve">The Lighthouse for the Blind, Inc. is an equal opportunity employer and does not discriminate on the basis of age, sex, marital status, sexual orientation, gender identity, race, creed, color. National origin, honorably discharged veteran or military status, or the presence of any sensory, </w:t>
      </w:r>
      <w:r w:rsidR="005A2B71" w:rsidRPr="00AA2C56">
        <w:rPr>
          <w:rFonts w:cs="Arial"/>
          <w:b w:val="0"/>
          <w:bCs/>
          <w:sz w:val="28"/>
          <w:szCs w:val="28"/>
        </w:rPr>
        <w:t>m</w:t>
      </w:r>
      <w:r w:rsidRPr="00AA2C56">
        <w:rPr>
          <w:rFonts w:cs="Arial"/>
          <w:b w:val="0"/>
          <w:bCs/>
          <w:sz w:val="28"/>
          <w:szCs w:val="28"/>
        </w:rPr>
        <w:t xml:space="preserve">ental or physical disability or the use of a dog guide or service animal by a person with a disability. </w:t>
      </w:r>
    </w:p>
    <w:p w14:paraId="510387FB" w14:textId="77777777" w:rsidR="00F45FDB" w:rsidRPr="0006125E" w:rsidRDefault="00F45FDB" w:rsidP="009C31B6">
      <w:pPr>
        <w:autoSpaceDE w:val="0"/>
        <w:autoSpaceDN w:val="0"/>
        <w:adjustRightInd w:val="0"/>
        <w:rPr>
          <w:rFonts w:cs="Arial"/>
          <w:b w:val="0"/>
          <w:bCs/>
          <w:i/>
          <w:iCs/>
          <w:sz w:val="28"/>
          <w:szCs w:val="28"/>
        </w:rPr>
      </w:pPr>
    </w:p>
    <w:p w14:paraId="0E8626E4" w14:textId="77777777" w:rsidR="00632846" w:rsidRPr="0006125E" w:rsidRDefault="00F45FDB" w:rsidP="009C31B6">
      <w:pPr>
        <w:autoSpaceDE w:val="0"/>
        <w:autoSpaceDN w:val="0"/>
        <w:adjustRightInd w:val="0"/>
        <w:rPr>
          <w:rFonts w:cs="Arial"/>
          <w:b w:val="0"/>
          <w:bCs/>
          <w:sz w:val="28"/>
          <w:szCs w:val="28"/>
        </w:rPr>
      </w:pPr>
      <w:r w:rsidRPr="0006125E">
        <w:rPr>
          <w:rFonts w:cs="Arial"/>
          <w:b w:val="0"/>
          <w:bCs/>
          <w:sz w:val="28"/>
          <w:szCs w:val="28"/>
        </w:rPr>
        <w:t>FEDERAL CONTRACTOR</w:t>
      </w:r>
    </w:p>
    <w:p w14:paraId="6D31872C" w14:textId="386825FD" w:rsidR="00F45FDB" w:rsidRPr="0006125E" w:rsidRDefault="00F45FDB" w:rsidP="009C31B6">
      <w:pPr>
        <w:autoSpaceDE w:val="0"/>
        <w:autoSpaceDN w:val="0"/>
        <w:adjustRightInd w:val="0"/>
        <w:rPr>
          <w:rFonts w:cs="Arial"/>
          <w:b w:val="0"/>
          <w:bCs/>
          <w:sz w:val="28"/>
          <w:szCs w:val="28"/>
        </w:rPr>
      </w:pPr>
      <w:r w:rsidRPr="0006125E">
        <w:rPr>
          <w:rFonts w:cs="Arial"/>
          <w:b w:val="0"/>
          <w:bCs/>
          <w:sz w:val="28"/>
          <w:szCs w:val="28"/>
        </w:rPr>
        <w:t>In compliance with federal law, all persons hired will be required to verify identity and eligibility to work in the United States and to complete the required employment eligibility verification document forms upon hire.</w:t>
      </w:r>
    </w:p>
    <w:p w14:paraId="201B9182" w14:textId="77777777" w:rsidR="00F45FDB" w:rsidRPr="0006125E" w:rsidRDefault="00F45FDB" w:rsidP="009C31B6">
      <w:pPr>
        <w:autoSpaceDE w:val="0"/>
        <w:autoSpaceDN w:val="0"/>
        <w:adjustRightInd w:val="0"/>
        <w:rPr>
          <w:rFonts w:cs="Arial"/>
          <w:b w:val="0"/>
          <w:bCs/>
          <w:sz w:val="28"/>
          <w:szCs w:val="28"/>
        </w:rPr>
      </w:pPr>
    </w:p>
    <w:p w14:paraId="5CA9D8B4" w14:textId="77777777" w:rsidR="00F45FDB" w:rsidRPr="0006125E" w:rsidRDefault="00F45FDB" w:rsidP="009C31B6">
      <w:pPr>
        <w:autoSpaceDE w:val="0"/>
        <w:autoSpaceDN w:val="0"/>
        <w:adjustRightInd w:val="0"/>
        <w:rPr>
          <w:rFonts w:cs="Arial"/>
          <w:b w:val="0"/>
          <w:bCs/>
          <w:sz w:val="28"/>
          <w:szCs w:val="28"/>
        </w:rPr>
      </w:pPr>
      <w:r w:rsidRPr="0006125E">
        <w:rPr>
          <w:rFonts w:cs="Arial"/>
          <w:b w:val="0"/>
          <w:bCs/>
          <w:sz w:val="28"/>
          <w:szCs w:val="28"/>
          <w:u w:val="single"/>
        </w:rPr>
        <w:t>To submit an application for this position or for more information about the Lighthouse for the Blind, Inc. please visit</w:t>
      </w:r>
      <w:r w:rsidRPr="0006125E">
        <w:rPr>
          <w:rFonts w:cs="Arial"/>
          <w:b w:val="0"/>
          <w:bCs/>
          <w:sz w:val="28"/>
          <w:szCs w:val="28"/>
        </w:rPr>
        <w:t xml:space="preserve"> </w:t>
      </w:r>
      <w:hyperlink r:id="rId9" w:history="1">
        <w:r w:rsidRPr="0006125E">
          <w:rPr>
            <w:rStyle w:val="Hyperlink"/>
            <w:rFonts w:cs="Arial"/>
            <w:b w:val="0"/>
            <w:bCs/>
            <w:sz w:val="28"/>
            <w:szCs w:val="28"/>
          </w:rPr>
          <w:t>www.lhblind.org/jobs</w:t>
        </w:r>
      </w:hyperlink>
      <w:r w:rsidRPr="0006125E">
        <w:rPr>
          <w:rFonts w:cs="Arial"/>
          <w:b w:val="0"/>
          <w:bCs/>
          <w:sz w:val="28"/>
          <w:szCs w:val="28"/>
        </w:rPr>
        <w:t xml:space="preserve">  </w:t>
      </w:r>
    </w:p>
    <w:p w14:paraId="7AEB5F3B" w14:textId="77777777" w:rsidR="001A621E" w:rsidRPr="0006125E" w:rsidRDefault="001A621E" w:rsidP="009C31B6">
      <w:pPr>
        <w:autoSpaceDE w:val="0"/>
        <w:autoSpaceDN w:val="0"/>
        <w:adjustRightInd w:val="0"/>
        <w:rPr>
          <w:rFonts w:cs="Arial"/>
          <w:b w:val="0"/>
          <w:sz w:val="28"/>
          <w:szCs w:val="28"/>
        </w:rPr>
      </w:pPr>
    </w:p>
    <w:sectPr w:rsidR="001A621E" w:rsidRPr="0006125E" w:rsidSect="0043143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57DA" w14:textId="77777777" w:rsidR="002E6D11" w:rsidRDefault="002E6D11">
      <w:r>
        <w:separator/>
      </w:r>
    </w:p>
  </w:endnote>
  <w:endnote w:type="continuationSeparator" w:id="0">
    <w:p w14:paraId="22BC57E0" w14:textId="77777777" w:rsidR="002E6D11" w:rsidRDefault="002E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DC6" w14:textId="77777777" w:rsidR="00457F3D" w:rsidRDefault="0045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2D5" w14:textId="77777777" w:rsidR="00457F3D" w:rsidRDefault="0045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802" w14:textId="77777777" w:rsidR="00457F3D" w:rsidRDefault="0045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0BC5" w14:textId="77777777" w:rsidR="002E6D11" w:rsidRDefault="002E6D11">
      <w:r>
        <w:separator/>
      </w:r>
    </w:p>
  </w:footnote>
  <w:footnote w:type="continuationSeparator" w:id="0">
    <w:p w14:paraId="14EFCC92" w14:textId="77777777" w:rsidR="002E6D11" w:rsidRDefault="002E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9F" w14:textId="77777777" w:rsidR="00457F3D" w:rsidRDefault="004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32B" w14:textId="77777777" w:rsidR="00457F3D" w:rsidRDefault="0045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B96" w14:textId="77777777" w:rsidR="00457F3D" w:rsidRDefault="0045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B7D"/>
    <w:multiLevelType w:val="hybridMultilevel"/>
    <w:tmpl w:val="A72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4091"/>
    <w:multiLevelType w:val="hybridMultilevel"/>
    <w:tmpl w:val="71261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FE0810"/>
    <w:multiLevelType w:val="hybridMultilevel"/>
    <w:tmpl w:val="1AE4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4A22F8"/>
    <w:multiLevelType w:val="multilevel"/>
    <w:tmpl w:val="938CFFA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59068448">
    <w:abstractNumId w:val="0"/>
  </w:num>
  <w:num w:numId="2" w16cid:durableId="722023384">
    <w:abstractNumId w:val="2"/>
  </w:num>
  <w:num w:numId="3" w16cid:durableId="760687321">
    <w:abstractNumId w:val="1"/>
  </w:num>
  <w:num w:numId="4" w16cid:durableId="106595197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2B"/>
    <w:rsid w:val="000030EE"/>
    <w:rsid w:val="00005481"/>
    <w:rsid w:val="00012CF1"/>
    <w:rsid w:val="00013EFB"/>
    <w:rsid w:val="000147EA"/>
    <w:rsid w:val="000156DD"/>
    <w:rsid w:val="000178BF"/>
    <w:rsid w:val="00047BD6"/>
    <w:rsid w:val="00055CE4"/>
    <w:rsid w:val="00055EA2"/>
    <w:rsid w:val="0006125E"/>
    <w:rsid w:val="00062950"/>
    <w:rsid w:val="00073BCC"/>
    <w:rsid w:val="000764E0"/>
    <w:rsid w:val="000902CC"/>
    <w:rsid w:val="00092367"/>
    <w:rsid w:val="000A0F8F"/>
    <w:rsid w:val="000C3E37"/>
    <w:rsid w:val="000C7A6C"/>
    <w:rsid w:val="000D00D5"/>
    <w:rsid w:val="000E7DB5"/>
    <w:rsid w:val="000F00A9"/>
    <w:rsid w:val="00112167"/>
    <w:rsid w:val="001142D1"/>
    <w:rsid w:val="00116BAB"/>
    <w:rsid w:val="00124959"/>
    <w:rsid w:val="00124F81"/>
    <w:rsid w:val="00125E52"/>
    <w:rsid w:val="00131AD5"/>
    <w:rsid w:val="0014111F"/>
    <w:rsid w:val="00142ACA"/>
    <w:rsid w:val="00147850"/>
    <w:rsid w:val="00150BE0"/>
    <w:rsid w:val="0016423C"/>
    <w:rsid w:val="001730B4"/>
    <w:rsid w:val="001736DF"/>
    <w:rsid w:val="001A04AE"/>
    <w:rsid w:val="001A077E"/>
    <w:rsid w:val="001A3F0D"/>
    <w:rsid w:val="001A621E"/>
    <w:rsid w:val="001B3E7C"/>
    <w:rsid w:val="001B3FC3"/>
    <w:rsid w:val="001B7431"/>
    <w:rsid w:val="001C2F91"/>
    <w:rsid w:val="001C664E"/>
    <w:rsid w:val="001D7B0F"/>
    <w:rsid w:val="001E238A"/>
    <w:rsid w:val="001E25ED"/>
    <w:rsid w:val="001E3D10"/>
    <w:rsid w:val="001F11EF"/>
    <w:rsid w:val="001F748D"/>
    <w:rsid w:val="00201C6E"/>
    <w:rsid w:val="00203EE1"/>
    <w:rsid w:val="00213634"/>
    <w:rsid w:val="00214E62"/>
    <w:rsid w:val="00215B9F"/>
    <w:rsid w:val="002302E8"/>
    <w:rsid w:val="002317A5"/>
    <w:rsid w:val="00233B03"/>
    <w:rsid w:val="0023607E"/>
    <w:rsid w:val="0024027E"/>
    <w:rsid w:val="0025650B"/>
    <w:rsid w:val="00273F76"/>
    <w:rsid w:val="00274792"/>
    <w:rsid w:val="00276725"/>
    <w:rsid w:val="00280206"/>
    <w:rsid w:val="00283FB2"/>
    <w:rsid w:val="0028683A"/>
    <w:rsid w:val="002961E1"/>
    <w:rsid w:val="00296556"/>
    <w:rsid w:val="002976B6"/>
    <w:rsid w:val="002A5AF6"/>
    <w:rsid w:val="002B2BB5"/>
    <w:rsid w:val="002C72D5"/>
    <w:rsid w:val="002E27C7"/>
    <w:rsid w:val="002E43B8"/>
    <w:rsid w:val="002E569A"/>
    <w:rsid w:val="002E6D11"/>
    <w:rsid w:val="002F5FBD"/>
    <w:rsid w:val="003003E1"/>
    <w:rsid w:val="00302C56"/>
    <w:rsid w:val="003263DB"/>
    <w:rsid w:val="00326FDB"/>
    <w:rsid w:val="003328C2"/>
    <w:rsid w:val="003358FF"/>
    <w:rsid w:val="003401A7"/>
    <w:rsid w:val="003407BF"/>
    <w:rsid w:val="00341649"/>
    <w:rsid w:val="00341D9A"/>
    <w:rsid w:val="0035213F"/>
    <w:rsid w:val="00367748"/>
    <w:rsid w:val="00376216"/>
    <w:rsid w:val="00380B0F"/>
    <w:rsid w:val="00385D98"/>
    <w:rsid w:val="00387C17"/>
    <w:rsid w:val="00387F92"/>
    <w:rsid w:val="00396CBD"/>
    <w:rsid w:val="003A1BF3"/>
    <w:rsid w:val="003A4A83"/>
    <w:rsid w:val="003A5DEE"/>
    <w:rsid w:val="003A6108"/>
    <w:rsid w:val="003B6C37"/>
    <w:rsid w:val="003D140C"/>
    <w:rsid w:val="0040034C"/>
    <w:rsid w:val="00400B60"/>
    <w:rsid w:val="00420100"/>
    <w:rsid w:val="00423FF4"/>
    <w:rsid w:val="0043143E"/>
    <w:rsid w:val="00440702"/>
    <w:rsid w:val="00445012"/>
    <w:rsid w:val="00446E0D"/>
    <w:rsid w:val="004524A6"/>
    <w:rsid w:val="004574BD"/>
    <w:rsid w:val="00457A07"/>
    <w:rsid w:val="00457F3D"/>
    <w:rsid w:val="00461287"/>
    <w:rsid w:val="0046325E"/>
    <w:rsid w:val="00464B70"/>
    <w:rsid w:val="00467B7C"/>
    <w:rsid w:val="00470A4B"/>
    <w:rsid w:val="004749A2"/>
    <w:rsid w:val="00475D22"/>
    <w:rsid w:val="00485C5D"/>
    <w:rsid w:val="00486B8A"/>
    <w:rsid w:val="0049338B"/>
    <w:rsid w:val="004B1BA4"/>
    <w:rsid w:val="004B31C8"/>
    <w:rsid w:val="004B565E"/>
    <w:rsid w:val="004C095E"/>
    <w:rsid w:val="004C21AF"/>
    <w:rsid w:val="004C5A29"/>
    <w:rsid w:val="004D08D4"/>
    <w:rsid w:val="004D32BF"/>
    <w:rsid w:val="004D3F27"/>
    <w:rsid w:val="004F5D56"/>
    <w:rsid w:val="004F621D"/>
    <w:rsid w:val="00500FE8"/>
    <w:rsid w:val="0050580F"/>
    <w:rsid w:val="00510CE6"/>
    <w:rsid w:val="00512212"/>
    <w:rsid w:val="0051393E"/>
    <w:rsid w:val="005244DA"/>
    <w:rsid w:val="005274B2"/>
    <w:rsid w:val="00534E50"/>
    <w:rsid w:val="00535524"/>
    <w:rsid w:val="00550F0E"/>
    <w:rsid w:val="005571FD"/>
    <w:rsid w:val="005661CB"/>
    <w:rsid w:val="005A108E"/>
    <w:rsid w:val="005A2B71"/>
    <w:rsid w:val="005A7672"/>
    <w:rsid w:val="005B282B"/>
    <w:rsid w:val="005D7F23"/>
    <w:rsid w:val="005F6B2C"/>
    <w:rsid w:val="005F721A"/>
    <w:rsid w:val="0060092E"/>
    <w:rsid w:val="006134BA"/>
    <w:rsid w:val="00617068"/>
    <w:rsid w:val="0062749B"/>
    <w:rsid w:val="00632846"/>
    <w:rsid w:val="0063284B"/>
    <w:rsid w:val="00643CAD"/>
    <w:rsid w:val="00662D2A"/>
    <w:rsid w:val="00664A74"/>
    <w:rsid w:val="00670038"/>
    <w:rsid w:val="006718A4"/>
    <w:rsid w:val="0067304F"/>
    <w:rsid w:val="00673729"/>
    <w:rsid w:val="006748F3"/>
    <w:rsid w:val="00677761"/>
    <w:rsid w:val="0068233C"/>
    <w:rsid w:val="0068377E"/>
    <w:rsid w:val="006B1211"/>
    <w:rsid w:val="006B24F0"/>
    <w:rsid w:val="006B29ED"/>
    <w:rsid w:val="006B4737"/>
    <w:rsid w:val="006D3F82"/>
    <w:rsid w:val="006E585D"/>
    <w:rsid w:val="006F1951"/>
    <w:rsid w:val="006F26DF"/>
    <w:rsid w:val="007037E6"/>
    <w:rsid w:val="00706856"/>
    <w:rsid w:val="007173AE"/>
    <w:rsid w:val="00720CA9"/>
    <w:rsid w:val="007305A2"/>
    <w:rsid w:val="007373FD"/>
    <w:rsid w:val="00740570"/>
    <w:rsid w:val="00743749"/>
    <w:rsid w:val="00752A12"/>
    <w:rsid w:val="00755E37"/>
    <w:rsid w:val="007606DC"/>
    <w:rsid w:val="0076560F"/>
    <w:rsid w:val="00766459"/>
    <w:rsid w:val="00771475"/>
    <w:rsid w:val="007831FB"/>
    <w:rsid w:val="007833AA"/>
    <w:rsid w:val="00785C47"/>
    <w:rsid w:val="007907FE"/>
    <w:rsid w:val="00793406"/>
    <w:rsid w:val="007A3F4C"/>
    <w:rsid w:val="007A7CCC"/>
    <w:rsid w:val="007B0555"/>
    <w:rsid w:val="007C3A20"/>
    <w:rsid w:val="007C497D"/>
    <w:rsid w:val="007C7429"/>
    <w:rsid w:val="007D5B80"/>
    <w:rsid w:val="007E0704"/>
    <w:rsid w:val="007F19A8"/>
    <w:rsid w:val="008055DB"/>
    <w:rsid w:val="008128FF"/>
    <w:rsid w:val="00816292"/>
    <w:rsid w:val="0082374A"/>
    <w:rsid w:val="00826A0E"/>
    <w:rsid w:val="008309C5"/>
    <w:rsid w:val="00832A08"/>
    <w:rsid w:val="00837943"/>
    <w:rsid w:val="00841609"/>
    <w:rsid w:val="008433BB"/>
    <w:rsid w:val="0084375B"/>
    <w:rsid w:val="00847B3B"/>
    <w:rsid w:val="0085557E"/>
    <w:rsid w:val="00856CE2"/>
    <w:rsid w:val="008649FD"/>
    <w:rsid w:val="00873E69"/>
    <w:rsid w:val="008747A9"/>
    <w:rsid w:val="008A50A7"/>
    <w:rsid w:val="008B60BF"/>
    <w:rsid w:val="008E76E5"/>
    <w:rsid w:val="00903808"/>
    <w:rsid w:val="0090617B"/>
    <w:rsid w:val="00920BE1"/>
    <w:rsid w:val="00921825"/>
    <w:rsid w:val="00922C25"/>
    <w:rsid w:val="00922E86"/>
    <w:rsid w:val="009313AE"/>
    <w:rsid w:val="00943562"/>
    <w:rsid w:val="00946628"/>
    <w:rsid w:val="00974824"/>
    <w:rsid w:val="009776DE"/>
    <w:rsid w:val="0098584F"/>
    <w:rsid w:val="009858CB"/>
    <w:rsid w:val="009936DA"/>
    <w:rsid w:val="009A3214"/>
    <w:rsid w:val="009A61CD"/>
    <w:rsid w:val="009C31B6"/>
    <w:rsid w:val="009C332C"/>
    <w:rsid w:val="009C6578"/>
    <w:rsid w:val="009D04B2"/>
    <w:rsid w:val="009D2442"/>
    <w:rsid w:val="009E7ED4"/>
    <w:rsid w:val="009F4E2C"/>
    <w:rsid w:val="009F54B1"/>
    <w:rsid w:val="00A051F2"/>
    <w:rsid w:val="00A14D6C"/>
    <w:rsid w:val="00A241BE"/>
    <w:rsid w:val="00A25C7B"/>
    <w:rsid w:val="00A3062B"/>
    <w:rsid w:val="00A447B2"/>
    <w:rsid w:val="00A47750"/>
    <w:rsid w:val="00A710E9"/>
    <w:rsid w:val="00A76B3C"/>
    <w:rsid w:val="00A82C2A"/>
    <w:rsid w:val="00A82F5D"/>
    <w:rsid w:val="00A86723"/>
    <w:rsid w:val="00A92A37"/>
    <w:rsid w:val="00AA2C56"/>
    <w:rsid w:val="00AB4B44"/>
    <w:rsid w:val="00AC3D50"/>
    <w:rsid w:val="00AC3FEA"/>
    <w:rsid w:val="00AD2597"/>
    <w:rsid w:val="00AE20B8"/>
    <w:rsid w:val="00B11628"/>
    <w:rsid w:val="00B2360B"/>
    <w:rsid w:val="00B2672A"/>
    <w:rsid w:val="00B5197A"/>
    <w:rsid w:val="00B61BF5"/>
    <w:rsid w:val="00B62BD4"/>
    <w:rsid w:val="00B71D96"/>
    <w:rsid w:val="00B97515"/>
    <w:rsid w:val="00BA5589"/>
    <w:rsid w:val="00BA5B23"/>
    <w:rsid w:val="00BB0652"/>
    <w:rsid w:val="00BB309A"/>
    <w:rsid w:val="00BC39C8"/>
    <w:rsid w:val="00BC4658"/>
    <w:rsid w:val="00BC7266"/>
    <w:rsid w:val="00BD1745"/>
    <w:rsid w:val="00BD1DD1"/>
    <w:rsid w:val="00BD2626"/>
    <w:rsid w:val="00BD5C38"/>
    <w:rsid w:val="00BE22C5"/>
    <w:rsid w:val="00BE26DE"/>
    <w:rsid w:val="00BF0941"/>
    <w:rsid w:val="00C074A8"/>
    <w:rsid w:val="00C10B90"/>
    <w:rsid w:val="00C136B0"/>
    <w:rsid w:val="00C15C77"/>
    <w:rsid w:val="00C25818"/>
    <w:rsid w:val="00C25837"/>
    <w:rsid w:val="00C3088D"/>
    <w:rsid w:val="00C33397"/>
    <w:rsid w:val="00C35BFD"/>
    <w:rsid w:val="00C3751B"/>
    <w:rsid w:val="00C3793F"/>
    <w:rsid w:val="00C41A28"/>
    <w:rsid w:val="00C44413"/>
    <w:rsid w:val="00C45D20"/>
    <w:rsid w:val="00C57AF5"/>
    <w:rsid w:val="00C61FE1"/>
    <w:rsid w:val="00C62445"/>
    <w:rsid w:val="00C64EE4"/>
    <w:rsid w:val="00C67546"/>
    <w:rsid w:val="00C70FC3"/>
    <w:rsid w:val="00C74D2B"/>
    <w:rsid w:val="00C87698"/>
    <w:rsid w:val="00C8779A"/>
    <w:rsid w:val="00C90FE6"/>
    <w:rsid w:val="00C9221F"/>
    <w:rsid w:val="00C93B1D"/>
    <w:rsid w:val="00CA5478"/>
    <w:rsid w:val="00CB3FA1"/>
    <w:rsid w:val="00CC4037"/>
    <w:rsid w:val="00CC678A"/>
    <w:rsid w:val="00CC76AA"/>
    <w:rsid w:val="00CD4DC2"/>
    <w:rsid w:val="00CD542B"/>
    <w:rsid w:val="00CD7FBE"/>
    <w:rsid w:val="00D02B3F"/>
    <w:rsid w:val="00D05560"/>
    <w:rsid w:val="00D061E3"/>
    <w:rsid w:val="00D06B41"/>
    <w:rsid w:val="00D07567"/>
    <w:rsid w:val="00D12945"/>
    <w:rsid w:val="00D2471B"/>
    <w:rsid w:val="00D262E9"/>
    <w:rsid w:val="00D40159"/>
    <w:rsid w:val="00D519AF"/>
    <w:rsid w:val="00D51EB3"/>
    <w:rsid w:val="00D53750"/>
    <w:rsid w:val="00D544D0"/>
    <w:rsid w:val="00D64DB3"/>
    <w:rsid w:val="00D7013A"/>
    <w:rsid w:val="00D704E5"/>
    <w:rsid w:val="00D71A8B"/>
    <w:rsid w:val="00D774EC"/>
    <w:rsid w:val="00D81339"/>
    <w:rsid w:val="00D96524"/>
    <w:rsid w:val="00D9692F"/>
    <w:rsid w:val="00DA08DE"/>
    <w:rsid w:val="00DA2415"/>
    <w:rsid w:val="00DA643A"/>
    <w:rsid w:val="00DA68D0"/>
    <w:rsid w:val="00DA7E1D"/>
    <w:rsid w:val="00DB1D6A"/>
    <w:rsid w:val="00DB7CFA"/>
    <w:rsid w:val="00DC33B2"/>
    <w:rsid w:val="00DC7284"/>
    <w:rsid w:val="00DC7E50"/>
    <w:rsid w:val="00DD6A6D"/>
    <w:rsid w:val="00DE5AE2"/>
    <w:rsid w:val="00DE7F7D"/>
    <w:rsid w:val="00DF0BDD"/>
    <w:rsid w:val="00E01DF4"/>
    <w:rsid w:val="00E055CB"/>
    <w:rsid w:val="00E07DC2"/>
    <w:rsid w:val="00E140F3"/>
    <w:rsid w:val="00E245E7"/>
    <w:rsid w:val="00E24A56"/>
    <w:rsid w:val="00E516AE"/>
    <w:rsid w:val="00E5661E"/>
    <w:rsid w:val="00E618F6"/>
    <w:rsid w:val="00E61FE7"/>
    <w:rsid w:val="00E76764"/>
    <w:rsid w:val="00E8211A"/>
    <w:rsid w:val="00E91B06"/>
    <w:rsid w:val="00E9781D"/>
    <w:rsid w:val="00EA3275"/>
    <w:rsid w:val="00EA3941"/>
    <w:rsid w:val="00EB1FBC"/>
    <w:rsid w:val="00EB5832"/>
    <w:rsid w:val="00EC21A1"/>
    <w:rsid w:val="00EC3520"/>
    <w:rsid w:val="00ED1BC0"/>
    <w:rsid w:val="00ED5303"/>
    <w:rsid w:val="00ED77E3"/>
    <w:rsid w:val="00ED7A42"/>
    <w:rsid w:val="00F0201A"/>
    <w:rsid w:val="00F021DE"/>
    <w:rsid w:val="00F204B8"/>
    <w:rsid w:val="00F22880"/>
    <w:rsid w:val="00F22EB7"/>
    <w:rsid w:val="00F45FDB"/>
    <w:rsid w:val="00F55DED"/>
    <w:rsid w:val="00F576D5"/>
    <w:rsid w:val="00F644B0"/>
    <w:rsid w:val="00F70B42"/>
    <w:rsid w:val="00F70B50"/>
    <w:rsid w:val="00F70C66"/>
    <w:rsid w:val="00F74208"/>
    <w:rsid w:val="00F86ECD"/>
    <w:rsid w:val="00F959B1"/>
    <w:rsid w:val="00FC0431"/>
    <w:rsid w:val="00FE5614"/>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1F78"/>
  <w15:chartTrackingRefBased/>
  <w15:docId w15:val="{61A2D1D0-C942-4B79-B95E-9DFB75A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2B"/>
    <w:rPr>
      <w:rFonts w:ascii="Arial" w:hAnsi="Arial"/>
      <w:b/>
      <w:sz w:val="24"/>
      <w:szCs w:val="24"/>
    </w:rPr>
  </w:style>
  <w:style w:type="paragraph" w:styleId="Heading1">
    <w:name w:val="heading 1"/>
    <w:basedOn w:val="Normal"/>
    <w:next w:val="Normal"/>
    <w:link w:val="Heading1Char"/>
    <w:qFormat/>
    <w:rsid w:val="00073BCC"/>
    <w:pPr>
      <w:keepNext/>
      <w:widowControl w:val="0"/>
      <w:overflowPunct w:val="0"/>
      <w:autoSpaceDE w:val="0"/>
      <w:autoSpaceDN w:val="0"/>
      <w:adjustRightInd w:val="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82B"/>
    <w:rPr>
      <w:color w:val="0000FF"/>
      <w:u w:val="single"/>
    </w:rPr>
  </w:style>
  <w:style w:type="paragraph" w:customStyle="1" w:styleId="Style16ptNotBoldLeft025">
    <w:name w:val="Style 16 pt Not Bold Left:  0.25&quot;"/>
    <w:basedOn w:val="Normal"/>
    <w:rsid w:val="00A25C7B"/>
    <w:rPr>
      <w:b w:val="0"/>
      <w:sz w:val="32"/>
      <w:szCs w:val="20"/>
    </w:rPr>
  </w:style>
  <w:style w:type="paragraph" w:styleId="Header">
    <w:name w:val="header"/>
    <w:basedOn w:val="Normal"/>
    <w:link w:val="HeaderChar"/>
    <w:rsid w:val="00EC21A1"/>
    <w:pPr>
      <w:tabs>
        <w:tab w:val="center" w:pos="4320"/>
        <w:tab w:val="right" w:pos="8640"/>
      </w:tabs>
      <w:overflowPunct w:val="0"/>
      <w:autoSpaceDE w:val="0"/>
      <w:autoSpaceDN w:val="0"/>
      <w:adjustRightInd w:val="0"/>
      <w:textAlignment w:val="baseline"/>
    </w:pPr>
    <w:rPr>
      <w:rFonts w:ascii="Times New Roman" w:hAnsi="Times New Roman"/>
      <w:b w:val="0"/>
      <w:szCs w:val="20"/>
    </w:rPr>
  </w:style>
  <w:style w:type="character" w:customStyle="1" w:styleId="Heading1Char">
    <w:name w:val="Heading 1 Char"/>
    <w:link w:val="Heading1"/>
    <w:rsid w:val="00073BCC"/>
    <w:rPr>
      <w:rFonts w:ascii="Arial" w:hAnsi="Arial"/>
      <w:b/>
    </w:rPr>
  </w:style>
  <w:style w:type="paragraph" w:styleId="ListParagraph">
    <w:name w:val="List Paragraph"/>
    <w:basedOn w:val="Normal"/>
    <w:uiPriority w:val="34"/>
    <w:qFormat/>
    <w:rsid w:val="008128FF"/>
    <w:pPr>
      <w:spacing w:after="200" w:line="276" w:lineRule="auto"/>
      <w:ind w:left="720"/>
      <w:contextualSpacing/>
    </w:pPr>
    <w:rPr>
      <w:rFonts w:ascii="Calibri" w:eastAsia="Calibri" w:hAnsi="Calibri"/>
      <w:b w:val="0"/>
      <w:sz w:val="22"/>
      <w:szCs w:val="22"/>
    </w:rPr>
  </w:style>
  <w:style w:type="paragraph" w:styleId="BodyTextIndent2">
    <w:name w:val="Body Text Indent 2"/>
    <w:basedOn w:val="Normal"/>
    <w:link w:val="BodyTextIndent2Char"/>
    <w:rsid w:val="00F22EB7"/>
    <w:pPr>
      <w:widowControl w:val="0"/>
      <w:autoSpaceDE w:val="0"/>
      <w:autoSpaceDN w:val="0"/>
      <w:adjustRightInd w:val="0"/>
      <w:spacing w:after="120" w:line="480" w:lineRule="auto"/>
      <w:ind w:left="360"/>
    </w:pPr>
    <w:rPr>
      <w:rFonts w:ascii="Times New Roman" w:hAnsi="Times New Roman"/>
      <w:b w:val="0"/>
    </w:rPr>
  </w:style>
  <w:style w:type="character" w:customStyle="1" w:styleId="BodyTextIndent2Char">
    <w:name w:val="Body Text Indent 2 Char"/>
    <w:link w:val="BodyTextIndent2"/>
    <w:rsid w:val="00F22EB7"/>
    <w:rPr>
      <w:sz w:val="24"/>
      <w:szCs w:val="24"/>
    </w:rPr>
  </w:style>
  <w:style w:type="character" w:customStyle="1" w:styleId="HeaderChar">
    <w:name w:val="Header Char"/>
    <w:link w:val="Header"/>
    <w:rsid w:val="006748F3"/>
    <w:rPr>
      <w:sz w:val="24"/>
    </w:rPr>
  </w:style>
  <w:style w:type="paragraph" w:styleId="BalloonText">
    <w:name w:val="Balloon Text"/>
    <w:basedOn w:val="Normal"/>
    <w:link w:val="BalloonTextChar"/>
    <w:rsid w:val="002E27C7"/>
    <w:rPr>
      <w:rFonts w:ascii="Tahoma" w:hAnsi="Tahoma" w:cs="Tahoma"/>
      <w:sz w:val="16"/>
      <w:szCs w:val="16"/>
    </w:rPr>
  </w:style>
  <w:style w:type="character" w:customStyle="1" w:styleId="BalloonTextChar">
    <w:name w:val="Balloon Text Char"/>
    <w:link w:val="BalloonText"/>
    <w:rsid w:val="002E27C7"/>
    <w:rPr>
      <w:rFonts w:ascii="Tahoma" w:hAnsi="Tahoma" w:cs="Tahoma"/>
      <w:b/>
      <w:sz w:val="16"/>
      <w:szCs w:val="16"/>
    </w:rPr>
  </w:style>
  <w:style w:type="paragraph" w:styleId="BodyText">
    <w:name w:val="Body Text"/>
    <w:basedOn w:val="Normal"/>
    <w:link w:val="BodyTextChar"/>
    <w:rsid w:val="003B6C37"/>
    <w:pPr>
      <w:spacing w:after="120"/>
    </w:pPr>
  </w:style>
  <w:style w:type="character" w:customStyle="1" w:styleId="BodyTextChar">
    <w:name w:val="Body Text Char"/>
    <w:link w:val="BodyText"/>
    <w:rsid w:val="003B6C37"/>
    <w:rPr>
      <w:rFonts w:ascii="Arial" w:hAnsi="Arial"/>
      <w:b/>
      <w:sz w:val="24"/>
      <w:szCs w:val="24"/>
    </w:rPr>
  </w:style>
  <w:style w:type="paragraph" w:customStyle="1" w:styleId="OmniPage517">
    <w:name w:val="OmniPage #517"/>
    <w:basedOn w:val="Normal"/>
    <w:rsid w:val="002961E1"/>
    <w:pPr>
      <w:overflowPunct w:val="0"/>
      <w:autoSpaceDE w:val="0"/>
      <w:autoSpaceDN w:val="0"/>
      <w:adjustRightInd w:val="0"/>
      <w:spacing w:line="361" w:lineRule="exact"/>
      <w:ind w:left="45" w:right="45"/>
    </w:pPr>
    <w:rPr>
      <w:rFonts w:ascii="Times New Roman" w:hAnsi="Times New Roman"/>
      <w:b w:val="0"/>
      <w:noProof/>
      <w:sz w:val="20"/>
      <w:szCs w:val="20"/>
    </w:rPr>
  </w:style>
  <w:style w:type="paragraph" w:customStyle="1" w:styleId="Secondarylabels">
    <w:name w:val="Secondary labels"/>
    <w:basedOn w:val="Normal"/>
    <w:qFormat/>
    <w:rsid w:val="007F19A8"/>
    <w:pPr>
      <w:spacing w:before="120" w:after="120"/>
    </w:pPr>
    <w:rPr>
      <w:rFonts w:ascii="Calibri" w:eastAsia="Calibri" w:hAnsi="Calibri"/>
      <w:color w:val="262626"/>
      <w:sz w:val="20"/>
      <w:szCs w:val="22"/>
    </w:rPr>
  </w:style>
  <w:style w:type="paragraph" w:customStyle="1" w:styleId="Details">
    <w:name w:val="Details"/>
    <w:basedOn w:val="Normal"/>
    <w:qFormat/>
    <w:rsid w:val="007F19A8"/>
    <w:pPr>
      <w:spacing w:before="60" w:after="20"/>
    </w:pPr>
    <w:rPr>
      <w:rFonts w:ascii="Calibri" w:eastAsia="Calibri" w:hAnsi="Calibri"/>
      <w:b w:val="0"/>
      <w:sz w:val="20"/>
      <w:szCs w:val="22"/>
    </w:rPr>
  </w:style>
  <w:style w:type="paragraph" w:customStyle="1" w:styleId="Default">
    <w:name w:val="Default"/>
    <w:rsid w:val="00C33397"/>
    <w:pPr>
      <w:autoSpaceDE w:val="0"/>
      <w:autoSpaceDN w:val="0"/>
      <w:adjustRightInd w:val="0"/>
    </w:pPr>
    <w:rPr>
      <w:rFonts w:ascii="Trebuchet MS" w:eastAsia="Calibri" w:hAnsi="Trebuchet MS" w:cs="Trebuchet MS"/>
      <w:color w:val="000000"/>
      <w:sz w:val="24"/>
      <w:szCs w:val="24"/>
    </w:rPr>
  </w:style>
  <w:style w:type="character" w:customStyle="1" w:styleId="A3">
    <w:name w:val="A3"/>
    <w:uiPriority w:val="99"/>
    <w:rsid w:val="00C33397"/>
    <w:rPr>
      <w:rFonts w:cs="Trebuchet MS"/>
      <w:color w:val="000000"/>
      <w:sz w:val="20"/>
      <w:szCs w:val="20"/>
    </w:rPr>
  </w:style>
  <w:style w:type="paragraph" w:styleId="Footer">
    <w:name w:val="footer"/>
    <w:basedOn w:val="Normal"/>
    <w:link w:val="FooterChar"/>
    <w:uiPriority w:val="99"/>
    <w:unhideWhenUsed/>
    <w:rsid w:val="00C33397"/>
    <w:pPr>
      <w:tabs>
        <w:tab w:val="center" w:pos="4680"/>
        <w:tab w:val="right" w:pos="9360"/>
      </w:tabs>
    </w:pPr>
    <w:rPr>
      <w:rFonts w:ascii="Calibri" w:eastAsia="Calibri" w:hAnsi="Calibri"/>
      <w:b w:val="0"/>
      <w:sz w:val="22"/>
      <w:szCs w:val="22"/>
    </w:rPr>
  </w:style>
  <w:style w:type="character" w:customStyle="1" w:styleId="FooterChar">
    <w:name w:val="Footer Char"/>
    <w:link w:val="Footer"/>
    <w:uiPriority w:val="99"/>
    <w:rsid w:val="00C33397"/>
    <w:rPr>
      <w:rFonts w:ascii="Calibri" w:eastAsia="Calibri" w:hAnsi="Calibri"/>
      <w:sz w:val="22"/>
      <w:szCs w:val="22"/>
    </w:rPr>
  </w:style>
  <w:style w:type="character" w:styleId="CommentReference">
    <w:name w:val="annotation reference"/>
    <w:rsid w:val="00670038"/>
    <w:rPr>
      <w:sz w:val="16"/>
      <w:szCs w:val="16"/>
    </w:rPr>
  </w:style>
  <w:style w:type="paragraph" w:styleId="CommentText">
    <w:name w:val="annotation text"/>
    <w:basedOn w:val="Normal"/>
    <w:link w:val="CommentTextChar"/>
    <w:rsid w:val="00670038"/>
    <w:rPr>
      <w:sz w:val="20"/>
      <w:szCs w:val="20"/>
    </w:rPr>
  </w:style>
  <w:style w:type="character" w:customStyle="1" w:styleId="CommentTextChar">
    <w:name w:val="Comment Text Char"/>
    <w:link w:val="CommentText"/>
    <w:rsid w:val="00670038"/>
    <w:rPr>
      <w:rFonts w:ascii="Arial" w:hAnsi="Arial"/>
      <w:b/>
    </w:rPr>
  </w:style>
  <w:style w:type="paragraph" w:styleId="CommentSubject">
    <w:name w:val="annotation subject"/>
    <w:basedOn w:val="CommentText"/>
    <w:next w:val="CommentText"/>
    <w:link w:val="CommentSubjectChar"/>
    <w:rsid w:val="00670038"/>
    <w:rPr>
      <w:bCs/>
    </w:rPr>
  </w:style>
  <w:style w:type="character" w:customStyle="1" w:styleId="CommentSubjectChar">
    <w:name w:val="Comment Subject Char"/>
    <w:link w:val="CommentSubject"/>
    <w:rsid w:val="00670038"/>
    <w:rPr>
      <w:rFonts w:ascii="Arial" w:hAnsi="Arial"/>
      <w:b/>
      <w:bCs/>
    </w:rPr>
  </w:style>
  <w:style w:type="paragraph" w:customStyle="1" w:styleId="ignore-global-css">
    <w:name w:val="ignore-global-css"/>
    <w:basedOn w:val="Normal"/>
    <w:rsid w:val="00CC678A"/>
    <w:pPr>
      <w:spacing w:before="100" w:beforeAutospacing="1" w:after="100" w:afterAutospacing="1"/>
    </w:pPr>
    <w:rPr>
      <w:rFonts w:ascii="Times New Roman" w:hAnsi="Times New Roman"/>
      <w:b w:val="0"/>
    </w:rPr>
  </w:style>
  <w:style w:type="character" w:styleId="Strong">
    <w:name w:val="Strong"/>
    <w:uiPriority w:val="22"/>
    <w:qFormat/>
    <w:rsid w:val="00CC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780">
      <w:bodyDiv w:val="1"/>
      <w:marLeft w:val="0"/>
      <w:marRight w:val="0"/>
      <w:marTop w:val="0"/>
      <w:marBottom w:val="0"/>
      <w:divBdr>
        <w:top w:val="none" w:sz="0" w:space="0" w:color="auto"/>
        <w:left w:val="none" w:sz="0" w:space="0" w:color="auto"/>
        <w:bottom w:val="none" w:sz="0" w:space="0" w:color="auto"/>
        <w:right w:val="none" w:sz="0" w:space="0" w:color="auto"/>
      </w:divBdr>
    </w:div>
    <w:div w:id="59254623">
      <w:bodyDiv w:val="1"/>
      <w:marLeft w:val="0"/>
      <w:marRight w:val="0"/>
      <w:marTop w:val="0"/>
      <w:marBottom w:val="0"/>
      <w:divBdr>
        <w:top w:val="none" w:sz="0" w:space="0" w:color="auto"/>
        <w:left w:val="none" w:sz="0" w:space="0" w:color="auto"/>
        <w:bottom w:val="none" w:sz="0" w:space="0" w:color="auto"/>
        <w:right w:val="none" w:sz="0" w:space="0" w:color="auto"/>
      </w:divBdr>
    </w:div>
    <w:div w:id="120851739">
      <w:bodyDiv w:val="1"/>
      <w:marLeft w:val="0"/>
      <w:marRight w:val="0"/>
      <w:marTop w:val="0"/>
      <w:marBottom w:val="0"/>
      <w:divBdr>
        <w:top w:val="none" w:sz="0" w:space="0" w:color="auto"/>
        <w:left w:val="none" w:sz="0" w:space="0" w:color="auto"/>
        <w:bottom w:val="none" w:sz="0" w:space="0" w:color="auto"/>
        <w:right w:val="none" w:sz="0" w:space="0" w:color="auto"/>
      </w:divBdr>
    </w:div>
    <w:div w:id="127598617">
      <w:bodyDiv w:val="1"/>
      <w:marLeft w:val="0"/>
      <w:marRight w:val="0"/>
      <w:marTop w:val="0"/>
      <w:marBottom w:val="0"/>
      <w:divBdr>
        <w:top w:val="none" w:sz="0" w:space="0" w:color="auto"/>
        <w:left w:val="none" w:sz="0" w:space="0" w:color="auto"/>
        <w:bottom w:val="none" w:sz="0" w:space="0" w:color="auto"/>
        <w:right w:val="none" w:sz="0" w:space="0" w:color="auto"/>
      </w:divBdr>
    </w:div>
    <w:div w:id="286159574">
      <w:bodyDiv w:val="1"/>
      <w:marLeft w:val="0"/>
      <w:marRight w:val="0"/>
      <w:marTop w:val="0"/>
      <w:marBottom w:val="0"/>
      <w:divBdr>
        <w:top w:val="none" w:sz="0" w:space="0" w:color="auto"/>
        <w:left w:val="none" w:sz="0" w:space="0" w:color="auto"/>
        <w:bottom w:val="none" w:sz="0" w:space="0" w:color="auto"/>
        <w:right w:val="none" w:sz="0" w:space="0" w:color="auto"/>
      </w:divBdr>
    </w:div>
    <w:div w:id="406536281">
      <w:bodyDiv w:val="1"/>
      <w:marLeft w:val="0"/>
      <w:marRight w:val="0"/>
      <w:marTop w:val="0"/>
      <w:marBottom w:val="0"/>
      <w:divBdr>
        <w:top w:val="none" w:sz="0" w:space="0" w:color="auto"/>
        <w:left w:val="none" w:sz="0" w:space="0" w:color="auto"/>
        <w:bottom w:val="none" w:sz="0" w:space="0" w:color="auto"/>
        <w:right w:val="none" w:sz="0" w:space="0" w:color="auto"/>
      </w:divBdr>
    </w:div>
    <w:div w:id="426076116">
      <w:bodyDiv w:val="1"/>
      <w:marLeft w:val="0"/>
      <w:marRight w:val="0"/>
      <w:marTop w:val="0"/>
      <w:marBottom w:val="0"/>
      <w:divBdr>
        <w:top w:val="none" w:sz="0" w:space="0" w:color="auto"/>
        <w:left w:val="none" w:sz="0" w:space="0" w:color="auto"/>
        <w:bottom w:val="none" w:sz="0" w:space="0" w:color="auto"/>
        <w:right w:val="none" w:sz="0" w:space="0" w:color="auto"/>
      </w:divBdr>
    </w:div>
    <w:div w:id="542642231">
      <w:bodyDiv w:val="1"/>
      <w:marLeft w:val="0"/>
      <w:marRight w:val="0"/>
      <w:marTop w:val="0"/>
      <w:marBottom w:val="0"/>
      <w:divBdr>
        <w:top w:val="none" w:sz="0" w:space="0" w:color="auto"/>
        <w:left w:val="none" w:sz="0" w:space="0" w:color="auto"/>
        <w:bottom w:val="none" w:sz="0" w:space="0" w:color="auto"/>
        <w:right w:val="none" w:sz="0" w:space="0" w:color="auto"/>
      </w:divBdr>
    </w:div>
    <w:div w:id="601954465">
      <w:bodyDiv w:val="1"/>
      <w:marLeft w:val="0"/>
      <w:marRight w:val="0"/>
      <w:marTop w:val="0"/>
      <w:marBottom w:val="0"/>
      <w:divBdr>
        <w:top w:val="none" w:sz="0" w:space="0" w:color="auto"/>
        <w:left w:val="none" w:sz="0" w:space="0" w:color="auto"/>
        <w:bottom w:val="none" w:sz="0" w:space="0" w:color="auto"/>
        <w:right w:val="none" w:sz="0" w:space="0" w:color="auto"/>
      </w:divBdr>
    </w:div>
    <w:div w:id="792987817">
      <w:bodyDiv w:val="1"/>
      <w:marLeft w:val="0"/>
      <w:marRight w:val="0"/>
      <w:marTop w:val="0"/>
      <w:marBottom w:val="0"/>
      <w:divBdr>
        <w:top w:val="none" w:sz="0" w:space="0" w:color="auto"/>
        <w:left w:val="none" w:sz="0" w:space="0" w:color="auto"/>
        <w:bottom w:val="none" w:sz="0" w:space="0" w:color="auto"/>
        <w:right w:val="none" w:sz="0" w:space="0" w:color="auto"/>
      </w:divBdr>
    </w:div>
    <w:div w:id="1065296795">
      <w:bodyDiv w:val="1"/>
      <w:marLeft w:val="0"/>
      <w:marRight w:val="0"/>
      <w:marTop w:val="0"/>
      <w:marBottom w:val="0"/>
      <w:divBdr>
        <w:top w:val="none" w:sz="0" w:space="0" w:color="auto"/>
        <w:left w:val="none" w:sz="0" w:space="0" w:color="auto"/>
        <w:bottom w:val="none" w:sz="0" w:space="0" w:color="auto"/>
        <w:right w:val="none" w:sz="0" w:space="0" w:color="auto"/>
      </w:divBdr>
    </w:div>
    <w:div w:id="1198393060">
      <w:bodyDiv w:val="1"/>
      <w:marLeft w:val="0"/>
      <w:marRight w:val="0"/>
      <w:marTop w:val="0"/>
      <w:marBottom w:val="0"/>
      <w:divBdr>
        <w:top w:val="none" w:sz="0" w:space="0" w:color="auto"/>
        <w:left w:val="none" w:sz="0" w:space="0" w:color="auto"/>
        <w:bottom w:val="none" w:sz="0" w:space="0" w:color="auto"/>
        <w:right w:val="none" w:sz="0" w:space="0" w:color="auto"/>
      </w:divBdr>
      <w:divsChild>
        <w:div w:id="744838940">
          <w:marLeft w:val="0"/>
          <w:marRight w:val="0"/>
          <w:marTop w:val="0"/>
          <w:marBottom w:val="0"/>
          <w:divBdr>
            <w:top w:val="none" w:sz="0" w:space="0" w:color="auto"/>
            <w:left w:val="none" w:sz="0" w:space="0" w:color="auto"/>
            <w:bottom w:val="none" w:sz="0" w:space="0" w:color="auto"/>
            <w:right w:val="none" w:sz="0" w:space="0" w:color="auto"/>
          </w:divBdr>
          <w:divsChild>
            <w:div w:id="1891186920">
              <w:marLeft w:val="0"/>
              <w:marRight w:val="0"/>
              <w:marTop w:val="0"/>
              <w:marBottom w:val="0"/>
              <w:divBdr>
                <w:top w:val="none" w:sz="0" w:space="0" w:color="auto"/>
                <w:left w:val="none" w:sz="0" w:space="0" w:color="auto"/>
                <w:bottom w:val="none" w:sz="0" w:space="0" w:color="auto"/>
                <w:right w:val="none" w:sz="0" w:space="0" w:color="auto"/>
              </w:divBdr>
              <w:divsChild>
                <w:div w:id="18340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85142">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282418825">
      <w:bodyDiv w:val="1"/>
      <w:marLeft w:val="0"/>
      <w:marRight w:val="0"/>
      <w:marTop w:val="0"/>
      <w:marBottom w:val="0"/>
      <w:divBdr>
        <w:top w:val="none" w:sz="0" w:space="0" w:color="auto"/>
        <w:left w:val="none" w:sz="0" w:space="0" w:color="auto"/>
        <w:bottom w:val="none" w:sz="0" w:space="0" w:color="auto"/>
        <w:right w:val="none" w:sz="0" w:space="0" w:color="auto"/>
      </w:divBdr>
    </w:div>
    <w:div w:id="1549564079">
      <w:bodyDiv w:val="1"/>
      <w:marLeft w:val="0"/>
      <w:marRight w:val="0"/>
      <w:marTop w:val="0"/>
      <w:marBottom w:val="0"/>
      <w:divBdr>
        <w:top w:val="none" w:sz="0" w:space="0" w:color="auto"/>
        <w:left w:val="none" w:sz="0" w:space="0" w:color="auto"/>
        <w:bottom w:val="none" w:sz="0" w:space="0" w:color="auto"/>
        <w:right w:val="none" w:sz="0" w:space="0" w:color="auto"/>
      </w:divBdr>
    </w:div>
    <w:div w:id="1584484148">
      <w:bodyDiv w:val="1"/>
      <w:marLeft w:val="0"/>
      <w:marRight w:val="0"/>
      <w:marTop w:val="0"/>
      <w:marBottom w:val="0"/>
      <w:divBdr>
        <w:top w:val="none" w:sz="0" w:space="0" w:color="auto"/>
        <w:left w:val="none" w:sz="0" w:space="0" w:color="auto"/>
        <w:bottom w:val="none" w:sz="0" w:space="0" w:color="auto"/>
        <w:right w:val="none" w:sz="0" w:space="0" w:color="auto"/>
      </w:divBdr>
    </w:div>
    <w:div w:id="1607271975">
      <w:bodyDiv w:val="1"/>
      <w:marLeft w:val="0"/>
      <w:marRight w:val="0"/>
      <w:marTop w:val="0"/>
      <w:marBottom w:val="0"/>
      <w:divBdr>
        <w:top w:val="none" w:sz="0" w:space="0" w:color="auto"/>
        <w:left w:val="none" w:sz="0" w:space="0" w:color="auto"/>
        <w:bottom w:val="none" w:sz="0" w:space="0" w:color="auto"/>
        <w:right w:val="none" w:sz="0" w:space="0" w:color="auto"/>
      </w:divBdr>
    </w:div>
    <w:div w:id="1697730781">
      <w:bodyDiv w:val="1"/>
      <w:marLeft w:val="0"/>
      <w:marRight w:val="0"/>
      <w:marTop w:val="0"/>
      <w:marBottom w:val="0"/>
      <w:divBdr>
        <w:top w:val="none" w:sz="0" w:space="0" w:color="auto"/>
        <w:left w:val="none" w:sz="0" w:space="0" w:color="auto"/>
        <w:bottom w:val="none" w:sz="0" w:space="0" w:color="auto"/>
        <w:right w:val="none" w:sz="0" w:space="0" w:color="auto"/>
      </w:divBdr>
    </w:div>
    <w:div w:id="2021273206">
      <w:bodyDiv w:val="1"/>
      <w:marLeft w:val="0"/>
      <w:marRight w:val="0"/>
      <w:marTop w:val="0"/>
      <w:marBottom w:val="0"/>
      <w:divBdr>
        <w:top w:val="none" w:sz="0" w:space="0" w:color="auto"/>
        <w:left w:val="none" w:sz="0" w:space="0" w:color="auto"/>
        <w:bottom w:val="none" w:sz="0" w:space="0" w:color="auto"/>
        <w:right w:val="none" w:sz="0" w:space="0" w:color="auto"/>
      </w:divBdr>
    </w:div>
    <w:div w:id="2047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blind.org/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D0-F6D0-4BF1-B937-5A86CB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Lighthouse for the Blind, Inc</vt:lpstr>
    </vt:vector>
  </TitlesOfParts>
  <Company>Lighthouse for the Blind, Inc.</Company>
  <LinksUpToDate>false</LinksUpToDate>
  <CharactersWithSpaces>6025</CharactersWithSpaces>
  <SharedDoc>false</SharedDoc>
  <HLinks>
    <vt:vector size="6" baseType="variant">
      <vt:variant>
        <vt:i4>2621478</vt:i4>
      </vt:variant>
      <vt:variant>
        <vt:i4>0</vt:i4>
      </vt:variant>
      <vt:variant>
        <vt:i4>0</vt:i4>
      </vt:variant>
      <vt:variant>
        <vt:i4>5</vt:i4>
      </vt:variant>
      <vt:variant>
        <vt:lpwstr>http://www.lhblind.org/jobs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Lighthouse for the Blind, Inc</dc:title>
  <dc:subject/>
  <dc:creator>Tony Jorgensen</dc:creator>
  <cp:keywords/>
  <cp:lastModifiedBy>Shawn Dobbs</cp:lastModifiedBy>
  <cp:revision>2</cp:revision>
  <cp:lastPrinted>2019-05-08T14:36:00Z</cp:lastPrinted>
  <dcterms:created xsi:type="dcterms:W3CDTF">2022-06-02T15:46:00Z</dcterms:created>
  <dcterms:modified xsi:type="dcterms:W3CDTF">2022-06-02T15:46:00Z</dcterms:modified>
</cp:coreProperties>
</file>