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EA903" w14:textId="77777777" w:rsidR="00AC42E0" w:rsidRPr="00AC42E0" w:rsidRDefault="00AC42E0" w:rsidP="00AC42E0">
      <w:pPr>
        <w:shd w:val="clear" w:color="auto" w:fill="FFFFFF"/>
        <w:spacing w:before="100" w:beforeAutospacing="1" w:after="100" w:afterAutospacing="1" w:line="240" w:lineRule="auto"/>
        <w:jc w:val="center"/>
        <w:outlineLvl w:val="2"/>
        <w:rPr>
          <w:rFonts w:ascii="Roboto" w:eastAsia="Times New Roman" w:hAnsi="Roboto" w:cs="Times New Roman"/>
          <w:color w:val="000000"/>
          <w:spacing w:val="-12"/>
          <w:kern w:val="0"/>
          <w:sz w:val="36"/>
          <w:szCs w:val="36"/>
          <w14:ligatures w14:val="none"/>
        </w:rPr>
      </w:pPr>
      <w:r w:rsidRPr="00AC42E0">
        <w:rPr>
          <w:rFonts w:ascii="Roboto" w:eastAsia="Times New Roman" w:hAnsi="Roboto" w:cs="Times New Roman"/>
          <w:color w:val="000000"/>
          <w:spacing w:val="-12"/>
          <w:kern w:val="0"/>
          <w:sz w:val="36"/>
          <w:szCs w:val="36"/>
          <w14:ligatures w14:val="none"/>
        </w:rPr>
        <w:t>CONTRACTS MANAGEMENT SPECIALIST 2</w:t>
      </w:r>
    </w:p>
    <w:p w14:paraId="3276AEC8" w14:textId="77777777" w:rsidR="00AC42E0" w:rsidRPr="00AC42E0" w:rsidRDefault="00AC42E0" w:rsidP="00AC42E0">
      <w:pPr>
        <w:numPr>
          <w:ilvl w:val="0"/>
          <w:numId w:val="1"/>
        </w:numPr>
        <w:shd w:val="clear" w:color="auto" w:fill="FFFFFF"/>
        <w:spacing w:before="100" w:beforeAutospacing="1" w:after="120" w:line="240" w:lineRule="auto"/>
        <w:rPr>
          <w:rFonts w:ascii="Segoe UI" w:eastAsia="Times New Roman" w:hAnsi="Segoe UI" w:cs="Segoe UI"/>
          <w:color w:val="000000"/>
          <w:kern w:val="0"/>
          <w14:ligatures w14:val="none"/>
        </w:rPr>
      </w:pPr>
      <w:r w:rsidRPr="00AC42E0">
        <w:rPr>
          <w:rFonts w:ascii="Segoe UI" w:eastAsia="Times New Roman" w:hAnsi="Segoe UI" w:cs="Segoe UI"/>
          <w:color w:val="000000"/>
          <w:kern w:val="0"/>
          <w14:ligatures w14:val="none"/>
        </w:rPr>
        <w:t> 531669</w:t>
      </w:r>
    </w:p>
    <w:p w14:paraId="0E1C0E91" w14:textId="77777777" w:rsidR="00AC42E0" w:rsidRPr="00AC42E0" w:rsidRDefault="00AC42E0" w:rsidP="00AC42E0">
      <w:pPr>
        <w:numPr>
          <w:ilvl w:val="0"/>
          <w:numId w:val="2"/>
        </w:numPr>
        <w:shd w:val="clear" w:color="auto" w:fill="FFFFFF"/>
        <w:spacing w:before="100" w:beforeAutospacing="1" w:after="120" w:line="240" w:lineRule="auto"/>
        <w:rPr>
          <w:rFonts w:ascii="Segoe UI" w:eastAsia="Times New Roman" w:hAnsi="Segoe UI" w:cs="Segoe UI"/>
          <w:color w:val="000000"/>
          <w:kern w:val="0"/>
          <w14:ligatures w14:val="none"/>
        </w:rPr>
      </w:pPr>
      <w:r w:rsidRPr="00AC42E0">
        <w:rPr>
          <w:rFonts w:ascii="Segoe UI" w:eastAsia="Times New Roman" w:hAnsi="Segoe UI" w:cs="Segoe UI"/>
          <w:color w:val="000000"/>
          <w:kern w:val="0"/>
          <w14:ligatures w14:val="none"/>
        </w:rPr>
        <w:t> PHOENIX, Arizona, United States</w:t>
      </w:r>
    </w:p>
    <w:p w14:paraId="65679755" w14:textId="77777777" w:rsidR="00AC42E0" w:rsidRPr="00AC42E0" w:rsidRDefault="00AC42E0" w:rsidP="00AC42E0">
      <w:pPr>
        <w:numPr>
          <w:ilvl w:val="0"/>
          <w:numId w:val="2"/>
        </w:numPr>
        <w:shd w:val="clear" w:color="auto" w:fill="FFFFFF"/>
        <w:spacing w:before="100" w:beforeAutospacing="1" w:after="120" w:line="240" w:lineRule="auto"/>
        <w:rPr>
          <w:rFonts w:ascii="Segoe UI" w:eastAsia="Times New Roman" w:hAnsi="Segoe UI" w:cs="Segoe UI"/>
          <w:color w:val="000000"/>
          <w:kern w:val="0"/>
          <w14:ligatures w14:val="none"/>
        </w:rPr>
      </w:pPr>
      <w:r w:rsidRPr="00AC42E0">
        <w:rPr>
          <w:rFonts w:ascii="Segoe UI" w:eastAsia="Times New Roman" w:hAnsi="Segoe UI" w:cs="Segoe UI"/>
          <w:color w:val="000000"/>
          <w:kern w:val="0"/>
          <w14:ligatures w14:val="none"/>
        </w:rPr>
        <w:t> REMOTE OPTIONS, Arizona, United States</w:t>
      </w:r>
    </w:p>
    <w:p w14:paraId="52257CBB" w14:textId="77777777" w:rsidR="00AC42E0" w:rsidRPr="00AC42E0" w:rsidRDefault="00AC42E0" w:rsidP="00AC42E0">
      <w:pPr>
        <w:numPr>
          <w:ilvl w:val="0"/>
          <w:numId w:val="3"/>
        </w:numPr>
        <w:shd w:val="clear" w:color="auto" w:fill="FFFFFF"/>
        <w:spacing w:before="100" w:beforeAutospacing="1" w:after="120" w:line="240" w:lineRule="auto"/>
        <w:rPr>
          <w:rFonts w:ascii="Segoe UI" w:eastAsia="Times New Roman" w:hAnsi="Segoe UI" w:cs="Segoe UI"/>
          <w:color w:val="000000"/>
          <w:kern w:val="0"/>
          <w14:ligatures w14:val="none"/>
        </w:rPr>
      </w:pPr>
      <w:r w:rsidRPr="00AC42E0">
        <w:rPr>
          <w:rFonts w:ascii="Segoe UI" w:eastAsia="Times New Roman" w:hAnsi="Segoe UI" w:cs="Segoe UI"/>
          <w:color w:val="000000"/>
          <w:kern w:val="0"/>
          <w14:ligatures w14:val="none"/>
        </w:rPr>
        <w:t> DEPT OF ECONOMIC SECURITY</w:t>
      </w:r>
    </w:p>
    <w:p w14:paraId="032EFE82" w14:textId="77777777" w:rsidR="00AC42E0" w:rsidRPr="00AC42E0" w:rsidRDefault="00AC42E0" w:rsidP="00AC42E0">
      <w:pPr>
        <w:numPr>
          <w:ilvl w:val="0"/>
          <w:numId w:val="4"/>
        </w:numPr>
        <w:shd w:val="clear" w:color="auto" w:fill="FFFFFF"/>
        <w:spacing w:before="100" w:beforeAutospacing="1" w:after="120" w:line="240" w:lineRule="auto"/>
        <w:rPr>
          <w:rFonts w:ascii="Segoe UI" w:eastAsia="Times New Roman" w:hAnsi="Segoe UI" w:cs="Segoe UI"/>
          <w:color w:val="000000"/>
          <w:kern w:val="0"/>
          <w14:ligatures w14:val="none"/>
        </w:rPr>
      </w:pPr>
      <w:r w:rsidRPr="00AC42E0">
        <w:rPr>
          <w:rFonts w:ascii="Segoe UI" w:eastAsia="Times New Roman" w:hAnsi="Segoe UI" w:cs="Segoe UI"/>
          <w:color w:val="000000"/>
          <w:kern w:val="0"/>
          <w14:ligatures w14:val="none"/>
        </w:rPr>
        <w:t> Social Work/Human Services</w:t>
      </w:r>
    </w:p>
    <w:p w14:paraId="3CE67C45" w14:textId="77777777" w:rsidR="00AC42E0" w:rsidRPr="00AC42E0" w:rsidRDefault="00AC42E0" w:rsidP="00AC42E0">
      <w:pPr>
        <w:numPr>
          <w:ilvl w:val="0"/>
          <w:numId w:val="5"/>
        </w:numPr>
        <w:shd w:val="clear" w:color="auto" w:fill="FFFFFF"/>
        <w:spacing w:before="100" w:beforeAutospacing="1" w:after="120" w:line="240" w:lineRule="auto"/>
        <w:rPr>
          <w:rFonts w:ascii="Segoe UI" w:eastAsia="Times New Roman" w:hAnsi="Segoe UI" w:cs="Segoe UI"/>
          <w:color w:val="000000"/>
          <w:kern w:val="0"/>
          <w14:ligatures w14:val="none"/>
        </w:rPr>
      </w:pPr>
      <w:r w:rsidRPr="00AC42E0">
        <w:rPr>
          <w:rFonts w:ascii="Segoe UI" w:eastAsia="Times New Roman" w:hAnsi="Segoe UI" w:cs="Segoe UI"/>
          <w:color w:val="000000"/>
          <w:kern w:val="0"/>
          <w14:ligatures w14:val="none"/>
        </w:rPr>
        <w:t> Full-time</w:t>
      </w:r>
    </w:p>
    <w:p w14:paraId="713A4200" w14:textId="77777777" w:rsidR="00AC42E0" w:rsidRPr="00AC42E0" w:rsidRDefault="00AC42E0" w:rsidP="00AC42E0">
      <w:pPr>
        <w:shd w:val="clear" w:color="auto" w:fill="FFFFFF"/>
        <w:spacing w:line="240" w:lineRule="auto"/>
        <w:rPr>
          <w:rFonts w:ascii="Segoe UI" w:eastAsia="Times New Roman" w:hAnsi="Segoe UI" w:cs="Segoe UI"/>
          <w:color w:val="212529"/>
          <w:kern w:val="0"/>
          <w:sz w:val="24"/>
          <w:szCs w:val="24"/>
          <w14:ligatures w14:val="none"/>
        </w:rPr>
      </w:pPr>
      <w:hyperlink r:id="rId5" w:history="1">
        <w:r w:rsidRPr="00AC42E0">
          <w:rPr>
            <w:rFonts w:ascii="Segoe UI" w:eastAsia="Times New Roman" w:hAnsi="Segoe UI" w:cs="Segoe UI"/>
            <w:caps/>
            <w:color w:val="FFFFFF"/>
            <w:kern w:val="0"/>
            <w:sz w:val="24"/>
            <w:szCs w:val="24"/>
            <w:bdr w:val="single" w:sz="6" w:space="0" w:color="007BFF" w:frame="1"/>
            <w:shd w:val="clear" w:color="auto" w:fill="007BFF"/>
            <w14:ligatures w14:val="none"/>
          </w:rPr>
          <w:t> Add to favorites</w:t>
        </w:r>
      </w:hyperlink>
      <w:r w:rsidRPr="00AC42E0">
        <w:rPr>
          <w:rFonts w:ascii="Segoe UI" w:eastAsia="Times New Roman" w:hAnsi="Segoe UI" w:cs="Segoe UI"/>
          <w:color w:val="212529"/>
          <w:kern w:val="0"/>
          <w:sz w:val="24"/>
          <w:szCs w:val="24"/>
          <w14:ligatures w14:val="none"/>
        </w:rPr>
        <w:t> </w:t>
      </w:r>
      <w:hyperlink r:id="rId6" w:history="1">
        <w:r w:rsidRPr="00AC42E0">
          <w:rPr>
            <w:rFonts w:ascii="Segoe UI" w:eastAsia="Times New Roman" w:hAnsi="Segoe UI" w:cs="Segoe UI"/>
            <w:caps/>
            <w:color w:val="FFFFFF"/>
            <w:kern w:val="0"/>
            <w:sz w:val="24"/>
            <w:szCs w:val="24"/>
            <w:u w:val="single"/>
            <w:bdr w:val="single" w:sz="6" w:space="0" w:color="007BFF" w:frame="1"/>
            <w:shd w:val="clear" w:color="auto" w:fill="007BFF"/>
            <w14:ligatures w14:val="none"/>
          </w:rPr>
          <w:t> View favorites</w:t>
        </w:r>
      </w:hyperlink>
    </w:p>
    <w:p w14:paraId="6302F029" w14:textId="77777777" w:rsidR="00AC42E0" w:rsidRPr="00AC42E0" w:rsidRDefault="00AC42E0" w:rsidP="00AC42E0">
      <w:pPr>
        <w:shd w:val="clear" w:color="auto" w:fill="4373BA"/>
        <w:spacing w:before="100" w:beforeAutospacing="1" w:after="100" w:afterAutospacing="1" w:line="240" w:lineRule="auto"/>
        <w:jc w:val="center"/>
        <w:outlineLvl w:val="0"/>
        <w:rPr>
          <w:rFonts w:ascii="Roboto" w:eastAsia="Times New Roman" w:hAnsi="Roboto" w:cs="Segoe UI"/>
          <w:color w:val="FFFFFF"/>
          <w:spacing w:val="-12"/>
          <w:kern w:val="36"/>
          <w:sz w:val="48"/>
          <w:szCs w:val="48"/>
          <w14:ligatures w14:val="none"/>
        </w:rPr>
      </w:pPr>
      <w:r w:rsidRPr="00AC42E0">
        <w:rPr>
          <w:rFonts w:ascii="Roboto" w:eastAsia="Times New Roman" w:hAnsi="Roboto" w:cs="Segoe UI"/>
          <w:color w:val="FFFFFF"/>
          <w:spacing w:val="-12"/>
          <w:kern w:val="36"/>
          <w:sz w:val="48"/>
          <w:szCs w:val="48"/>
          <w14:ligatures w14:val="none"/>
        </w:rPr>
        <w:t>DEPARTMENT OF ECONOMIC SECURITY</w:t>
      </w:r>
    </w:p>
    <w:p w14:paraId="02C43FF9" w14:textId="77777777" w:rsidR="00AC42E0" w:rsidRPr="00AC42E0" w:rsidRDefault="00AC42E0" w:rsidP="00AC42E0">
      <w:pPr>
        <w:shd w:val="clear" w:color="auto" w:fill="4373BA"/>
        <w:spacing w:before="100" w:beforeAutospacing="1" w:after="100" w:afterAutospacing="1" w:line="240" w:lineRule="auto"/>
        <w:jc w:val="center"/>
        <w:outlineLvl w:val="1"/>
        <w:rPr>
          <w:rFonts w:ascii="Roboto" w:eastAsia="Times New Roman" w:hAnsi="Roboto" w:cs="Segoe UI"/>
          <w:i/>
          <w:iCs/>
          <w:color w:val="FFFFFF"/>
          <w:spacing w:val="-12"/>
          <w:kern w:val="0"/>
          <w:sz w:val="24"/>
          <w:szCs w:val="24"/>
          <w14:ligatures w14:val="none"/>
        </w:rPr>
      </w:pPr>
      <w:r w:rsidRPr="00AC42E0">
        <w:rPr>
          <w:rFonts w:ascii="Roboto" w:eastAsia="Times New Roman" w:hAnsi="Roboto" w:cs="Segoe UI"/>
          <w:i/>
          <w:iCs/>
          <w:color w:val="FFFFFF"/>
          <w:spacing w:val="-12"/>
          <w:kern w:val="0"/>
          <w:sz w:val="24"/>
          <w:szCs w:val="24"/>
          <w14:ligatures w14:val="none"/>
        </w:rPr>
        <w:t xml:space="preserve">Your Partner </w:t>
      </w:r>
      <w:proofErr w:type="gramStart"/>
      <w:r w:rsidRPr="00AC42E0">
        <w:rPr>
          <w:rFonts w:ascii="Roboto" w:eastAsia="Times New Roman" w:hAnsi="Roboto" w:cs="Segoe UI"/>
          <w:i/>
          <w:iCs/>
          <w:color w:val="FFFFFF"/>
          <w:spacing w:val="-12"/>
          <w:kern w:val="0"/>
          <w:sz w:val="24"/>
          <w:szCs w:val="24"/>
          <w14:ligatures w14:val="none"/>
        </w:rPr>
        <w:t>For</w:t>
      </w:r>
      <w:proofErr w:type="gramEnd"/>
      <w:r w:rsidRPr="00AC42E0">
        <w:rPr>
          <w:rFonts w:ascii="Roboto" w:eastAsia="Times New Roman" w:hAnsi="Roboto" w:cs="Segoe UI"/>
          <w:i/>
          <w:iCs/>
          <w:color w:val="FFFFFF"/>
          <w:spacing w:val="-12"/>
          <w:kern w:val="0"/>
          <w:sz w:val="24"/>
          <w:szCs w:val="24"/>
          <w14:ligatures w14:val="none"/>
        </w:rPr>
        <w:t xml:space="preserve"> A Stronger Arizona.</w:t>
      </w:r>
      <w:r w:rsidRPr="00AC42E0">
        <w:rPr>
          <w:rFonts w:ascii="Roboto" w:eastAsia="Times New Roman" w:hAnsi="Roboto" w:cs="Segoe UI"/>
          <w:i/>
          <w:iCs/>
          <w:color w:val="FFFFFF"/>
          <w:spacing w:val="-12"/>
          <w:kern w:val="0"/>
          <w:sz w:val="24"/>
          <w:szCs w:val="24"/>
          <w14:ligatures w14:val="none"/>
        </w:rPr>
        <w:br/>
      </w:r>
      <w:r w:rsidRPr="00AC42E0">
        <w:rPr>
          <w:rFonts w:ascii="Roboto" w:eastAsia="Times New Roman" w:hAnsi="Roboto" w:cs="Segoe UI"/>
          <w:i/>
          <w:iCs/>
          <w:color w:val="FFFFFF"/>
          <w:spacing w:val="-12"/>
          <w:kern w:val="0"/>
          <w:sz w:val="24"/>
          <w:szCs w:val="24"/>
          <w14:ligatures w14:val="none"/>
        </w:rPr>
        <w:br/>
        <w:t>DES works with families, community organizations, advocates and state and federal partners to realize our collective vision: A thriving Arizona.</w:t>
      </w:r>
      <w:r w:rsidRPr="00AC42E0">
        <w:rPr>
          <w:rFonts w:ascii="Roboto" w:eastAsia="Times New Roman" w:hAnsi="Roboto" w:cs="Segoe UI"/>
          <w:i/>
          <w:iCs/>
          <w:color w:val="FFFFFF"/>
          <w:spacing w:val="-12"/>
          <w:kern w:val="0"/>
          <w:sz w:val="24"/>
          <w:szCs w:val="24"/>
          <w14:ligatures w14:val="none"/>
        </w:rPr>
        <w:br/>
      </w:r>
      <w:r w:rsidRPr="00AC42E0">
        <w:rPr>
          <w:rFonts w:ascii="Roboto" w:eastAsia="Times New Roman" w:hAnsi="Roboto" w:cs="Segoe UI"/>
          <w:i/>
          <w:iCs/>
          <w:color w:val="FFFFFF"/>
          <w:spacing w:val="-12"/>
          <w:kern w:val="0"/>
          <w:sz w:val="24"/>
          <w:szCs w:val="24"/>
          <w14:ligatures w14:val="none"/>
        </w:rPr>
        <w:br/>
        <w:t>DES serves more than 3 million Arizonans. Our Mission is to strengthen individuals, families, and communities for a better quality of life.</w:t>
      </w:r>
    </w:p>
    <w:p w14:paraId="3DD6D639" w14:textId="77777777" w:rsidR="00AC42E0" w:rsidRPr="00AC42E0" w:rsidRDefault="00AC42E0" w:rsidP="00AC42E0">
      <w:pPr>
        <w:shd w:val="clear" w:color="auto" w:fill="FFFFFF"/>
        <w:spacing w:before="100" w:beforeAutospacing="1" w:after="100" w:afterAutospacing="1" w:line="240" w:lineRule="auto"/>
        <w:jc w:val="center"/>
        <w:outlineLvl w:val="2"/>
        <w:rPr>
          <w:rFonts w:ascii="Roboto" w:eastAsia="Times New Roman" w:hAnsi="Roboto" w:cs="Segoe UI"/>
          <w:color w:val="000000"/>
          <w:spacing w:val="-12"/>
          <w:kern w:val="0"/>
          <w:sz w:val="36"/>
          <w:szCs w:val="36"/>
          <w14:ligatures w14:val="none"/>
        </w:rPr>
      </w:pPr>
      <w:r w:rsidRPr="00AC42E0">
        <w:rPr>
          <w:rFonts w:ascii="Roboto" w:eastAsia="Times New Roman" w:hAnsi="Roboto" w:cs="Segoe UI"/>
          <w:color w:val="000000"/>
          <w:spacing w:val="-12"/>
          <w:kern w:val="0"/>
          <w:sz w:val="36"/>
          <w:szCs w:val="36"/>
          <w14:ligatures w14:val="none"/>
        </w:rPr>
        <w:t>CONTRACTS MANAGEMENT SPECIALIST 2</w:t>
      </w:r>
    </w:p>
    <w:p w14:paraId="75E52D56" w14:textId="77777777" w:rsidR="00AC42E0" w:rsidRPr="00AC42E0" w:rsidRDefault="00AC42E0" w:rsidP="00AC42E0">
      <w:pPr>
        <w:shd w:val="clear" w:color="auto" w:fill="D4D4D4"/>
        <w:spacing w:line="240" w:lineRule="auto"/>
        <w:rPr>
          <w:rFonts w:ascii="Segoe UI" w:eastAsia="Times New Roman" w:hAnsi="Segoe UI" w:cs="Segoe UI"/>
          <w:color w:val="212529"/>
          <w:kern w:val="0"/>
          <w:sz w:val="24"/>
          <w:szCs w:val="24"/>
          <w14:ligatures w14:val="none"/>
        </w:rPr>
      </w:pPr>
      <w:r w:rsidRPr="00AC42E0">
        <w:rPr>
          <w:rFonts w:ascii="Segoe UI" w:eastAsia="Times New Roman" w:hAnsi="Segoe UI" w:cs="Segoe UI"/>
          <w:color w:val="212529"/>
          <w:kern w:val="0"/>
          <w:sz w:val="24"/>
          <w:szCs w:val="24"/>
          <w14:ligatures w14:val="none"/>
        </w:rPr>
        <w:t>Job Location:</w:t>
      </w:r>
    </w:p>
    <w:p w14:paraId="74092AE9" w14:textId="77777777" w:rsidR="00AC42E0" w:rsidRPr="00AC42E0" w:rsidRDefault="00AC42E0" w:rsidP="00AC42E0">
      <w:pPr>
        <w:shd w:val="clear" w:color="auto" w:fill="FFFFFF"/>
        <w:spacing w:line="240" w:lineRule="auto"/>
        <w:ind w:left="600" w:right="600"/>
        <w:jc w:val="center"/>
        <w:outlineLvl w:val="3"/>
        <w:rPr>
          <w:rFonts w:ascii="Lato" w:eastAsia="Times New Roman" w:hAnsi="Lato" w:cs="Segoe UI"/>
          <w:color w:val="000000"/>
          <w:spacing w:val="-12"/>
          <w:kern w:val="0"/>
          <w:sz w:val="24"/>
          <w:szCs w:val="24"/>
          <w14:ligatures w14:val="none"/>
        </w:rPr>
      </w:pPr>
      <w:r w:rsidRPr="00AC42E0">
        <w:rPr>
          <w:rFonts w:ascii="Lato" w:eastAsia="Times New Roman" w:hAnsi="Lato" w:cs="Segoe UI"/>
          <w:color w:val="000000"/>
          <w:spacing w:val="-12"/>
          <w:kern w:val="0"/>
          <w:sz w:val="24"/>
          <w:szCs w:val="24"/>
          <w14:ligatures w14:val="none"/>
        </w:rPr>
        <w:t>Division of Employment and Rehabilitation Services (DERS)</w:t>
      </w:r>
      <w:r w:rsidRPr="00AC42E0">
        <w:rPr>
          <w:rFonts w:ascii="Lato" w:eastAsia="Times New Roman" w:hAnsi="Lato" w:cs="Segoe UI"/>
          <w:color w:val="000000"/>
          <w:spacing w:val="-12"/>
          <w:kern w:val="0"/>
          <w:sz w:val="24"/>
          <w:szCs w:val="24"/>
          <w14:ligatures w14:val="none"/>
        </w:rPr>
        <w:br/>
        <w:t>Rehabilitation Services Administration (RSA)</w:t>
      </w:r>
      <w:r w:rsidRPr="00AC42E0">
        <w:rPr>
          <w:rFonts w:ascii="Lato" w:eastAsia="Times New Roman" w:hAnsi="Lato" w:cs="Segoe UI"/>
          <w:color w:val="000000"/>
          <w:spacing w:val="-12"/>
          <w:kern w:val="0"/>
          <w:sz w:val="24"/>
          <w:szCs w:val="24"/>
          <w14:ligatures w14:val="none"/>
        </w:rPr>
        <w:br/>
        <w:t>3425 East Van Buren, Phoenix, Arizona 85008</w:t>
      </w:r>
      <w:r w:rsidRPr="00AC42E0">
        <w:rPr>
          <w:rFonts w:ascii="Lato" w:eastAsia="Times New Roman" w:hAnsi="Lato" w:cs="Segoe UI"/>
          <w:color w:val="000000"/>
          <w:spacing w:val="-12"/>
          <w:kern w:val="0"/>
          <w:sz w:val="24"/>
          <w:szCs w:val="24"/>
          <w14:ligatures w14:val="none"/>
        </w:rPr>
        <w:br/>
      </w:r>
      <w:hyperlink r:id="rId7" w:history="1">
        <w:r w:rsidRPr="00AC42E0">
          <w:rPr>
            <w:rFonts w:ascii="Lato" w:eastAsia="Times New Roman" w:hAnsi="Lato" w:cs="Segoe UI"/>
            <w:color w:val="007BFF"/>
            <w:spacing w:val="-12"/>
            <w:kern w:val="0"/>
            <w:sz w:val="24"/>
            <w:szCs w:val="24"/>
            <w:u w:val="single"/>
            <w14:ligatures w14:val="none"/>
          </w:rPr>
          <w:t>www.azdes.gov</w:t>
        </w:r>
      </w:hyperlink>
    </w:p>
    <w:p w14:paraId="1EC0116D" w14:textId="77777777" w:rsidR="00AC42E0" w:rsidRPr="00AC42E0" w:rsidRDefault="00AC42E0" w:rsidP="00AC42E0">
      <w:pPr>
        <w:shd w:val="clear" w:color="auto" w:fill="D4D4D4"/>
        <w:spacing w:line="240" w:lineRule="auto"/>
        <w:rPr>
          <w:rFonts w:ascii="Segoe UI" w:eastAsia="Times New Roman" w:hAnsi="Segoe UI" w:cs="Segoe UI"/>
          <w:color w:val="212529"/>
          <w:kern w:val="0"/>
          <w:sz w:val="24"/>
          <w:szCs w:val="24"/>
          <w14:ligatures w14:val="none"/>
        </w:rPr>
      </w:pPr>
      <w:r w:rsidRPr="00AC42E0">
        <w:rPr>
          <w:rFonts w:ascii="Segoe UI" w:eastAsia="Times New Roman" w:hAnsi="Segoe UI" w:cs="Segoe UI"/>
          <w:color w:val="212529"/>
          <w:kern w:val="0"/>
          <w:sz w:val="24"/>
          <w:szCs w:val="24"/>
          <w14:ligatures w14:val="none"/>
        </w:rPr>
        <w:t>Posting Details:</w:t>
      </w:r>
    </w:p>
    <w:p w14:paraId="496941E9" w14:textId="77777777" w:rsidR="00AC42E0" w:rsidRPr="00AC42E0" w:rsidRDefault="00AC42E0" w:rsidP="00AC42E0">
      <w:pPr>
        <w:shd w:val="clear" w:color="auto" w:fill="FFFFFF"/>
        <w:spacing w:after="300" w:line="240" w:lineRule="auto"/>
        <w:ind w:left="600" w:right="600"/>
        <w:jc w:val="center"/>
        <w:outlineLvl w:val="3"/>
        <w:rPr>
          <w:rFonts w:ascii="Lato" w:eastAsia="Times New Roman" w:hAnsi="Lato" w:cs="Segoe UI"/>
          <w:color w:val="000000"/>
          <w:spacing w:val="-12"/>
          <w:kern w:val="0"/>
          <w:sz w:val="24"/>
          <w:szCs w:val="24"/>
          <w14:ligatures w14:val="none"/>
        </w:rPr>
      </w:pPr>
      <w:r w:rsidRPr="00AC42E0">
        <w:rPr>
          <w:rFonts w:ascii="Lato" w:eastAsia="Times New Roman" w:hAnsi="Lato" w:cs="Segoe UI"/>
          <w:color w:val="000000"/>
          <w:spacing w:val="-12"/>
          <w:kern w:val="0"/>
          <w:sz w:val="24"/>
          <w:szCs w:val="24"/>
          <w14:ligatures w14:val="none"/>
        </w:rPr>
        <w:t>Salary: $24.6569/ Hourly ($51,286.35 Annually) </w:t>
      </w:r>
    </w:p>
    <w:p w14:paraId="66127424" w14:textId="77777777" w:rsidR="00AC42E0" w:rsidRPr="00AC42E0" w:rsidRDefault="00AC42E0" w:rsidP="00AC42E0">
      <w:pPr>
        <w:shd w:val="clear" w:color="auto" w:fill="FFFFFF"/>
        <w:spacing w:before="300" w:after="300" w:line="240" w:lineRule="auto"/>
        <w:ind w:left="600" w:right="600"/>
        <w:jc w:val="center"/>
        <w:outlineLvl w:val="3"/>
        <w:rPr>
          <w:rFonts w:ascii="Lato" w:eastAsia="Times New Roman" w:hAnsi="Lato" w:cs="Segoe UI"/>
          <w:color w:val="000000"/>
          <w:spacing w:val="-12"/>
          <w:kern w:val="0"/>
          <w:sz w:val="24"/>
          <w:szCs w:val="24"/>
          <w14:ligatures w14:val="none"/>
        </w:rPr>
      </w:pPr>
      <w:r w:rsidRPr="00AC42E0">
        <w:rPr>
          <w:rFonts w:ascii="Lato" w:eastAsia="Times New Roman" w:hAnsi="Lato" w:cs="Segoe UI"/>
          <w:color w:val="000000"/>
          <w:spacing w:val="-12"/>
          <w:kern w:val="0"/>
          <w:sz w:val="24"/>
          <w:szCs w:val="24"/>
          <w14:ligatures w14:val="none"/>
        </w:rPr>
        <w:t>Grade: 19</w:t>
      </w:r>
    </w:p>
    <w:p w14:paraId="6CFE6384" w14:textId="77777777" w:rsidR="00AC42E0" w:rsidRPr="00AC42E0" w:rsidRDefault="00AC42E0" w:rsidP="00AC42E0">
      <w:pPr>
        <w:shd w:val="clear" w:color="auto" w:fill="FFFFFF"/>
        <w:spacing w:before="300" w:line="240" w:lineRule="auto"/>
        <w:ind w:left="600" w:right="600"/>
        <w:jc w:val="center"/>
        <w:outlineLvl w:val="3"/>
        <w:rPr>
          <w:rFonts w:ascii="Lato" w:eastAsia="Times New Roman" w:hAnsi="Lato" w:cs="Segoe UI"/>
          <w:color w:val="000000"/>
          <w:spacing w:val="-12"/>
          <w:kern w:val="0"/>
          <w:sz w:val="24"/>
          <w:szCs w:val="24"/>
          <w14:ligatures w14:val="none"/>
        </w:rPr>
      </w:pPr>
      <w:r w:rsidRPr="00AC42E0">
        <w:rPr>
          <w:rFonts w:ascii="Lato" w:eastAsia="Times New Roman" w:hAnsi="Lato" w:cs="Segoe UI"/>
          <w:color w:val="000000"/>
          <w:spacing w:val="-12"/>
          <w:kern w:val="0"/>
          <w:sz w:val="24"/>
          <w:szCs w:val="24"/>
          <w14:ligatures w14:val="none"/>
        </w:rPr>
        <w:t>Closing Date: Open until sufficient resumes are received.</w:t>
      </w:r>
    </w:p>
    <w:p w14:paraId="763CA201" w14:textId="77777777" w:rsidR="00AC42E0" w:rsidRPr="00AC42E0" w:rsidRDefault="00AC42E0" w:rsidP="00AC42E0">
      <w:pPr>
        <w:shd w:val="clear" w:color="auto" w:fill="D4D4D4"/>
        <w:spacing w:line="240" w:lineRule="auto"/>
        <w:rPr>
          <w:rFonts w:ascii="Segoe UI" w:eastAsia="Times New Roman" w:hAnsi="Segoe UI" w:cs="Segoe UI"/>
          <w:color w:val="212529"/>
          <w:kern w:val="0"/>
          <w:sz w:val="24"/>
          <w:szCs w:val="24"/>
          <w14:ligatures w14:val="none"/>
        </w:rPr>
      </w:pPr>
      <w:r w:rsidRPr="00AC42E0">
        <w:rPr>
          <w:rFonts w:ascii="Segoe UI" w:eastAsia="Times New Roman" w:hAnsi="Segoe UI" w:cs="Segoe UI"/>
          <w:color w:val="212529"/>
          <w:kern w:val="0"/>
          <w:sz w:val="24"/>
          <w:szCs w:val="24"/>
          <w14:ligatures w14:val="none"/>
        </w:rPr>
        <w:t>Job Summary:</w:t>
      </w:r>
    </w:p>
    <w:p w14:paraId="0F2005AA" w14:textId="77777777" w:rsidR="00AC42E0" w:rsidRPr="00AC42E0" w:rsidRDefault="00AC42E0" w:rsidP="00AC42E0">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AC42E0">
        <w:rPr>
          <w:rFonts w:ascii="Segoe UI" w:eastAsia="Times New Roman" w:hAnsi="Segoe UI" w:cs="Segoe UI"/>
          <w:color w:val="000000"/>
          <w:kern w:val="0"/>
          <w:sz w:val="24"/>
          <w:szCs w:val="24"/>
          <w14:ligatures w14:val="none"/>
        </w:rPr>
        <w:lastRenderedPageBreak/>
        <w:t>Would you like to be part of an amazing team that helps Arizonans thrive? At the Department of Economic Security (DES), we strengthen individuals, families, and communities for a better quality of life. DES is looking for individuals that are committed to service, community, and teamwork. To learn more about DES, please visit </w:t>
      </w:r>
      <w:hyperlink r:id="rId8" w:history="1">
        <w:r w:rsidRPr="00AC42E0">
          <w:rPr>
            <w:rFonts w:ascii="Segoe UI" w:eastAsia="Times New Roman" w:hAnsi="Segoe UI" w:cs="Segoe UI"/>
            <w:color w:val="007BFF"/>
            <w:kern w:val="0"/>
            <w:sz w:val="24"/>
            <w:szCs w:val="24"/>
            <w:u w:val="single"/>
            <w14:ligatures w14:val="none"/>
          </w:rPr>
          <w:t>des.az.gov</w:t>
        </w:r>
      </w:hyperlink>
      <w:r w:rsidRPr="00AC42E0">
        <w:rPr>
          <w:rFonts w:ascii="Segoe UI" w:eastAsia="Times New Roman" w:hAnsi="Segoe UI" w:cs="Segoe UI"/>
          <w:color w:val="000000"/>
          <w:kern w:val="0"/>
          <w:sz w:val="24"/>
          <w:szCs w:val="24"/>
          <w14:ligatures w14:val="none"/>
        </w:rPr>
        <w:t>; or click on the link </w:t>
      </w:r>
      <w:hyperlink r:id="rId9" w:history="1">
        <w:r w:rsidRPr="00AC42E0">
          <w:rPr>
            <w:rFonts w:ascii="Segoe UI" w:eastAsia="Times New Roman" w:hAnsi="Segoe UI" w:cs="Segoe UI"/>
            <w:color w:val="007BFF"/>
            <w:kern w:val="0"/>
            <w:sz w:val="24"/>
            <w:szCs w:val="24"/>
            <w:u w:val="single"/>
            <w14:ligatures w14:val="none"/>
          </w:rPr>
          <w:t>here</w:t>
        </w:r>
      </w:hyperlink>
      <w:r w:rsidRPr="00AC42E0">
        <w:rPr>
          <w:rFonts w:ascii="Segoe UI" w:eastAsia="Times New Roman" w:hAnsi="Segoe UI" w:cs="Segoe UI"/>
          <w:color w:val="000000"/>
          <w:kern w:val="0"/>
          <w:sz w:val="24"/>
          <w:szCs w:val="24"/>
          <w14:ligatures w14:val="none"/>
        </w:rPr>
        <w:t> to view ‘Our DES’ video. Come join the DES Team!</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br/>
        <w:t>The Department of Economic Security, Division of Employment and Rehabilitation Services (DERS) strengthens Arizona communities by bridging and minimizing gaps to employment and independence.</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br/>
        <w:t xml:space="preserve">DES is seeking an experienced and highly motivated individual to join our team as a Contracts Management Specialist 2 with the Rehabilitation Services Administration (RSA). This position is responsible for assisting in the management of Business Enterprise Program (BEP) contracts to </w:t>
      </w:r>
      <w:proofErr w:type="gramStart"/>
      <w:r w:rsidRPr="00AC42E0">
        <w:rPr>
          <w:rFonts w:ascii="Segoe UI" w:eastAsia="Times New Roman" w:hAnsi="Segoe UI" w:cs="Segoe UI"/>
          <w:color w:val="000000"/>
          <w:kern w:val="0"/>
          <w:sz w:val="24"/>
          <w:szCs w:val="24"/>
          <w14:ligatures w14:val="none"/>
        </w:rPr>
        <w:t>include:</w:t>
      </w:r>
      <w:proofErr w:type="gramEnd"/>
      <w:r w:rsidRPr="00AC42E0">
        <w:rPr>
          <w:rFonts w:ascii="Segoe UI" w:eastAsia="Times New Roman" w:hAnsi="Segoe UI" w:cs="Segoe UI"/>
          <w:color w:val="000000"/>
          <w:kern w:val="0"/>
          <w:sz w:val="24"/>
          <w:szCs w:val="24"/>
          <w14:ligatures w14:val="none"/>
        </w:rPr>
        <w:t xml:space="preserve"> authorizing funds, monitoring fiscal and programmatic aspects of contracts, and functioning as a primary contact for all BEP providers.</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br/>
        <w:t>Travel will be required for client meetings, outreach/events and office coverage.</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br/>
        <w:t xml:space="preserve">Travel will be required for State business. If this position requires driving or the use of a vehicle as an essential function of the job, then the following requirements apply. Any employee operating a motor vehicle on State business must possess and retain a current, valid class-appropriate driver's license, complete all required training, and successfully pass all necessary driver's license record checks. The license must be current, unexpired, and neither revoked nor suspended. Employees who drive on State business are </w:t>
      </w:r>
      <w:r w:rsidRPr="00AC42E0">
        <w:rPr>
          <w:rFonts w:ascii="Segoe UI" w:eastAsia="Times New Roman" w:hAnsi="Segoe UI" w:cs="Segoe UI"/>
          <w:color w:val="000000"/>
          <w:kern w:val="0"/>
          <w:sz w:val="24"/>
          <w:szCs w:val="24"/>
          <w14:ligatures w14:val="none"/>
        </w:rPr>
        <w:lastRenderedPageBreak/>
        <w:t>subject to driver's license record checks, must maintain acceptable driving records, and must complete all required driver training. An employee who operates a personally owned vehicle on State business shall maintain the statutorily required liability insurance (see Arizona Administrative Code [A.A.C.] R2-10-207.11).</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br/>
        <w:t>This position may offer the ability to work remotely, within Arizona, based upon the department’s business needs and continual meeting of expected performance measures.</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br/>
        <w:t xml:space="preserve">The State of Arizona strives for a work culture that aﬀords employees ﬂexibility, autonomy, and trust. Across our many agencies, boards, commissions, many State employees participate in the State’s Remote Work Program and </w:t>
      </w:r>
      <w:proofErr w:type="gramStart"/>
      <w:r w:rsidRPr="00AC42E0">
        <w:rPr>
          <w:rFonts w:ascii="Segoe UI" w:eastAsia="Times New Roman" w:hAnsi="Segoe UI" w:cs="Segoe UI"/>
          <w:color w:val="000000"/>
          <w:kern w:val="0"/>
          <w:sz w:val="24"/>
          <w:szCs w:val="24"/>
          <w14:ligatures w14:val="none"/>
        </w:rPr>
        <w:t>are able to</w:t>
      </w:r>
      <w:proofErr w:type="gramEnd"/>
      <w:r w:rsidRPr="00AC42E0">
        <w:rPr>
          <w:rFonts w:ascii="Segoe UI" w:eastAsia="Times New Roman" w:hAnsi="Segoe UI" w:cs="Segoe UI"/>
          <w:color w:val="000000"/>
          <w:kern w:val="0"/>
          <w:sz w:val="24"/>
          <w:szCs w:val="24"/>
          <w14:ligatures w14:val="none"/>
        </w:rPr>
        <w:t xml:space="preserve"> work remotely in their homes, in oﬃces, and in hoteling spaces. All work, including remote work, should be performed within Arizona, unless an exception is properly authorized in advance.</w:t>
      </w:r>
    </w:p>
    <w:p w14:paraId="5A8603A1" w14:textId="77777777" w:rsidR="00AC42E0" w:rsidRPr="00AC42E0" w:rsidRDefault="00AC42E0" w:rsidP="00AC42E0">
      <w:pPr>
        <w:shd w:val="clear" w:color="auto" w:fill="D4D4D4"/>
        <w:spacing w:line="240" w:lineRule="auto"/>
        <w:rPr>
          <w:rFonts w:ascii="Segoe UI" w:eastAsia="Times New Roman" w:hAnsi="Segoe UI" w:cs="Segoe UI"/>
          <w:color w:val="212529"/>
          <w:kern w:val="0"/>
          <w:sz w:val="24"/>
          <w:szCs w:val="24"/>
          <w14:ligatures w14:val="none"/>
        </w:rPr>
      </w:pPr>
      <w:r w:rsidRPr="00AC42E0">
        <w:rPr>
          <w:rFonts w:ascii="Segoe UI" w:eastAsia="Times New Roman" w:hAnsi="Segoe UI" w:cs="Segoe UI"/>
          <w:color w:val="212529"/>
          <w:kern w:val="0"/>
          <w:sz w:val="24"/>
          <w:szCs w:val="24"/>
          <w14:ligatures w14:val="none"/>
        </w:rPr>
        <w:t>Job Duties:</w:t>
      </w:r>
    </w:p>
    <w:p w14:paraId="62460C28" w14:textId="77777777" w:rsidR="00AC42E0" w:rsidRPr="00AC42E0" w:rsidRDefault="00AC42E0" w:rsidP="00AC42E0">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AC42E0">
        <w:rPr>
          <w:rFonts w:ascii="Segoe UI" w:eastAsia="Times New Roman" w:hAnsi="Segoe UI" w:cs="Segoe UI"/>
          <w:color w:val="000000"/>
          <w:kern w:val="0"/>
          <w:sz w:val="24"/>
          <w:szCs w:val="24"/>
          <w14:ligatures w14:val="none"/>
        </w:rPr>
        <w:t>Essential Duties and Responsibilities include but are not limited to:</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br/>
        <w:t>• Develop Scope of Work (SOW) for new solicitations and program vendors for contracts, prepare related program documentation; and review contract applications, certification requirements, verify accuracy of information provided and negotiate and prepare contracts and amendments for signature.</w:t>
      </w:r>
      <w:r w:rsidRPr="00AC42E0">
        <w:rPr>
          <w:rFonts w:ascii="Segoe UI" w:eastAsia="Times New Roman" w:hAnsi="Segoe UI" w:cs="Segoe UI"/>
          <w:color w:val="000000"/>
          <w:kern w:val="0"/>
          <w:sz w:val="24"/>
          <w:szCs w:val="24"/>
          <w14:ligatures w14:val="none"/>
        </w:rPr>
        <w:br/>
        <w:t>• Provide support on budget, expenses, payment, and inventory activity within the program. Contract administration functions; preparing and processing contract document records in alignment with Department record retention. Develop scope of work, services specifications, and other contract-</w:t>
      </w:r>
      <w:r w:rsidRPr="00AC42E0">
        <w:rPr>
          <w:rFonts w:ascii="Segoe UI" w:eastAsia="Times New Roman" w:hAnsi="Segoe UI" w:cs="Segoe UI"/>
          <w:color w:val="000000"/>
          <w:kern w:val="0"/>
          <w:sz w:val="24"/>
          <w:szCs w:val="24"/>
          <w14:ligatures w14:val="none"/>
        </w:rPr>
        <w:lastRenderedPageBreak/>
        <w:t>related documents, and respond to Request for Proposal (RFP) and Request for Quotes (RFQ).</w:t>
      </w:r>
      <w:r w:rsidRPr="00AC42E0">
        <w:rPr>
          <w:rFonts w:ascii="Segoe UI" w:eastAsia="Times New Roman" w:hAnsi="Segoe UI" w:cs="Segoe UI"/>
          <w:color w:val="000000"/>
          <w:kern w:val="0"/>
          <w:sz w:val="24"/>
          <w:szCs w:val="24"/>
          <w14:ligatures w14:val="none"/>
        </w:rPr>
        <w:br/>
        <w:t>• Provide technical guidance either in person or by phone in connection with contract specifications. Research public records for real estate locations to establish new permits, grantor agreements and contracts for vending and cafeteria operations.</w:t>
      </w:r>
      <w:r w:rsidRPr="00AC42E0">
        <w:rPr>
          <w:rFonts w:ascii="Segoe UI" w:eastAsia="Times New Roman" w:hAnsi="Segoe UI" w:cs="Segoe UI"/>
          <w:color w:val="000000"/>
          <w:kern w:val="0"/>
          <w:sz w:val="24"/>
          <w:szCs w:val="24"/>
          <w14:ligatures w14:val="none"/>
        </w:rPr>
        <w:br/>
        <w:t>• Adhere to BEP program mission, goals, policies, procedures, and best practices in managing contract services. Sign purchase authorizations, work orders and move requests for the Department.</w:t>
      </w:r>
      <w:r w:rsidRPr="00AC42E0">
        <w:rPr>
          <w:rFonts w:ascii="Segoe UI" w:eastAsia="Times New Roman" w:hAnsi="Segoe UI" w:cs="Segoe UI"/>
          <w:color w:val="000000"/>
          <w:kern w:val="0"/>
          <w:sz w:val="24"/>
          <w:szCs w:val="24"/>
          <w14:ligatures w14:val="none"/>
        </w:rPr>
        <w:br/>
        <w:t>• Participate and/or attend statewide contract meetings, seminars, inter-agency conferences, pre-proposal conference, contractors’ trainings. Assist in proposing BEP contract budgets with proposed allocation to each vendor. After approval, provide program quarterly authorization to each contract vendor and make changes as appropriate, ensuring that funding is utilized each year. In state travel will be required.</w:t>
      </w:r>
    </w:p>
    <w:p w14:paraId="344D3E1D" w14:textId="77777777" w:rsidR="00AC42E0" w:rsidRPr="00AC42E0" w:rsidRDefault="00AC42E0" w:rsidP="00AC42E0">
      <w:pPr>
        <w:shd w:val="clear" w:color="auto" w:fill="D4D4D4"/>
        <w:spacing w:line="240" w:lineRule="auto"/>
        <w:rPr>
          <w:rFonts w:ascii="Segoe UI" w:eastAsia="Times New Roman" w:hAnsi="Segoe UI" w:cs="Segoe UI"/>
          <w:color w:val="212529"/>
          <w:kern w:val="0"/>
          <w:sz w:val="24"/>
          <w:szCs w:val="24"/>
          <w14:ligatures w14:val="none"/>
        </w:rPr>
      </w:pPr>
      <w:r w:rsidRPr="00AC42E0">
        <w:rPr>
          <w:rFonts w:ascii="Segoe UI" w:eastAsia="Times New Roman" w:hAnsi="Segoe UI" w:cs="Segoe UI"/>
          <w:color w:val="212529"/>
          <w:kern w:val="0"/>
          <w:sz w:val="24"/>
          <w:szCs w:val="24"/>
          <w14:ligatures w14:val="none"/>
        </w:rPr>
        <w:t>Knowledge, Skills &amp; Abilities (KSAs):</w:t>
      </w:r>
    </w:p>
    <w:p w14:paraId="1254A160" w14:textId="77777777" w:rsidR="00AC42E0" w:rsidRPr="00AC42E0" w:rsidRDefault="00AC42E0" w:rsidP="00AC42E0">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AC42E0">
        <w:rPr>
          <w:rFonts w:ascii="Segoe UI" w:eastAsia="Times New Roman" w:hAnsi="Segoe UI" w:cs="Segoe UI"/>
          <w:color w:val="000000"/>
          <w:kern w:val="0"/>
          <w:sz w:val="24"/>
          <w:szCs w:val="24"/>
          <w14:ligatures w14:val="none"/>
        </w:rPr>
        <w:t>• Knowledge of Federal Laws pertaining to assigned program areas and policies and procedures established for the procurement system.</w:t>
      </w:r>
      <w:r w:rsidRPr="00AC42E0">
        <w:rPr>
          <w:rFonts w:ascii="Segoe UI" w:eastAsia="Times New Roman" w:hAnsi="Segoe UI" w:cs="Segoe UI"/>
          <w:color w:val="000000"/>
          <w:kern w:val="0"/>
          <w:sz w:val="24"/>
          <w:szCs w:val="24"/>
          <w14:ligatures w14:val="none"/>
        </w:rPr>
        <w:br/>
        <w:t>• Knowledge of Federal and State laws and statutes pertaining to contracting.</w:t>
      </w:r>
      <w:r w:rsidRPr="00AC42E0">
        <w:rPr>
          <w:rFonts w:ascii="Segoe UI" w:eastAsia="Times New Roman" w:hAnsi="Segoe UI" w:cs="Segoe UI"/>
          <w:color w:val="000000"/>
          <w:kern w:val="0"/>
          <w:sz w:val="24"/>
          <w:szCs w:val="24"/>
          <w14:ligatures w14:val="none"/>
        </w:rPr>
        <w:br/>
        <w:t>• Knowledge of Arizona procurement code.</w:t>
      </w:r>
      <w:r w:rsidRPr="00AC42E0">
        <w:rPr>
          <w:rFonts w:ascii="Segoe UI" w:eastAsia="Times New Roman" w:hAnsi="Segoe UI" w:cs="Segoe UI"/>
          <w:color w:val="000000"/>
          <w:kern w:val="0"/>
          <w:sz w:val="24"/>
          <w:szCs w:val="24"/>
          <w14:ligatures w14:val="none"/>
        </w:rPr>
        <w:br/>
        <w:t>• Knowledge of contract management.</w:t>
      </w:r>
      <w:r w:rsidRPr="00AC42E0">
        <w:rPr>
          <w:rFonts w:ascii="Segoe UI" w:eastAsia="Times New Roman" w:hAnsi="Segoe UI" w:cs="Segoe UI"/>
          <w:color w:val="000000"/>
          <w:kern w:val="0"/>
          <w:sz w:val="24"/>
          <w:szCs w:val="24"/>
          <w14:ligatures w14:val="none"/>
        </w:rPr>
        <w:br/>
        <w:t>• Knowledge of the fundamentals of budget development and expenditure controls.</w:t>
      </w:r>
      <w:r w:rsidRPr="00AC42E0">
        <w:rPr>
          <w:rFonts w:ascii="Segoe UI" w:eastAsia="Times New Roman" w:hAnsi="Segoe UI" w:cs="Segoe UI"/>
          <w:color w:val="000000"/>
          <w:kern w:val="0"/>
          <w:sz w:val="24"/>
          <w:szCs w:val="24"/>
          <w14:ligatures w14:val="none"/>
        </w:rPr>
        <w:br/>
        <w:t>• Knowledge of community resources available to meet the needs of the program clientele.</w:t>
      </w:r>
      <w:r w:rsidRPr="00AC42E0">
        <w:rPr>
          <w:rFonts w:ascii="Segoe UI" w:eastAsia="Times New Roman" w:hAnsi="Segoe UI" w:cs="Segoe UI"/>
          <w:color w:val="000000"/>
          <w:kern w:val="0"/>
          <w:sz w:val="24"/>
          <w:szCs w:val="24"/>
          <w14:ligatures w14:val="none"/>
        </w:rPr>
        <w:br/>
        <w:t>• Knowledge of Microsoft office work processing, database, spreadsheets, and internet/e-mail applications.</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lastRenderedPageBreak/>
        <w:t>• Strong organizational skills.</w:t>
      </w:r>
      <w:r w:rsidRPr="00AC42E0">
        <w:rPr>
          <w:rFonts w:ascii="Segoe UI" w:eastAsia="Times New Roman" w:hAnsi="Segoe UI" w:cs="Segoe UI"/>
          <w:color w:val="000000"/>
          <w:kern w:val="0"/>
          <w:sz w:val="24"/>
          <w:szCs w:val="24"/>
          <w14:ligatures w14:val="none"/>
        </w:rPr>
        <w:br/>
        <w:t>• Effective oral and written communication skills.</w:t>
      </w:r>
      <w:r w:rsidRPr="00AC42E0">
        <w:rPr>
          <w:rFonts w:ascii="Segoe UI" w:eastAsia="Times New Roman" w:hAnsi="Segoe UI" w:cs="Segoe UI"/>
          <w:color w:val="000000"/>
          <w:kern w:val="0"/>
          <w:sz w:val="24"/>
          <w:szCs w:val="24"/>
          <w14:ligatures w14:val="none"/>
        </w:rPr>
        <w:br/>
        <w:t>• Excellent contract negotiation and interpersonal relationship skills.</w:t>
      </w:r>
      <w:r w:rsidRPr="00AC42E0">
        <w:rPr>
          <w:rFonts w:ascii="Segoe UI" w:eastAsia="Times New Roman" w:hAnsi="Segoe UI" w:cs="Segoe UI"/>
          <w:color w:val="000000"/>
          <w:kern w:val="0"/>
          <w:sz w:val="24"/>
          <w:szCs w:val="24"/>
          <w14:ligatures w14:val="none"/>
        </w:rPr>
        <w:br/>
        <w:t>• Effective problem resolution and decision-making skills.</w:t>
      </w:r>
      <w:r w:rsidRPr="00AC42E0">
        <w:rPr>
          <w:rFonts w:ascii="Segoe UI" w:eastAsia="Times New Roman" w:hAnsi="Segoe UI" w:cs="Segoe UI"/>
          <w:color w:val="000000"/>
          <w:kern w:val="0"/>
          <w:sz w:val="24"/>
          <w:szCs w:val="24"/>
          <w14:ligatures w14:val="none"/>
        </w:rPr>
        <w:br/>
        <w:t>• Excellent listening skills.</w:t>
      </w:r>
      <w:r w:rsidRPr="00AC42E0">
        <w:rPr>
          <w:rFonts w:ascii="Segoe UI" w:eastAsia="Times New Roman" w:hAnsi="Segoe UI" w:cs="Segoe UI"/>
          <w:color w:val="000000"/>
          <w:kern w:val="0"/>
          <w:sz w:val="24"/>
          <w:szCs w:val="24"/>
          <w14:ligatures w14:val="none"/>
        </w:rPr>
        <w:br/>
        <w:t>• Above average logical and creative reasoning skills.</w:t>
      </w:r>
      <w:r w:rsidRPr="00AC42E0">
        <w:rPr>
          <w:rFonts w:ascii="Segoe UI" w:eastAsia="Times New Roman" w:hAnsi="Segoe UI" w:cs="Segoe UI"/>
          <w:color w:val="000000"/>
          <w:kern w:val="0"/>
          <w:sz w:val="24"/>
          <w:szCs w:val="24"/>
          <w14:ligatures w14:val="none"/>
        </w:rPr>
        <w:br/>
        <w:t>• Ability to work independently and collectively with colleagues.</w:t>
      </w:r>
      <w:r w:rsidRPr="00AC42E0">
        <w:rPr>
          <w:rFonts w:ascii="Segoe UI" w:eastAsia="Times New Roman" w:hAnsi="Segoe UI" w:cs="Segoe UI"/>
          <w:color w:val="000000"/>
          <w:kern w:val="0"/>
          <w:sz w:val="24"/>
          <w:szCs w:val="24"/>
          <w14:ligatures w14:val="none"/>
        </w:rPr>
        <w:br/>
        <w:t>• Ability to multi-task and prioritize large volumes of work.</w:t>
      </w:r>
      <w:r w:rsidRPr="00AC42E0">
        <w:rPr>
          <w:rFonts w:ascii="Segoe UI" w:eastAsia="Times New Roman" w:hAnsi="Segoe UI" w:cs="Segoe UI"/>
          <w:color w:val="000000"/>
          <w:kern w:val="0"/>
          <w:sz w:val="24"/>
          <w:szCs w:val="24"/>
          <w14:ligatures w14:val="none"/>
        </w:rPr>
        <w:br/>
        <w:t>• Ability to analyze and evaluate guidance.</w:t>
      </w:r>
      <w:r w:rsidRPr="00AC42E0">
        <w:rPr>
          <w:rFonts w:ascii="Segoe UI" w:eastAsia="Times New Roman" w:hAnsi="Segoe UI" w:cs="Segoe UI"/>
          <w:color w:val="000000"/>
          <w:kern w:val="0"/>
          <w:sz w:val="24"/>
          <w:szCs w:val="24"/>
          <w14:ligatures w14:val="none"/>
        </w:rPr>
        <w:br/>
        <w:t>• Ability to provide effective guidance.</w:t>
      </w:r>
      <w:r w:rsidRPr="00AC42E0">
        <w:rPr>
          <w:rFonts w:ascii="Segoe UI" w:eastAsia="Times New Roman" w:hAnsi="Segoe UI" w:cs="Segoe UI"/>
          <w:color w:val="000000"/>
          <w:kern w:val="0"/>
          <w:sz w:val="24"/>
          <w:szCs w:val="24"/>
          <w14:ligatures w14:val="none"/>
        </w:rPr>
        <w:br/>
        <w:t>• Ability to maintain complex automated record keeping and tracking systems.</w:t>
      </w:r>
    </w:p>
    <w:p w14:paraId="53BF9440" w14:textId="77777777" w:rsidR="00AC42E0" w:rsidRPr="00AC42E0" w:rsidRDefault="00AC42E0" w:rsidP="00AC42E0">
      <w:pPr>
        <w:shd w:val="clear" w:color="auto" w:fill="D4D4D4"/>
        <w:spacing w:line="240" w:lineRule="auto"/>
        <w:rPr>
          <w:rFonts w:ascii="Segoe UI" w:eastAsia="Times New Roman" w:hAnsi="Segoe UI" w:cs="Segoe UI"/>
          <w:color w:val="212529"/>
          <w:kern w:val="0"/>
          <w:sz w:val="24"/>
          <w:szCs w:val="24"/>
          <w14:ligatures w14:val="none"/>
        </w:rPr>
      </w:pPr>
      <w:r w:rsidRPr="00AC42E0">
        <w:rPr>
          <w:rFonts w:ascii="Segoe UI" w:eastAsia="Times New Roman" w:hAnsi="Segoe UI" w:cs="Segoe UI"/>
          <w:color w:val="212529"/>
          <w:kern w:val="0"/>
          <w:sz w:val="24"/>
          <w:szCs w:val="24"/>
          <w14:ligatures w14:val="none"/>
        </w:rPr>
        <w:t>Selective Preference(s):</w:t>
      </w:r>
    </w:p>
    <w:p w14:paraId="77A733D0" w14:textId="77777777" w:rsidR="00AC42E0" w:rsidRPr="00AC42E0" w:rsidRDefault="00AC42E0" w:rsidP="00AC42E0">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AC42E0">
        <w:rPr>
          <w:rFonts w:ascii="Segoe UI" w:eastAsia="Times New Roman" w:hAnsi="Segoe UI" w:cs="Segoe UI"/>
          <w:color w:val="000000"/>
          <w:kern w:val="0"/>
          <w:sz w:val="24"/>
          <w:szCs w:val="24"/>
          <w14:ligatures w14:val="none"/>
        </w:rPr>
        <w:t>The ideal candidate for this position will have:</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br/>
        <w:t>• Military, federal, and government contract and procurement experience/certification.</w:t>
      </w:r>
      <w:r w:rsidRPr="00AC42E0">
        <w:rPr>
          <w:rFonts w:ascii="Segoe UI" w:eastAsia="Times New Roman" w:hAnsi="Segoe UI" w:cs="Segoe UI"/>
          <w:color w:val="000000"/>
          <w:kern w:val="0"/>
          <w:sz w:val="24"/>
          <w:szCs w:val="24"/>
          <w14:ligatures w14:val="none"/>
        </w:rPr>
        <w:br/>
        <w:t>• Two (2) or more years of experience in fiscal management and/or contract management.</w:t>
      </w:r>
    </w:p>
    <w:p w14:paraId="647BA739" w14:textId="77777777" w:rsidR="00AC42E0" w:rsidRPr="00AC42E0" w:rsidRDefault="00AC42E0" w:rsidP="00AC42E0">
      <w:pPr>
        <w:shd w:val="clear" w:color="auto" w:fill="D4D4D4"/>
        <w:spacing w:line="240" w:lineRule="auto"/>
        <w:rPr>
          <w:rFonts w:ascii="Segoe UI" w:eastAsia="Times New Roman" w:hAnsi="Segoe UI" w:cs="Segoe UI"/>
          <w:color w:val="212529"/>
          <w:kern w:val="0"/>
          <w:sz w:val="24"/>
          <w:szCs w:val="24"/>
          <w14:ligatures w14:val="none"/>
        </w:rPr>
      </w:pPr>
      <w:r w:rsidRPr="00AC42E0">
        <w:rPr>
          <w:rFonts w:ascii="Segoe UI" w:eastAsia="Times New Roman" w:hAnsi="Segoe UI" w:cs="Segoe UI"/>
          <w:color w:val="212529"/>
          <w:kern w:val="0"/>
          <w:sz w:val="24"/>
          <w:szCs w:val="24"/>
          <w14:ligatures w14:val="none"/>
        </w:rPr>
        <w:t>Pre-Employment Requirements:</w:t>
      </w:r>
    </w:p>
    <w:p w14:paraId="76CB2EDD" w14:textId="77777777" w:rsidR="00AC42E0" w:rsidRPr="00AC42E0" w:rsidRDefault="00AC42E0" w:rsidP="00AC42E0">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AC42E0">
        <w:rPr>
          <w:rFonts w:ascii="Segoe UI" w:eastAsia="Times New Roman" w:hAnsi="Segoe UI" w:cs="Segoe UI"/>
          <w:color w:val="000000"/>
          <w:kern w:val="0"/>
          <w:sz w:val="24"/>
          <w:szCs w:val="24"/>
          <w14:ligatures w14:val="none"/>
        </w:rPr>
        <w:t>• Successfully pass background and reference checks; employment is contingent upon completion of the above-mentioned process and the agency’s ability to reasonably accommodate any restrictions.</w:t>
      </w:r>
      <w:r w:rsidRPr="00AC42E0">
        <w:rPr>
          <w:rFonts w:ascii="Segoe UI" w:eastAsia="Times New Roman" w:hAnsi="Segoe UI" w:cs="Segoe UI"/>
          <w:color w:val="000000"/>
          <w:kern w:val="0"/>
          <w:sz w:val="24"/>
          <w:szCs w:val="24"/>
          <w14:ligatures w14:val="none"/>
        </w:rPr>
        <w:br/>
        <w:t>• All newly hired State employees are subject to and must successfully complete the Electronic Employment Eligibility Verification Program (E-Verify).</w:t>
      </w:r>
    </w:p>
    <w:p w14:paraId="6BD1C978" w14:textId="77777777" w:rsidR="00AC42E0" w:rsidRPr="00AC42E0" w:rsidRDefault="00AC42E0" w:rsidP="00AC42E0">
      <w:pPr>
        <w:shd w:val="clear" w:color="auto" w:fill="D4D4D4"/>
        <w:spacing w:line="240" w:lineRule="auto"/>
        <w:rPr>
          <w:rFonts w:ascii="Segoe UI" w:eastAsia="Times New Roman" w:hAnsi="Segoe UI" w:cs="Segoe UI"/>
          <w:color w:val="212529"/>
          <w:kern w:val="0"/>
          <w:sz w:val="24"/>
          <w:szCs w:val="24"/>
          <w14:ligatures w14:val="none"/>
        </w:rPr>
      </w:pPr>
      <w:r w:rsidRPr="00AC42E0">
        <w:rPr>
          <w:rFonts w:ascii="Segoe UI" w:eastAsia="Times New Roman" w:hAnsi="Segoe UI" w:cs="Segoe UI"/>
          <w:color w:val="212529"/>
          <w:kern w:val="0"/>
          <w:sz w:val="24"/>
          <w:szCs w:val="24"/>
          <w14:ligatures w14:val="none"/>
        </w:rPr>
        <w:t>Benefits:</w:t>
      </w:r>
    </w:p>
    <w:p w14:paraId="6A2B0417" w14:textId="77777777" w:rsidR="00AC42E0" w:rsidRPr="00AC42E0" w:rsidRDefault="00AC42E0" w:rsidP="00AC42E0">
      <w:pPr>
        <w:shd w:val="clear" w:color="auto" w:fill="FFFFFF"/>
        <w:spacing w:after="300" w:line="456" w:lineRule="atLeast"/>
        <w:ind w:left="600" w:right="600"/>
        <w:rPr>
          <w:rFonts w:ascii="Segoe UI" w:eastAsia="Times New Roman" w:hAnsi="Segoe UI" w:cs="Segoe UI"/>
          <w:color w:val="000000"/>
          <w:kern w:val="0"/>
          <w:sz w:val="24"/>
          <w:szCs w:val="24"/>
          <w14:ligatures w14:val="none"/>
        </w:rPr>
      </w:pPr>
      <w:r w:rsidRPr="00AC42E0">
        <w:rPr>
          <w:rFonts w:ascii="Segoe UI" w:eastAsia="Times New Roman" w:hAnsi="Segoe UI" w:cs="Segoe UI"/>
          <w:color w:val="000000"/>
          <w:kern w:val="0"/>
          <w:sz w:val="24"/>
          <w:szCs w:val="24"/>
          <w14:ligatures w14:val="none"/>
        </w:rPr>
        <w:lastRenderedPageBreak/>
        <w:t>The Arizona Department of Economic Security offers a comprehensive benefits package to include:</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br/>
        <w:t>• Affordable medical, dental, life, and short-term disability insurance plans</w:t>
      </w:r>
      <w:r w:rsidRPr="00AC42E0">
        <w:rPr>
          <w:rFonts w:ascii="Segoe UI" w:eastAsia="Times New Roman" w:hAnsi="Segoe UI" w:cs="Segoe UI"/>
          <w:color w:val="000000"/>
          <w:kern w:val="0"/>
          <w:sz w:val="24"/>
          <w:szCs w:val="24"/>
          <w14:ligatures w14:val="none"/>
        </w:rPr>
        <w:br/>
        <w:t>• Participation in the Arizona State Retirement System (ASRS) and long-term disability plans</w:t>
      </w:r>
      <w:r w:rsidRPr="00AC42E0">
        <w:rPr>
          <w:rFonts w:ascii="Segoe UI" w:eastAsia="Times New Roman" w:hAnsi="Segoe UI" w:cs="Segoe UI"/>
          <w:color w:val="000000"/>
          <w:kern w:val="0"/>
          <w:sz w:val="24"/>
          <w:szCs w:val="24"/>
          <w14:ligatures w14:val="none"/>
        </w:rPr>
        <w:br/>
        <w:t>• 10 paid holidays per year</w:t>
      </w:r>
      <w:r w:rsidRPr="00AC42E0">
        <w:rPr>
          <w:rFonts w:ascii="Segoe UI" w:eastAsia="Times New Roman" w:hAnsi="Segoe UI" w:cs="Segoe UI"/>
          <w:color w:val="000000"/>
          <w:kern w:val="0"/>
          <w:sz w:val="24"/>
          <w:szCs w:val="24"/>
          <w14:ligatures w14:val="none"/>
        </w:rPr>
        <w:br/>
        <w:t>• Vacation time accrued at 4.00 hours bi-weekly for the first 3 years</w:t>
      </w:r>
      <w:r w:rsidRPr="00AC42E0">
        <w:rPr>
          <w:rFonts w:ascii="Segoe UI" w:eastAsia="Times New Roman" w:hAnsi="Segoe UI" w:cs="Segoe UI"/>
          <w:color w:val="000000"/>
          <w:kern w:val="0"/>
          <w:sz w:val="24"/>
          <w:szCs w:val="24"/>
          <w14:ligatures w14:val="none"/>
        </w:rPr>
        <w:br/>
        <w:t>• Paid Parental Leave-Up to 12 weeks per year paid leave for newborn or newly-placed foster/adopted child (pilot program).</w:t>
      </w:r>
      <w:r w:rsidRPr="00AC42E0">
        <w:rPr>
          <w:rFonts w:ascii="Segoe UI" w:eastAsia="Times New Roman" w:hAnsi="Segoe UI" w:cs="Segoe UI"/>
          <w:color w:val="000000"/>
          <w:kern w:val="0"/>
          <w:sz w:val="24"/>
          <w:szCs w:val="24"/>
          <w14:ligatures w14:val="none"/>
        </w:rPr>
        <w:br/>
        <w:t>• Sick time accrued at 3.70 hours bi-weekly</w:t>
      </w:r>
      <w:r w:rsidRPr="00AC42E0">
        <w:rPr>
          <w:rFonts w:ascii="Segoe UI" w:eastAsia="Times New Roman" w:hAnsi="Segoe UI" w:cs="Segoe UI"/>
          <w:color w:val="000000"/>
          <w:kern w:val="0"/>
          <w:sz w:val="24"/>
          <w:szCs w:val="24"/>
          <w14:ligatures w14:val="none"/>
        </w:rPr>
        <w:br/>
        <w:t>• Deferred compensation plan</w:t>
      </w:r>
      <w:r w:rsidRPr="00AC42E0">
        <w:rPr>
          <w:rFonts w:ascii="Segoe UI" w:eastAsia="Times New Roman" w:hAnsi="Segoe UI" w:cs="Segoe UI"/>
          <w:color w:val="000000"/>
          <w:kern w:val="0"/>
          <w:sz w:val="24"/>
          <w:szCs w:val="24"/>
          <w14:ligatures w14:val="none"/>
        </w:rPr>
        <w:br/>
        <w:t>• Wellness plans</w:t>
      </w:r>
      <w:r w:rsidRPr="00AC42E0">
        <w:rPr>
          <w:rFonts w:ascii="Segoe UI" w:eastAsia="Times New Roman" w:hAnsi="Segoe UI" w:cs="Segoe UI"/>
          <w:color w:val="000000"/>
          <w:kern w:val="0"/>
          <w:sz w:val="24"/>
          <w:szCs w:val="24"/>
          <w14:ligatures w14:val="none"/>
        </w:rPr>
        <w:br/>
        <w:t>• Tuition Reimbursement</w:t>
      </w:r>
      <w:r w:rsidRPr="00AC42E0">
        <w:rPr>
          <w:rFonts w:ascii="Segoe UI" w:eastAsia="Times New Roman" w:hAnsi="Segoe UI" w:cs="Segoe UI"/>
          <w:color w:val="000000"/>
          <w:kern w:val="0"/>
          <w:sz w:val="24"/>
          <w:szCs w:val="24"/>
          <w14:ligatures w14:val="none"/>
        </w:rPr>
        <w:br/>
        <w:t>• Stipend Opportunities</w:t>
      </w:r>
      <w:r w:rsidRPr="00AC42E0">
        <w:rPr>
          <w:rFonts w:ascii="Segoe UI" w:eastAsia="Times New Roman" w:hAnsi="Segoe UI" w:cs="Segoe UI"/>
          <w:color w:val="000000"/>
          <w:kern w:val="0"/>
          <w:sz w:val="24"/>
          <w:szCs w:val="24"/>
          <w14:ligatures w14:val="none"/>
        </w:rPr>
        <w:br/>
        <w:t>• Infant at Work Program</w:t>
      </w:r>
      <w:r w:rsidRPr="00AC42E0">
        <w:rPr>
          <w:rFonts w:ascii="Segoe UI" w:eastAsia="Times New Roman" w:hAnsi="Segoe UI" w:cs="Segoe UI"/>
          <w:color w:val="000000"/>
          <w:kern w:val="0"/>
          <w:sz w:val="24"/>
          <w:szCs w:val="24"/>
          <w14:ligatures w14:val="none"/>
        </w:rPr>
        <w:br/>
        <w:t>• Rideshare and Public Transit Subsidy</w:t>
      </w:r>
      <w:r w:rsidRPr="00AC42E0">
        <w:rPr>
          <w:rFonts w:ascii="Segoe UI" w:eastAsia="Times New Roman" w:hAnsi="Segoe UI" w:cs="Segoe UI"/>
          <w:color w:val="000000"/>
          <w:kern w:val="0"/>
          <w:sz w:val="24"/>
          <w:szCs w:val="24"/>
          <w14:ligatures w14:val="none"/>
        </w:rPr>
        <w:br/>
        <w:t>• Career Advancement &amp; Employee Development Opportunities</w:t>
      </w:r>
      <w:r w:rsidRPr="00AC42E0">
        <w:rPr>
          <w:rFonts w:ascii="Segoe UI" w:eastAsia="Times New Roman" w:hAnsi="Segoe UI" w:cs="Segoe UI"/>
          <w:color w:val="000000"/>
          <w:kern w:val="0"/>
          <w:sz w:val="24"/>
          <w:szCs w:val="24"/>
          <w14:ligatures w14:val="none"/>
        </w:rPr>
        <w:br/>
        <w:t>• Flexible schedules to create a work/life balance</w:t>
      </w:r>
    </w:p>
    <w:p w14:paraId="0F48DE2B" w14:textId="77777777" w:rsidR="00AC42E0" w:rsidRPr="00AC42E0" w:rsidRDefault="00AC42E0" w:rsidP="00AC42E0">
      <w:pPr>
        <w:shd w:val="clear" w:color="auto" w:fill="FFFFFF"/>
        <w:spacing w:before="300" w:after="300" w:line="456" w:lineRule="atLeast"/>
        <w:ind w:left="600" w:right="600"/>
        <w:rPr>
          <w:rFonts w:ascii="Segoe UI" w:eastAsia="Times New Roman" w:hAnsi="Segoe UI" w:cs="Segoe UI"/>
          <w:color w:val="000000"/>
          <w:kern w:val="0"/>
          <w:sz w:val="24"/>
          <w:szCs w:val="24"/>
          <w14:ligatures w14:val="none"/>
        </w:rPr>
      </w:pPr>
      <w:r w:rsidRPr="00AC42E0">
        <w:rPr>
          <w:rFonts w:ascii="Segoe UI" w:eastAsia="Times New Roman" w:hAnsi="Segoe UI" w:cs="Segoe UI"/>
          <w:color w:val="000000"/>
          <w:kern w:val="0"/>
          <w:sz w:val="24"/>
          <w:szCs w:val="24"/>
          <w14:ligatures w14:val="none"/>
        </w:rPr>
        <w:t>By providing the option of a full-time or part-time remote work schedule, employees enjoy improved work/life balance, report higher job satisfaction, and are more productive. Remote work is a management option and not an employee entitlement or right. An agency may terminate a remote work agreement at its discretion.</w:t>
      </w:r>
    </w:p>
    <w:p w14:paraId="797FDC1A" w14:textId="77777777" w:rsidR="00AC42E0" w:rsidRPr="00AC42E0" w:rsidRDefault="00AC42E0" w:rsidP="00AC42E0">
      <w:pPr>
        <w:shd w:val="clear" w:color="auto" w:fill="FFFFFF"/>
        <w:spacing w:before="300" w:line="456" w:lineRule="atLeast"/>
        <w:ind w:left="600" w:right="600"/>
        <w:rPr>
          <w:rFonts w:ascii="Segoe UI" w:eastAsia="Times New Roman" w:hAnsi="Segoe UI" w:cs="Segoe UI"/>
          <w:color w:val="000000"/>
          <w:kern w:val="0"/>
          <w:sz w:val="24"/>
          <w:szCs w:val="24"/>
          <w14:ligatures w14:val="none"/>
        </w:rPr>
      </w:pPr>
      <w:r w:rsidRPr="00AC42E0">
        <w:rPr>
          <w:rFonts w:ascii="Segoe UI" w:eastAsia="Times New Roman" w:hAnsi="Segoe UI" w:cs="Segoe UI"/>
          <w:color w:val="000000"/>
          <w:kern w:val="0"/>
          <w:sz w:val="24"/>
          <w:szCs w:val="24"/>
          <w14:ligatures w14:val="none"/>
        </w:rPr>
        <w:t>Learn more about the Paid Parental Leave pilot program </w:t>
      </w:r>
      <w:hyperlink r:id="rId10" w:tgtFrame="_blank" w:tooltip="Paid Parental Leave Pilot Program" w:history="1">
        <w:r w:rsidRPr="00AC42E0">
          <w:rPr>
            <w:rFonts w:ascii="Segoe UI" w:eastAsia="Times New Roman" w:hAnsi="Segoe UI" w:cs="Segoe UI"/>
            <w:color w:val="007BFF"/>
            <w:kern w:val="0"/>
            <w:sz w:val="24"/>
            <w:szCs w:val="24"/>
            <w:u w:val="single"/>
            <w14:ligatures w14:val="none"/>
          </w:rPr>
          <w:t>here</w:t>
        </w:r>
      </w:hyperlink>
      <w:r w:rsidRPr="00AC42E0">
        <w:rPr>
          <w:rFonts w:ascii="Segoe UI" w:eastAsia="Times New Roman" w:hAnsi="Segoe UI" w:cs="Segoe UI"/>
          <w:color w:val="000000"/>
          <w:kern w:val="0"/>
          <w:sz w:val="24"/>
          <w:szCs w:val="24"/>
          <w14:ligatures w14:val="none"/>
        </w:rPr>
        <w:t>. For a complete list of benefits provided by The State of Arizona, please visit our </w:t>
      </w:r>
      <w:hyperlink r:id="rId11" w:tgtFrame="_blank" w:history="1">
        <w:r w:rsidRPr="00AC42E0">
          <w:rPr>
            <w:rFonts w:ascii="Segoe UI" w:eastAsia="Times New Roman" w:hAnsi="Segoe UI" w:cs="Segoe UI"/>
            <w:color w:val="007BFF"/>
            <w:kern w:val="0"/>
            <w:sz w:val="24"/>
            <w:szCs w:val="24"/>
            <w:u w:val="single"/>
            <w14:ligatures w14:val="none"/>
          </w:rPr>
          <w:t>benefits page</w:t>
        </w:r>
      </w:hyperlink>
    </w:p>
    <w:p w14:paraId="392BD266" w14:textId="77777777" w:rsidR="00AC42E0" w:rsidRPr="00AC42E0" w:rsidRDefault="00AC42E0" w:rsidP="00AC42E0">
      <w:pPr>
        <w:shd w:val="clear" w:color="auto" w:fill="D4D4D4"/>
        <w:spacing w:line="240" w:lineRule="auto"/>
        <w:rPr>
          <w:rFonts w:ascii="Segoe UI" w:eastAsia="Times New Roman" w:hAnsi="Segoe UI" w:cs="Segoe UI"/>
          <w:color w:val="212529"/>
          <w:kern w:val="0"/>
          <w:sz w:val="24"/>
          <w:szCs w:val="24"/>
          <w14:ligatures w14:val="none"/>
        </w:rPr>
      </w:pPr>
      <w:r w:rsidRPr="00AC42E0">
        <w:rPr>
          <w:rFonts w:ascii="Segoe UI" w:eastAsia="Times New Roman" w:hAnsi="Segoe UI" w:cs="Segoe UI"/>
          <w:color w:val="212529"/>
          <w:kern w:val="0"/>
          <w:sz w:val="24"/>
          <w:szCs w:val="24"/>
          <w14:ligatures w14:val="none"/>
        </w:rPr>
        <w:lastRenderedPageBreak/>
        <w:t>Retirement:</w:t>
      </w:r>
    </w:p>
    <w:p w14:paraId="61335DC2" w14:textId="77777777" w:rsidR="00AC42E0" w:rsidRPr="00AC42E0" w:rsidRDefault="00AC42E0" w:rsidP="00AC42E0">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AC42E0">
        <w:rPr>
          <w:rFonts w:ascii="Segoe UI" w:eastAsia="Times New Roman" w:hAnsi="Segoe UI" w:cs="Segoe UI"/>
          <w:color w:val="000000"/>
          <w:kern w:val="0"/>
          <w:sz w:val="24"/>
          <w:szCs w:val="24"/>
          <w14:ligatures w14:val="none"/>
        </w:rPr>
        <w:t>State employees are required to participate in the Arizona State Retirement System (ASRS), the State sponsored retirement contribution plan and the Long-Term Disability (LTD) program after a 27-week waiting period. The ASRS defined benefit plan provides for life-long income upon retirement. You will also have the option to participate in a voluntary deferred compensation program to take advantage of tax-deferred retirement investments.</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br/>
        <w:t>On, or shortly after, your first day of work you will be provided with additional information about the available insurance plans, enrollment instructions, submission deadlines and effective dates.</w:t>
      </w:r>
    </w:p>
    <w:p w14:paraId="0AA0B8FE" w14:textId="77777777" w:rsidR="00AC42E0" w:rsidRPr="00AC42E0" w:rsidRDefault="00AC42E0" w:rsidP="00AC42E0">
      <w:pPr>
        <w:shd w:val="clear" w:color="auto" w:fill="D4D4D4"/>
        <w:spacing w:line="240" w:lineRule="auto"/>
        <w:rPr>
          <w:rFonts w:ascii="Segoe UI" w:eastAsia="Times New Roman" w:hAnsi="Segoe UI" w:cs="Segoe UI"/>
          <w:color w:val="212529"/>
          <w:kern w:val="0"/>
          <w:sz w:val="24"/>
          <w:szCs w:val="24"/>
          <w14:ligatures w14:val="none"/>
        </w:rPr>
      </w:pPr>
      <w:r w:rsidRPr="00AC42E0">
        <w:rPr>
          <w:rFonts w:ascii="Segoe UI" w:eastAsia="Times New Roman" w:hAnsi="Segoe UI" w:cs="Segoe UI"/>
          <w:color w:val="212529"/>
          <w:kern w:val="0"/>
          <w:sz w:val="24"/>
          <w:szCs w:val="24"/>
          <w14:ligatures w14:val="none"/>
        </w:rPr>
        <w:t>Contact Us:</w:t>
      </w:r>
    </w:p>
    <w:p w14:paraId="52E58FC3" w14:textId="77777777" w:rsidR="00AC42E0" w:rsidRPr="00AC42E0" w:rsidRDefault="00AC42E0" w:rsidP="00AC42E0">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AC42E0">
        <w:rPr>
          <w:rFonts w:ascii="Segoe UI" w:eastAsia="Times New Roman" w:hAnsi="Segoe UI" w:cs="Segoe UI"/>
          <w:color w:val="000000"/>
          <w:kern w:val="0"/>
          <w:sz w:val="24"/>
          <w:szCs w:val="24"/>
          <w14:ligatures w14:val="none"/>
        </w:rPr>
        <w:t>For questions about this career opportunity, please contact Xavier Martinez at (480) 952-5930 or email xmartinez@azdes.gov.</w:t>
      </w:r>
      <w:r w:rsidRPr="00AC42E0">
        <w:rPr>
          <w:rFonts w:ascii="Segoe UI" w:eastAsia="Times New Roman" w:hAnsi="Segoe UI" w:cs="Segoe UI"/>
          <w:color w:val="000000"/>
          <w:kern w:val="0"/>
          <w:sz w:val="24"/>
          <w:szCs w:val="24"/>
          <w14:ligatures w14:val="none"/>
        </w:rPr>
        <w:br/>
      </w:r>
      <w:r w:rsidRPr="00AC42E0">
        <w:rPr>
          <w:rFonts w:ascii="Segoe UI" w:eastAsia="Times New Roman" w:hAnsi="Segoe UI" w:cs="Segoe UI"/>
          <w:color w:val="000000"/>
          <w:kern w:val="0"/>
          <w:sz w:val="24"/>
          <w:szCs w:val="24"/>
          <w14:ligatures w14:val="none"/>
        </w:rPr>
        <w:br/>
        <w:t>The State of Arizona is an Equal Opportunity/Reasonable Accommodation Employer. Persons with a disability may request a reasonable accommodation such as a sign language interpreter or an alternative format by contacting (480) 952-5930 or email xmartinez@azdes.gov. Requests should be made as early as possible to allow time to arrange the accommodation.</w:t>
      </w:r>
    </w:p>
    <w:p w14:paraId="04E2DFB6" w14:textId="77777777" w:rsidR="00F01C69" w:rsidRDefault="00F01C69"/>
    <w:sectPr w:rsidR="00F0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F14A2"/>
    <w:multiLevelType w:val="multilevel"/>
    <w:tmpl w:val="9C6C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95E21"/>
    <w:multiLevelType w:val="multilevel"/>
    <w:tmpl w:val="B8D2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84D8F"/>
    <w:multiLevelType w:val="multilevel"/>
    <w:tmpl w:val="4072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E4B59"/>
    <w:multiLevelType w:val="multilevel"/>
    <w:tmpl w:val="BA88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D0676"/>
    <w:multiLevelType w:val="multilevel"/>
    <w:tmpl w:val="17B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131538">
    <w:abstractNumId w:val="1"/>
  </w:num>
  <w:num w:numId="2" w16cid:durableId="1573737710">
    <w:abstractNumId w:val="4"/>
  </w:num>
  <w:num w:numId="3" w16cid:durableId="1750730918">
    <w:abstractNumId w:val="2"/>
  </w:num>
  <w:num w:numId="4" w16cid:durableId="471413459">
    <w:abstractNumId w:val="3"/>
  </w:num>
  <w:num w:numId="5" w16cid:durableId="39151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E0"/>
    <w:rsid w:val="00467FA6"/>
    <w:rsid w:val="00AC42E0"/>
    <w:rsid w:val="00F0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CEE4"/>
  <w15:chartTrackingRefBased/>
  <w15:docId w15:val="{10A5C6A4-DEB1-4514-BF5B-B21D539E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2E0"/>
    <w:rPr>
      <w:rFonts w:eastAsiaTheme="majorEastAsia" w:cstheme="majorBidi"/>
      <w:color w:val="272727" w:themeColor="text1" w:themeTint="D8"/>
    </w:rPr>
  </w:style>
  <w:style w:type="paragraph" w:styleId="Title">
    <w:name w:val="Title"/>
    <w:basedOn w:val="Normal"/>
    <w:next w:val="Normal"/>
    <w:link w:val="TitleChar"/>
    <w:uiPriority w:val="10"/>
    <w:qFormat/>
    <w:rsid w:val="00AC4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2E0"/>
    <w:pPr>
      <w:spacing w:before="160"/>
      <w:jc w:val="center"/>
    </w:pPr>
    <w:rPr>
      <w:i/>
      <w:iCs/>
      <w:color w:val="404040" w:themeColor="text1" w:themeTint="BF"/>
    </w:rPr>
  </w:style>
  <w:style w:type="character" w:customStyle="1" w:styleId="QuoteChar">
    <w:name w:val="Quote Char"/>
    <w:basedOn w:val="DefaultParagraphFont"/>
    <w:link w:val="Quote"/>
    <w:uiPriority w:val="29"/>
    <w:rsid w:val="00AC42E0"/>
    <w:rPr>
      <w:i/>
      <w:iCs/>
      <w:color w:val="404040" w:themeColor="text1" w:themeTint="BF"/>
    </w:rPr>
  </w:style>
  <w:style w:type="paragraph" w:styleId="ListParagraph">
    <w:name w:val="List Paragraph"/>
    <w:basedOn w:val="Normal"/>
    <w:uiPriority w:val="34"/>
    <w:qFormat/>
    <w:rsid w:val="00AC42E0"/>
    <w:pPr>
      <w:ind w:left="720"/>
      <w:contextualSpacing/>
    </w:pPr>
  </w:style>
  <w:style w:type="character" w:styleId="IntenseEmphasis">
    <w:name w:val="Intense Emphasis"/>
    <w:basedOn w:val="DefaultParagraphFont"/>
    <w:uiPriority w:val="21"/>
    <w:qFormat/>
    <w:rsid w:val="00AC42E0"/>
    <w:rPr>
      <w:i/>
      <w:iCs/>
      <w:color w:val="0F4761" w:themeColor="accent1" w:themeShade="BF"/>
    </w:rPr>
  </w:style>
  <w:style w:type="paragraph" w:styleId="IntenseQuote">
    <w:name w:val="Intense Quote"/>
    <w:basedOn w:val="Normal"/>
    <w:next w:val="Normal"/>
    <w:link w:val="IntenseQuoteChar"/>
    <w:uiPriority w:val="30"/>
    <w:qFormat/>
    <w:rsid w:val="00AC4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2E0"/>
    <w:rPr>
      <w:i/>
      <w:iCs/>
      <w:color w:val="0F4761" w:themeColor="accent1" w:themeShade="BF"/>
    </w:rPr>
  </w:style>
  <w:style w:type="character" w:styleId="IntenseReference">
    <w:name w:val="Intense Reference"/>
    <w:basedOn w:val="DefaultParagraphFont"/>
    <w:uiPriority w:val="32"/>
    <w:qFormat/>
    <w:rsid w:val="00AC42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852522">
      <w:bodyDiv w:val="1"/>
      <w:marLeft w:val="0"/>
      <w:marRight w:val="0"/>
      <w:marTop w:val="0"/>
      <w:marBottom w:val="0"/>
      <w:divBdr>
        <w:top w:val="none" w:sz="0" w:space="0" w:color="auto"/>
        <w:left w:val="none" w:sz="0" w:space="0" w:color="auto"/>
        <w:bottom w:val="none" w:sz="0" w:space="0" w:color="auto"/>
        <w:right w:val="none" w:sz="0" w:space="0" w:color="auto"/>
      </w:divBdr>
      <w:divsChild>
        <w:div w:id="708989734">
          <w:marLeft w:val="0"/>
          <w:marRight w:val="0"/>
          <w:marTop w:val="0"/>
          <w:marBottom w:val="0"/>
          <w:divBdr>
            <w:top w:val="none" w:sz="0" w:space="0" w:color="auto"/>
            <w:left w:val="none" w:sz="0" w:space="0" w:color="auto"/>
            <w:bottom w:val="none" w:sz="0" w:space="0" w:color="auto"/>
            <w:right w:val="none" w:sz="0" w:space="0" w:color="auto"/>
          </w:divBdr>
        </w:div>
        <w:div w:id="1822843862">
          <w:marLeft w:val="0"/>
          <w:marRight w:val="0"/>
          <w:marTop w:val="0"/>
          <w:marBottom w:val="0"/>
          <w:divBdr>
            <w:top w:val="none" w:sz="0" w:space="0" w:color="auto"/>
            <w:left w:val="none" w:sz="0" w:space="0" w:color="auto"/>
            <w:bottom w:val="none" w:sz="0" w:space="0" w:color="auto"/>
            <w:right w:val="none" w:sz="0" w:space="0" w:color="auto"/>
          </w:divBdr>
        </w:div>
        <w:div w:id="198592849">
          <w:marLeft w:val="0"/>
          <w:marRight w:val="0"/>
          <w:marTop w:val="0"/>
          <w:marBottom w:val="0"/>
          <w:divBdr>
            <w:top w:val="none" w:sz="0" w:space="0" w:color="auto"/>
            <w:left w:val="none" w:sz="0" w:space="0" w:color="auto"/>
            <w:bottom w:val="none" w:sz="0" w:space="0" w:color="auto"/>
            <w:right w:val="none" w:sz="0" w:space="0" w:color="auto"/>
          </w:divBdr>
        </w:div>
        <w:div w:id="286158333">
          <w:marLeft w:val="0"/>
          <w:marRight w:val="0"/>
          <w:marTop w:val="0"/>
          <w:marBottom w:val="0"/>
          <w:divBdr>
            <w:top w:val="none" w:sz="0" w:space="0" w:color="auto"/>
            <w:left w:val="none" w:sz="0" w:space="0" w:color="auto"/>
            <w:bottom w:val="none" w:sz="0" w:space="0" w:color="auto"/>
            <w:right w:val="none" w:sz="0" w:space="0" w:color="auto"/>
          </w:divBdr>
        </w:div>
        <w:div w:id="390425587">
          <w:marLeft w:val="0"/>
          <w:marRight w:val="0"/>
          <w:marTop w:val="0"/>
          <w:marBottom w:val="0"/>
          <w:divBdr>
            <w:top w:val="none" w:sz="0" w:space="0" w:color="auto"/>
            <w:left w:val="none" w:sz="0" w:space="0" w:color="auto"/>
            <w:bottom w:val="none" w:sz="0" w:space="0" w:color="auto"/>
            <w:right w:val="none" w:sz="0" w:space="0" w:color="auto"/>
          </w:divBdr>
        </w:div>
        <w:div w:id="792603218">
          <w:marLeft w:val="0"/>
          <w:marRight w:val="0"/>
          <w:marTop w:val="0"/>
          <w:marBottom w:val="300"/>
          <w:divBdr>
            <w:top w:val="none" w:sz="0" w:space="0" w:color="auto"/>
            <w:left w:val="none" w:sz="0" w:space="0" w:color="auto"/>
            <w:bottom w:val="none" w:sz="0" w:space="0" w:color="auto"/>
            <w:right w:val="none" w:sz="0" w:space="0" w:color="auto"/>
          </w:divBdr>
        </w:div>
        <w:div w:id="371151865">
          <w:marLeft w:val="300"/>
          <w:marRight w:val="300"/>
          <w:marTop w:val="300"/>
          <w:marBottom w:val="300"/>
          <w:divBdr>
            <w:top w:val="single" w:sz="12" w:space="15" w:color="000000"/>
            <w:left w:val="single" w:sz="12" w:space="15" w:color="000000"/>
            <w:bottom w:val="single" w:sz="12" w:space="15" w:color="000000"/>
            <w:right w:val="single" w:sz="12" w:space="15" w:color="000000"/>
          </w:divBdr>
        </w:div>
        <w:div w:id="486364983">
          <w:marLeft w:val="300"/>
          <w:marRight w:val="300"/>
          <w:marTop w:val="300"/>
          <w:marBottom w:val="300"/>
          <w:divBdr>
            <w:top w:val="single" w:sz="12" w:space="0" w:color="000000"/>
            <w:left w:val="single" w:sz="12" w:space="0" w:color="000000"/>
            <w:bottom w:val="single" w:sz="12" w:space="0" w:color="000000"/>
            <w:right w:val="single" w:sz="12" w:space="0" w:color="000000"/>
          </w:divBdr>
        </w:div>
        <w:div w:id="2056856405">
          <w:marLeft w:val="300"/>
          <w:marRight w:val="300"/>
          <w:marTop w:val="300"/>
          <w:marBottom w:val="300"/>
          <w:divBdr>
            <w:top w:val="single" w:sz="2" w:space="2" w:color="000000"/>
            <w:left w:val="single" w:sz="2" w:space="2" w:color="000000"/>
            <w:bottom w:val="single" w:sz="2" w:space="2" w:color="000000"/>
            <w:right w:val="single" w:sz="2" w:space="2" w:color="000000"/>
          </w:divBdr>
        </w:div>
        <w:div w:id="133986808">
          <w:marLeft w:val="300"/>
          <w:marRight w:val="300"/>
          <w:marTop w:val="300"/>
          <w:marBottom w:val="300"/>
          <w:divBdr>
            <w:top w:val="single" w:sz="12" w:space="0" w:color="000000"/>
            <w:left w:val="single" w:sz="12" w:space="0" w:color="000000"/>
            <w:bottom w:val="single" w:sz="12" w:space="0" w:color="000000"/>
            <w:right w:val="single" w:sz="12" w:space="0" w:color="000000"/>
          </w:divBdr>
        </w:div>
        <w:div w:id="1101604952">
          <w:marLeft w:val="300"/>
          <w:marRight w:val="300"/>
          <w:marTop w:val="300"/>
          <w:marBottom w:val="300"/>
          <w:divBdr>
            <w:top w:val="single" w:sz="2" w:space="2" w:color="000000"/>
            <w:left w:val="single" w:sz="2" w:space="2" w:color="000000"/>
            <w:bottom w:val="single" w:sz="2" w:space="2" w:color="000000"/>
            <w:right w:val="single" w:sz="2" w:space="2" w:color="000000"/>
          </w:divBdr>
        </w:div>
        <w:div w:id="1230651052">
          <w:marLeft w:val="300"/>
          <w:marRight w:val="300"/>
          <w:marTop w:val="300"/>
          <w:marBottom w:val="300"/>
          <w:divBdr>
            <w:top w:val="single" w:sz="12" w:space="0" w:color="000000"/>
            <w:left w:val="single" w:sz="12" w:space="0" w:color="000000"/>
            <w:bottom w:val="single" w:sz="12" w:space="0" w:color="000000"/>
            <w:right w:val="single" w:sz="12" w:space="0" w:color="000000"/>
          </w:divBdr>
        </w:div>
        <w:div w:id="1929997872">
          <w:marLeft w:val="300"/>
          <w:marRight w:val="300"/>
          <w:marTop w:val="300"/>
          <w:marBottom w:val="300"/>
          <w:divBdr>
            <w:top w:val="single" w:sz="2" w:space="2" w:color="000000"/>
            <w:left w:val="single" w:sz="2" w:space="2" w:color="000000"/>
            <w:bottom w:val="single" w:sz="2" w:space="2" w:color="000000"/>
            <w:right w:val="single" w:sz="2" w:space="2" w:color="000000"/>
          </w:divBdr>
        </w:div>
        <w:div w:id="1192106952">
          <w:marLeft w:val="300"/>
          <w:marRight w:val="300"/>
          <w:marTop w:val="300"/>
          <w:marBottom w:val="300"/>
          <w:divBdr>
            <w:top w:val="single" w:sz="12" w:space="0" w:color="000000"/>
            <w:left w:val="single" w:sz="12" w:space="0" w:color="000000"/>
            <w:bottom w:val="single" w:sz="12" w:space="0" w:color="000000"/>
            <w:right w:val="single" w:sz="12" w:space="0" w:color="000000"/>
          </w:divBdr>
        </w:div>
        <w:div w:id="1260796378">
          <w:marLeft w:val="300"/>
          <w:marRight w:val="300"/>
          <w:marTop w:val="300"/>
          <w:marBottom w:val="300"/>
          <w:divBdr>
            <w:top w:val="single" w:sz="2" w:space="2" w:color="000000"/>
            <w:left w:val="single" w:sz="2" w:space="2" w:color="000000"/>
            <w:bottom w:val="single" w:sz="2" w:space="2" w:color="000000"/>
            <w:right w:val="single" w:sz="2" w:space="2" w:color="000000"/>
          </w:divBdr>
        </w:div>
        <w:div w:id="2000883281">
          <w:marLeft w:val="300"/>
          <w:marRight w:val="300"/>
          <w:marTop w:val="300"/>
          <w:marBottom w:val="300"/>
          <w:divBdr>
            <w:top w:val="single" w:sz="12" w:space="0" w:color="000000"/>
            <w:left w:val="single" w:sz="12" w:space="0" w:color="000000"/>
            <w:bottom w:val="single" w:sz="12" w:space="0" w:color="000000"/>
            <w:right w:val="single" w:sz="12" w:space="0" w:color="000000"/>
          </w:divBdr>
        </w:div>
        <w:div w:id="1215702715">
          <w:marLeft w:val="300"/>
          <w:marRight w:val="300"/>
          <w:marTop w:val="300"/>
          <w:marBottom w:val="300"/>
          <w:divBdr>
            <w:top w:val="single" w:sz="2" w:space="2" w:color="000000"/>
            <w:left w:val="single" w:sz="2" w:space="2" w:color="000000"/>
            <w:bottom w:val="single" w:sz="2" w:space="2" w:color="000000"/>
            <w:right w:val="single" w:sz="2" w:space="2" w:color="000000"/>
          </w:divBdr>
        </w:div>
        <w:div w:id="1635678377">
          <w:marLeft w:val="300"/>
          <w:marRight w:val="300"/>
          <w:marTop w:val="300"/>
          <w:marBottom w:val="300"/>
          <w:divBdr>
            <w:top w:val="single" w:sz="12" w:space="0" w:color="000000"/>
            <w:left w:val="single" w:sz="12" w:space="0" w:color="000000"/>
            <w:bottom w:val="single" w:sz="12" w:space="0" w:color="000000"/>
            <w:right w:val="single" w:sz="12" w:space="0" w:color="000000"/>
          </w:divBdr>
        </w:div>
        <w:div w:id="348600898">
          <w:marLeft w:val="300"/>
          <w:marRight w:val="300"/>
          <w:marTop w:val="300"/>
          <w:marBottom w:val="300"/>
          <w:divBdr>
            <w:top w:val="single" w:sz="2" w:space="2" w:color="000000"/>
            <w:left w:val="single" w:sz="2" w:space="2" w:color="000000"/>
            <w:bottom w:val="single" w:sz="2" w:space="2" w:color="000000"/>
            <w:right w:val="single" w:sz="2" w:space="2" w:color="000000"/>
          </w:divBdr>
        </w:div>
        <w:div w:id="469249293">
          <w:marLeft w:val="300"/>
          <w:marRight w:val="300"/>
          <w:marTop w:val="300"/>
          <w:marBottom w:val="300"/>
          <w:divBdr>
            <w:top w:val="single" w:sz="12" w:space="0" w:color="000000"/>
            <w:left w:val="single" w:sz="12" w:space="0" w:color="000000"/>
            <w:bottom w:val="single" w:sz="12" w:space="0" w:color="000000"/>
            <w:right w:val="single" w:sz="12" w:space="0" w:color="000000"/>
          </w:divBdr>
        </w:div>
        <w:div w:id="1630547124">
          <w:marLeft w:val="300"/>
          <w:marRight w:val="300"/>
          <w:marTop w:val="300"/>
          <w:marBottom w:val="300"/>
          <w:divBdr>
            <w:top w:val="single" w:sz="2" w:space="2" w:color="000000"/>
            <w:left w:val="single" w:sz="2" w:space="2" w:color="000000"/>
            <w:bottom w:val="single" w:sz="2" w:space="2" w:color="000000"/>
            <w:right w:val="single" w:sz="2" w:space="2" w:color="000000"/>
          </w:divBdr>
        </w:div>
        <w:div w:id="164368739">
          <w:marLeft w:val="300"/>
          <w:marRight w:val="300"/>
          <w:marTop w:val="300"/>
          <w:marBottom w:val="300"/>
          <w:divBdr>
            <w:top w:val="single" w:sz="12" w:space="0" w:color="000000"/>
            <w:left w:val="single" w:sz="12" w:space="0" w:color="000000"/>
            <w:bottom w:val="single" w:sz="12" w:space="0" w:color="000000"/>
            <w:right w:val="single" w:sz="12" w:space="0" w:color="000000"/>
          </w:divBdr>
        </w:div>
        <w:div w:id="182475909">
          <w:marLeft w:val="300"/>
          <w:marRight w:val="300"/>
          <w:marTop w:val="300"/>
          <w:marBottom w:val="300"/>
          <w:divBdr>
            <w:top w:val="single" w:sz="2" w:space="2" w:color="000000"/>
            <w:left w:val="single" w:sz="2" w:space="2" w:color="000000"/>
            <w:bottom w:val="single" w:sz="2" w:space="2" w:color="000000"/>
            <w:right w:val="single" w:sz="2" w:space="2" w:color="000000"/>
          </w:divBdr>
        </w:div>
        <w:div w:id="131023841">
          <w:marLeft w:val="300"/>
          <w:marRight w:val="300"/>
          <w:marTop w:val="300"/>
          <w:marBottom w:val="300"/>
          <w:divBdr>
            <w:top w:val="single" w:sz="12" w:space="0" w:color="000000"/>
            <w:left w:val="single" w:sz="12" w:space="0" w:color="000000"/>
            <w:bottom w:val="single" w:sz="12" w:space="0" w:color="000000"/>
            <w:right w:val="single" w:sz="12" w:space="0" w:color="000000"/>
          </w:divBdr>
        </w:div>
        <w:div w:id="672689459">
          <w:marLeft w:val="300"/>
          <w:marRight w:val="300"/>
          <w:marTop w:val="300"/>
          <w:marBottom w:val="300"/>
          <w:divBdr>
            <w:top w:val="single" w:sz="2" w:space="2" w:color="000000"/>
            <w:left w:val="single" w:sz="2" w:space="2" w:color="000000"/>
            <w:bottom w:val="single" w:sz="2" w:space="2" w:color="000000"/>
            <w:right w:val="single" w:sz="2" w:space="2" w:color="000000"/>
          </w:divBdr>
        </w:div>
        <w:div w:id="1547795555">
          <w:marLeft w:val="300"/>
          <w:marRight w:val="300"/>
          <w:marTop w:val="300"/>
          <w:marBottom w:val="300"/>
          <w:divBdr>
            <w:top w:val="single" w:sz="12" w:space="0" w:color="000000"/>
            <w:left w:val="single" w:sz="12" w:space="0" w:color="000000"/>
            <w:bottom w:val="single" w:sz="12" w:space="0" w:color="000000"/>
            <w:right w:val="single" w:sz="12" w:space="0" w:color="000000"/>
          </w:divBdr>
        </w:div>
        <w:div w:id="155415436">
          <w:marLeft w:val="300"/>
          <w:marRight w:val="300"/>
          <w:marTop w:val="300"/>
          <w:marBottom w:val="300"/>
          <w:divBdr>
            <w:top w:val="single" w:sz="2" w:space="2" w:color="000000"/>
            <w:left w:val="single" w:sz="2" w:space="2" w:color="000000"/>
            <w:bottom w:val="single" w:sz="2" w:space="2" w:color="000000"/>
            <w:right w:val="single" w:sz="2" w:space="2"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az.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al.azstatejobs.gov/jobs/www.azde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al.azstatejobs.gov/me/settings" TargetMode="External"/><Relationship Id="rId11" Type="http://schemas.openxmlformats.org/officeDocument/2006/relationships/hyperlink" Target="https://benefitoptions.az.gov/jobseekers" TargetMode="External"/><Relationship Id="rId5" Type="http://schemas.openxmlformats.org/officeDocument/2006/relationships/hyperlink" Target="https://internal.azstatejobs.gov/jobs/contracts-management-specialist-2-remote-options-arizona-united-states-phoenix-9bff3a16-04a2-4c3e-8838-8dc7fb76d1bc" TargetMode="External"/><Relationship Id="rId10" Type="http://schemas.openxmlformats.org/officeDocument/2006/relationships/hyperlink" Target="https://hr.az.gov/about/resources/family-leave-expansion" TargetMode="External"/><Relationship Id="rId4" Type="http://schemas.openxmlformats.org/officeDocument/2006/relationships/webSettings" Target="webSettings.xml"/><Relationship Id="rId9" Type="http://schemas.openxmlformats.org/officeDocument/2006/relationships/hyperlink" Target="https://vimeo.com/303605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Baranowski, Steven F</dc:creator>
  <cp:keywords/>
  <dc:description/>
  <cp:lastModifiedBy>Baranowski, Steven F</cp:lastModifiedBy>
  <cp:revision>1</cp:revision>
  <dcterms:created xsi:type="dcterms:W3CDTF">2025-02-05T22:24:00Z</dcterms:created>
  <dcterms:modified xsi:type="dcterms:W3CDTF">2025-02-05T22:25:00Z</dcterms:modified>
</cp:coreProperties>
</file>