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6D88" w14:textId="7E9EC650" w:rsidR="003448C5" w:rsidRDefault="003448C5" w:rsidP="003448C5">
      <w:r>
        <w:t xml:space="preserve">The NFB of MA held their March monthly meeting on Sunday, March 12th. The meeting </w:t>
      </w:r>
      <w:proofErr w:type="gramStart"/>
      <w:r>
        <w:t>was called</w:t>
      </w:r>
      <w:proofErr w:type="gramEnd"/>
      <w:r>
        <w:t xml:space="preserve"> to order at 7:03PM. Those in </w:t>
      </w:r>
      <w:r>
        <w:t>attendance</w:t>
      </w:r>
      <w:r>
        <w:t xml:space="preserve"> included:</w:t>
      </w:r>
    </w:p>
    <w:p w14:paraId="1EEFFC1C" w14:textId="77777777" w:rsidR="003448C5" w:rsidRDefault="003448C5" w:rsidP="003448C5">
      <w:r>
        <w:t>Liz Lesperance</w:t>
      </w:r>
    </w:p>
    <w:p w14:paraId="77A781D4" w14:textId="77777777" w:rsidR="003448C5" w:rsidRDefault="003448C5" w:rsidP="003448C5">
      <w:r>
        <w:t>Shara Winton</w:t>
      </w:r>
    </w:p>
    <w:p w14:paraId="702CA30A" w14:textId="77777777" w:rsidR="003448C5" w:rsidRDefault="003448C5" w:rsidP="003448C5">
      <w:r>
        <w:t>Brian Langois</w:t>
      </w:r>
    </w:p>
    <w:p w14:paraId="7B77AEBD" w14:textId="77777777" w:rsidR="003448C5" w:rsidRDefault="003448C5" w:rsidP="003448C5">
      <w:r>
        <w:t>Debbie Malone</w:t>
      </w:r>
    </w:p>
    <w:p w14:paraId="39778F75" w14:textId="77777777" w:rsidR="003448C5" w:rsidRDefault="003448C5" w:rsidP="003448C5">
      <w:r>
        <w:t>Sandra Burgess</w:t>
      </w:r>
    </w:p>
    <w:p w14:paraId="3AC74CA7" w14:textId="77777777" w:rsidR="003448C5" w:rsidRDefault="003448C5" w:rsidP="003448C5">
      <w:r>
        <w:t>Mike Karsok</w:t>
      </w:r>
    </w:p>
    <w:p w14:paraId="0AD471A5" w14:textId="77777777" w:rsidR="003448C5" w:rsidRDefault="003448C5" w:rsidP="003448C5">
      <w:r>
        <w:t>Rashad Saadieh</w:t>
      </w:r>
    </w:p>
    <w:p w14:paraId="13188BA7" w14:textId="77777777" w:rsidR="003448C5" w:rsidRDefault="003448C5" w:rsidP="003448C5">
      <w:r>
        <w:t>Rachel</w:t>
      </w:r>
    </w:p>
    <w:p w14:paraId="2FB24ECD" w14:textId="77777777" w:rsidR="003448C5" w:rsidRDefault="003448C5" w:rsidP="003448C5">
      <w:r>
        <w:t>Cullen Gallagher</w:t>
      </w:r>
    </w:p>
    <w:p w14:paraId="6685CCBC" w14:textId="77777777" w:rsidR="003448C5" w:rsidRDefault="003448C5" w:rsidP="003448C5">
      <w:r>
        <w:t>ElizabethAnn Johnson</w:t>
      </w:r>
    </w:p>
    <w:p w14:paraId="360C4654" w14:textId="77777777" w:rsidR="003448C5" w:rsidRDefault="003448C5" w:rsidP="003448C5"/>
    <w:p w14:paraId="0FF2CBED" w14:textId="77777777" w:rsidR="003448C5" w:rsidRDefault="003448C5" w:rsidP="003448C5">
      <w:r>
        <w:t>ElizabethAnn recited the NFB pledge perfectly.</w:t>
      </w:r>
    </w:p>
    <w:p w14:paraId="7085FA8B" w14:textId="77777777" w:rsidR="003448C5" w:rsidRDefault="003448C5" w:rsidP="003448C5">
      <w:r>
        <w:t>Liz conducted the roll call.</w:t>
      </w:r>
    </w:p>
    <w:p w14:paraId="5EE99038" w14:textId="77777777" w:rsidR="003448C5" w:rsidRDefault="003448C5" w:rsidP="003448C5">
      <w:r>
        <w:t xml:space="preserve">Brian put forth a motion to approve the February meeting minutes which Cullen seconded. The minutes </w:t>
      </w:r>
      <w:proofErr w:type="gramStart"/>
      <w:r>
        <w:t>were approved</w:t>
      </w:r>
      <w:proofErr w:type="gramEnd"/>
      <w:r>
        <w:t>.</w:t>
      </w:r>
    </w:p>
    <w:p w14:paraId="414E9992" w14:textId="77777777" w:rsidR="003448C5" w:rsidRDefault="003448C5" w:rsidP="003448C5">
      <w:r>
        <w:t xml:space="preserve">Sandy went over the treasurer's report. We increased our balance by $30 last month bringing the total to $1713.93. Liz put forth a motion to approve the treasurer's report which Cullen seconded. The treasurer's report </w:t>
      </w:r>
      <w:proofErr w:type="gramStart"/>
      <w:r>
        <w:t>was approved</w:t>
      </w:r>
      <w:proofErr w:type="gramEnd"/>
      <w:r>
        <w:t>.</w:t>
      </w:r>
    </w:p>
    <w:p w14:paraId="7F665F16" w14:textId="77777777" w:rsidR="003448C5" w:rsidRDefault="003448C5" w:rsidP="003448C5">
      <w:r>
        <w:t>Cullen summarized the March presidential release. Highlights included:</w:t>
      </w:r>
    </w:p>
    <w:p w14:paraId="155AC229" w14:textId="77777777" w:rsidR="003448C5" w:rsidRDefault="003448C5" w:rsidP="003448C5">
      <w:pPr>
        <w:pStyle w:val="ListParagraph"/>
        <w:numPr>
          <w:ilvl w:val="0"/>
          <w:numId w:val="1"/>
        </w:numPr>
      </w:pPr>
      <w:r>
        <w:t>a quick mention of our MA state convention</w:t>
      </w:r>
    </w:p>
    <w:p w14:paraId="55D7596A" w14:textId="154A76BC" w:rsidR="003448C5" w:rsidRDefault="003448C5" w:rsidP="003448C5">
      <w:pPr>
        <w:pStyle w:val="ListParagraph"/>
        <w:numPr>
          <w:ilvl w:val="0"/>
          <w:numId w:val="1"/>
        </w:numPr>
      </w:pPr>
      <w:proofErr w:type="gramStart"/>
      <w:r>
        <w:t>a lot</w:t>
      </w:r>
      <w:proofErr w:type="gramEnd"/>
      <w:r>
        <w:t xml:space="preserve"> was </w:t>
      </w:r>
      <w:r>
        <w:t>accomplished</w:t>
      </w:r>
      <w:r>
        <w:t xml:space="preserve"> on the legislative front at Washington Seminar. The Medical Device Nonvisual Accessibility Act has been reintroduced in the House and has </w:t>
      </w:r>
      <w:proofErr w:type="gramStart"/>
      <w:r>
        <w:t>32</w:t>
      </w:r>
      <w:proofErr w:type="gramEnd"/>
      <w:r>
        <w:t xml:space="preserve"> original co-sponsers.</w:t>
      </w:r>
    </w:p>
    <w:p w14:paraId="3D567992" w14:textId="77777777" w:rsidR="003448C5" w:rsidRDefault="003448C5" w:rsidP="003448C5">
      <w:pPr>
        <w:pStyle w:val="ListParagraph"/>
        <w:numPr>
          <w:ilvl w:val="0"/>
          <w:numId w:val="1"/>
        </w:numPr>
      </w:pPr>
      <w:r>
        <w:t>t</w:t>
      </w:r>
      <w:r>
        <w:t xml:space="preserve">he Transformation to Competitive Integrated Employment Act </w:t>
      </w:r>
      <w:proofErr w:type="gramStart"/>
      <w:r>
        <w:t>was introduced</w:t>
      </w:r>
      <w:proofErr w:type="gramEnd"/>
      <w:r>
        <w:t xml:space="preserve"> in both the House and the Senate. </w:t>
      </w:r>
    </w:p>
    <w:p w14:paraId="418E0C07" w14:textId="67C64BCA" w:rsidR="003448C5" w:rsidRDefault="003448C5" w:rsidP="003448C5">
      <w:pPr>
        <w:pStyle w:val="ListParagraph"/>
        <w:numPr>
          <w:ilvl w:val="0"/>
          <w:numId w:val="1"/>
        </w:numPr>
      </w:pPr>
      <w:r>
        <w:t>there was a victory in the Joe Orozco case which involves ensuring technology is accessible for federal employees. The U.S. Court of Appeals for the DC Circuit overruled a lower court's decision dismissing Joe's case. The appellate court ruled that federal employees do have the right to bring a right of action against government agencies. At the heart of this case is the ability to hold federal agencies accountable for Section 508 violations.</w:t>
      </w:r>
    </w:p>
    <w:p w14:paraId="01703E31" w14:textId="77777777" w:rsidR="003448C5" w:rsidRDefault="003448C5" w:rsidP="003448C5"/>
    <w:p w14:paraId="4A0E8284" w14:textId="46C8E58D" w:rsidR="003448C5" w:rsidRDefault="003448C5" w:rsidP="003448C5">
      <w:r>
        <w:t>Debbie advised us to be on the lookout for legislative alerts and be prepared to reach out to our local legislators who have not co-</w:t>
      </w:r>
      <w:r>
        <w:t>sponsored</w:t>
      </w:r>
      <w:r>
        <w:t xml:space="preserve"> our </w:t>
      </w:r>
      <w:proofErr w:type="gramStart"/>
      <w:r>
        <w:t>bills</w:t>
      </w:r>
      <w:proofErr w:type="gramEnd"/>
    </w:p>
    <w:p w14:paraId="29B1DBF2" w14:textId="77777777" w:rsidR="003448C5" w:rsidRDefault="003448C5" w:rsidP="003448C5"/>
    <w:p w14:paraId="274F97A0" w14:textId="77777777" w:rsidR="003448C5" w:rsidRDefault="003448C5" w:rsidP="003448C5">
      <w:r>
        <w:t xml:space="preserve">National convention registration is open. Hotel rooms are available but should </w:t>
      </w:r>
      <w:proofErr w:type="gramStart"/>
      <w:r>
        <w:t>be booked</w:t>
      </w:r>
      <w:proofErr w:type="gramEnd"/>
      <w:r>
        <w:t xml:space="preserve"> ASAP. Details can </w:t>
      </w:r>
      <w:proofErr w:type="gramStart"/>
      <w:r>
        <w:t>be found</w:t>
      </w:r>
      <w:proofErr w:type="gramEnd"/>
      <w:r>
        <w:t xml:space="preserve"> at:</w:t>
      </w:r>
    </w:p>
    <w:p w14:paraId="33789E42" w14:textId="77777777" w:rsidR="003448C5" w:rsidRDefault="003448C5" w:rsidP="003448C5">
      <w:r>
        <w:t>NFB.org/convention</w:t>
      </w:r>
    </w:p>
    <w:p w14:paraId="355C083E" w14:textId="77777777" w:rsidR="003448C5" w:rsidRDefault="003448C5" w:rsidP="003448C5">
      <w:r>
        <w:t xml:space="preserve">Online registration is $25 and will close on May 31st. Banquet tickets are $70. </w:t>
      </w:r>
    </w:p>
    <w:p w14:paraId="26B50A31" w14:textId="77777777" w:rsidR="003448C5" w:rsidRDefault="003448C5" w:rsidP="003448C5"/>
    <w:p w14:paraId="0A54C136" w14:textId="77777777" w:rsidR="003448C5" w:rsidRDefault="003448C5" w:rsidP="003448C5">
      <w:r>
        <w:t xml:space="preserve">We discussed the Crowd Compass app. We will await further details to see if the app will </w:t>
      </w:r>
      <w:proofErr w:type="gramStart"/>
      <w:r>
        <w:t>be updated</w:t>
      </w:r>
      <w:proofErr w:type="gramEnd"/>
      <w:r>
        <w:t xml:space="preserve"> for this year's national convention. Debbie reminded everyone planning </w:t>
      </w:r>
      <w:proofErr w:type="gramStart"/>
      <w:r>
        <w:t>on attending</w:t>
      </w:r>
      <w:proofErr w:type="gramEnd"/>
      <w:r>
        <w:t xml:space="preserve"> national convention to move forward with travel plans and register. Shara reminded us that those who have never been to a national convention can apply for a Kenneth Jernigan scholarship.</w:t>
      </w:r>
    </w:p>
    <w:p w14:paraId="7084EC10" w14:textId="77777777" w:rsidR="003448C5" w:rsidRDefault="003448C5" w:rsidP="003448C5"/>
    <w:p w14:paraId="36610B8A" w14:textId="77777777" w:rsidR="003448C5" w:rsidRDefault="003448C5" w:rsidP="003448C5">
      <w:r>
        <w:t>We discussed positive elements of our state convention and ways in which we can improve the convention going forward.</w:t>
      </w:r>
    </w:p>
    <w:p w14:paraId="44046BFF" w14:textId="77777777" w:rsidR="003448C5" w:rsidRDefault="003448C5" w:rsidP="003448C5">
      <w:pPr>
        <w:pStyle w:val="ListParagraph"/>
        <w:numPr>
          <w:ilvl w:val="0"/>
          <w:numId w:val="2"/>
        </w:numPr>
      </w:pPr>
      <w:r>
        <w:t xml:space="preserve">Brian mentioned he attended virtually and had </w:t>
      </w:r>
      <w:proofErr w:type="gramStart"/>
      <w:r>
        <w:t>a hard time</w:t>
      </w:r>
      <w:proofErr w:type="gramEnd"/>
      <w:r>
        <w:t xml:space="preserve"> hearing the audience. Brian asked that someone with a microphone repeat the comments of the audience. </w:t>
      </w:r>
    </w:p>
    <w:p w14:paraId="78AFFEAF" w14:textId="77777777" w:rsidR="003448C5" w:rsidRDefault="003448C5" w:rsidP="003448C5">
      <w:pPr>
        <w:pStyle w:val="ListParagraph"/>
        <w:numPr>
          <w:ilvl w:val="0"/>
          <w:numId w:val="2"/>
        </w:numPr>
      </w:pPr>
      <w:r>
        <w:t>ElizabethAnn noted the food did not meet expectations. It was often cold and did not present well.</w:t>
      </w:r>
    </w:p>
    <w:p w14:paraId="12CA72BE" w14:textId="50401CA6" w:rsidR="003448C5" w:rsidRDefault="003448C5" w:rsidP="003448C5">
      <w:pPr>
        <w:pStyle w:val="ListParagraph"/>
        <w:numPr>
          <w:ilvl w:val="0"/>
          <w:numId w:val="2"/>
        </w:numPr>
      </w:pPr>
      <w:r>
        <w:t xml:space="preserve">ElizabethAnn said the game night could have been a bit better organized. Someone could have walked around and obtained a word from each table and put together one </w:t>
      </w:r>
      <w:proofErr w:type="spellStart"/>
      <w:r>
        <w:t>mad</w:t>
      </w:r>
      <w:proofErr w:type="spellEnd"/>
      <w:r>
        <w:t xml:space="preserve"> libs story. </w:t>
      </w:r>
      <w:proofErr w:type="gramStart"/>
      <w:r>
        <w:t>Overall</w:t>
      </w:r>
      <w:proofErr w:type="gramEnd"/>
      <w:r>
        <w:t xml:space="preserve"> the game idea was great.</w:t>
      </w:r>
    </w:p>
    <w:p w14:paraId="7BA09D8A" w14:textId="77777777" w:rsidR="003448C5" w:rsidRDefault="003448C5" w:rsidP="003448C5">
      <w:pPr>
        <w:pStyle w:val="ListParagraph"/>
        <w:numPr>
          <w:ilvl w:val="0"/>
          <w:numId w:val="2"/>
        </w:numPr>
      </w:pPr>
      <w:r>
        <w:t xml:space="preserve">Shara advised that convention prices will have to increase if individuals want something other than pasta for the banquet </w:t>
      </w:r>
      <w:proofErr w:type="gramStart"/>
      <w:r>
        <w:t>dinner</w:t>
      </w:r>
      <w:proofErr w:type="gramEnd"/>
    </w:p>
    <w:p w14:paraId="5BC8B204" w14:textId="77777777" w:rsidR="003448C5" w:rsidRDefault="003448C5" w:rsidP="003448C5">
      <w:pPr>
        <w:pStyle w:val="ListParagraph"/>
        <w:numPr>
          <w:ilvl w:val="0"/>
          <w:numId w:val="2"/>
        </w:numPr>
      </w:pPr>
      <w:r>
        <w:t xml:space="preserve">Shara suggested people get to the banquet early so the food doesn't come out </w:t>
      </w:r>
      <w:proofErr w:type="gramStart"/>
      <w:r>
        <w:t>cold</w:t>
      </w:r>
      <w:proofErr w:type="gramEnd"/>
    </w:p>
    <w:p w14:paraId="3D621919" w14:textId="77777777" w:rsidR="003448C5" w:rsidRDefault="003448C5" w:rsidP="003448C5"/>
    <w:p w14:paraId="77699F28" w14:textId="778D478B" w:rsidR="003448C5" w:rsidRDefault="003448C5" w:rsidP="003448C5">
      <w:r>
        <w:t>We discussed reading Ever Lee Hairston's book "Blind Ambition" for our meeting next month. We resolved to read half of the book by the next meeting.</w:t>
      </w:r>
    </w:p>
    <w:p w14:paraId="2A0BC1E3" w14:textId="77777777" w:rsidR="003448C5" w:rsidRDefault="003448C5" w:rsidP="003448C5"/>
    <w:p w14:paraId="2019DACA" w14:textId="77777777" w:rsidR="003448C5" w:rsidRDefault="003448C5" w:rsidP="003448C5">
      <w:r>
        <w:t>We discussed holding our popcorn fundraiser again in early May and holding a different fundraiser in November.</w:t>
      </w:r>
    </w:p>
    <w:p w14:paraId="1AEB2923" w14:textId="77777777" w:rsidR="003448C5" w:rsidRDefault="003448C5" w:rsidP="003448C5"/>
    <w:p w14:paraId="4A95EE91" w14:textId="77777777" w:rsidR="003448C5" w:rsidRDefault="003448C5" w:rsidP="003448C5">
      <w:r>
        <w:t>Liz suggested having chapter presidents from other at-large chapters come speak with us about activities held within their chapters.</w:t>
      </w:r>
    </w:p>
    <w:p w14:paraId="74EE1C1F" w14:textId="77777777" w:rsidR="003448C5" w:rsidRDefault="003448C5" w:rsidP="003448C5">
      <w:r>
        <w:t>Shara mentioned there will be a leadership retreat the first weekend in May in the Springfield area. It will include at least one or two overnight stays.</w:t>
      </w:r>
    </w:p>
    <w:p w14:paraId="6DB9BD3B" w14:textId="77777777" w:rsidR="003448C5" w:rsidRDefault="003448C5" w:rsidP="003448C5"/>
    <w:p w14:paraId="099D76E6" w14:textId="77777777" w:rsidR="003448C5" w:rsidRDefault="003448C5" w:rsidP="003448C5">
      <w:r>
        <w:lastRenderedPageBreak/>
        <w:t>The meeting adjourned at 8:15PM.</w:t>
      </w:r>
    </w:p>
    <w:p w14:paraId="78E70FC5" w14:textId="77777777" w:rsidR="003448C5" w:rsidRDefault="003448C5" w:rsidP="003448C5">
      <w:r>
        <w:t>Our next meeting will be Tuesday April 11th at 7:00PM. Please disregard any zoom reminders you receive about a meeting on Sunday, April 9th (Easter Sunday).</w:t>
      </w:r>
    </w:p>
    <w:p w14:paraId="18078192" w14:textId="77777777" w:rsidR="003448C5" w:rsidRDefault="003448C5"/>
    <w:sectPr w:rsidR="0034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3248"/>
    <w:multiLevelType w:val="hybridMultilevel"/>
    <w:tmpl w:val="51E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D3203"/>
    <w:multiLevelType w:val="hybridMultilevel"/>
    <w:tmpl w:val="97E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3124">
    <w:abstractNumId w:val="0"/>
  </w:num>
  <w:num w:numId="2" w16cid:durableId="18888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C5"/>
    <w:rsid w:val="003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ABCC"/>
  <w15:chartTrackingRefBased/>
  <w15:docId w15:val="{179B7492-0E40-491C-A3CB-29619EF8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Lesperance, Elizabeth</dc:creator>
  <cp:keywords/>
  <dc:description/>
  <cp:lastModifiedBy>Lesperance, Elizabeth</cp:lastModifiedBy>
  <cp:revision>1</cp:revision>
  <dcterms:created xsi:type="dcterms:W3CDTF">2023-03-15T20:13:00Z</dcterms:created>
  <dcterms:modified xsi:type="dcterms:W3CDTF">2023-03-15T20:22:00Z</dcterms:modified>
</cp:coreProperties>
</file>