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Skill Builder Weekend: ‘Back-to-School’ for Blind Parents</w:t>
      </w:r>
    </w:p>
    <w:p>
      <w:r>
        <w:t>Empowering Confidence. Supporting Independence. Building Community.</w:t>
      </w:r>
    </w:p>
    <w:p>
      <w:r>
        <w:t>Location: The Carroll Center for the Blind, Newton, MA</w:t>
      </w:r>
    </w:p>
    <w:p>
      <w:r>
        <w:t>Dates: August 22–24</w:t>
      </w:r>
    </w:p>
    <w:p>
      <w:r>
        <w:t>Duration: Friday evening through Sunday midday</w:t>
      </w:r>
    </w:p>
    <w:p>
      <w:r>
        <w:t>Who It’s For: Legally blind parents with basic VoiceOver/Zoom skills who are looking to grow their confidence and skills for everyday parenting.</w:t>
      </w:r>
    </w:p>
    <w:p>
      <w:pPr>
        <w:pStyle w:val="Heading2"/>
      </w:pPr>
      <w:r>
        <w:t>Skills Addressed:</w:t>
      </w:r>
    </w:p>
    <w:p>
      <w:pPr>
        <w:pStyle w:val="ListBullet"/>
      </w:pPr>
      <w:r>
        <w:t>School &amp; Health Portals:</w:t>
      </w:r>
    </w:p>
    <w:p>
      <w:pPr>
        <w:pStyle w:val="BodyText"/>
      </w:pPr>
      <w:r>
        <w:t>Navigate tools like PowerSchool, Google Classroom, and MyChart.</w:t>
      </w:r>
    </w:p>
    <w:p>
      <w:pPr>
        <w:pStyle w:val="ListBullet"/>
      </w:pPr>
      <w:r>
        <w:t>Calendars &amp; Reminders:</w:t>
      </w:r>
    </w:p>
    <w:p>
      <w:pPr>
        <w:pStyle w:val="BodyText"/>
      </w:pPr>
      <w:r>
        <w:t>Stay organized with calendar apps, voice assistants, and scheduling tools.</w:t>
      </w:r>
    </w:p>
    <w:p>
      <w:pPr>
        <w:pStyle w:val="ListBullet"/>
      </w:pPr>
      <w:r>
        <w:t>Communicating with Schools &amp; Providers:</w:t>
      </w:r>
    </w:p>
    <w:p>
      <w:pPr>
        <w:pStyle w:val="BodyText"/>
      </w:pPr>
      <w:r>
        <w:t>Practice clear and effective communication using accessible tech.</w:t>
      </w:r>
    </w:p>
    <w:p>
      <w:pPr>
        <w:pStyle w:val="ListBullet"/>
      </w:pPr>
      <w:r>
        <w:t>Getting Around &amp; Getting Things Done:</w:t>
      </w:r>
    </w:p>
    <w:p>
      <w:pPr>
        <w:pStyle w:val="BodyText"/>
      </w:pPr>
      <w:r>
        <w:t>Explore tools for transportation, grocery shopping, and household management.</w:t>
      </w:r>
    </w:p>
    <w:p>
      <w:pPr>
        <w:pStyle w:val="ListBullet"/>
      </w:pPr>
      <w:r>
        <w:t>Real-World Task Practice &amp; Problem Solving:</w:t>
      </w:r>
    </w:p>
    <w:p>
      <w:pPr>
        <w:pStyle w:val="BodyText"/>
      </w:pPr>
      <w:r>
        <w:t>Apply your skills to real-life parenting scenarios in a supportive environment.</w:t>
      </w:r>
    </w:p>
    <w:p>
      <w:pPr>
        <w:pStyle w:val="Heading2"/>
      </w:pPr>
      <w:r>
        <w:t>Why Join?</w:t>
      </w:r>
    </w:p>
    <w:p>
      <w:pPr>
        <w:pStyle w:val="ListBullet"/>
      </w:pPr>
      <w:r>
        <w:t>Designed by and for blind parents</w:t>
      </w:r>
    </w:p>
    <w:p>
      <w:pPr>
        <w:pStyle w:val="ListBullet"/>
      </w:pPr>
      <w:r>
        <w:t>Taught by compassionate professionals and blind parent mentors</w:t>
      </w:r>
    </w:p>
    <w:p>
      <w:pPr>
        <w:pStyle w:val="ListBullet"/>
      </w:pPr>
      <w:r>
        <w:t>Practical, relevant skills to support positive parenting</w:t>
      </w:r>
    </w:p>
    <w:p>
      <w:pPr>
        <w:pStyle w:val="ListBullet"/>
      </w:pPr>
      <w:r>
        <w:t>Connect with others who understand your lived experience</w:t>
      </w:r>
    </w:p>
    <w:p>
      <w:pPr>
        <w:pStyle w:val="ListBullet"/>
      </w:pPr>
      <w:r>
        <w:t>Meals and lodging provided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