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66" w:rsidRDefault="0043265D" w:rsidP="009C6E25">
      <w:pPr>
        <w:jc w:val="center"/>
      </w:pPr>
      <w:r>
        <w:rPr>
          <w:noProof/>
        </w:rPr>
        <w:drawing>
          <wp:inline distT="0" distB="0" distL="0" distR="0" wp14:anchorId="28A9AAF3" wp14:editId="100FE4DA">
            <wp:extent cx="4966335" cy="1092487"/>
            <wp:effectExtent l="0" t="0" r="5715" b="0"/>
            <wp:docPr id="2" name="Picture 2" descr="The Maryland School for the Blind: Achieving Indepen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_Logo_Final_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789" cy="10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25" w:rsidRDefault="009C6E25" w:rsidP="009C6E25">
      <w:pPr>
        <w:pStyle w:val="Heading1"/>
        <w:jc w:val="center"/>
        <w:rPr>
          <w:b/>
          <w:color w:val="auto"/>
          <w:sz w:val="72"/>
        </w:rPr>
      </w:pPr>
      <w:r w:rsidRPr="009C6E25">
        <w:rPr>
          <w:b/>
          <w:color w:val="auto"/>
          <w:sz w:val="72"/>
        </w:rPr>
        <w:t>Parents Learning Together</w:t>
      </w:r>
    </w:p>
    <w:p w:rsidR="009C6E25" w:rsidRDefault="009C6E25" w:rsidP="009C6E25"/>
    <w:p w:rsidR="009C6E25" w:rsidRDefault="009C6E25" w:rsidP="009C6E25">
      <w:pPr>
        <w:jc w:val="center"/>
      </w:pPr>
      <w:r>
        <w:rPr>
          <w:noProof/>
        </w:rPr>
        <w:drawing>
          <wp:inline distT="0" distB="0" distL="0" distR="0">
            <wp:extent cx="4610100" cy="2143125"/>
            <wp:effectExtent l="0" t="0" r="0" b="0"/>
            <wp:docPr id="3" name="Picture 3" descr="Stick figures holding hands in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_holding_hands_togeth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77" cy="214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25" w:rsidRPr="0085145B" w:rsidRDefault="009C6E25" w:rsidP="00C41BFC">
      <w:pPr>
        <w:jc w:val="both"/>
        <w:rPr>
          <w:sz w:val="36"/>
          <w:szCs w:val="36"/>
        </w:rPr>
      </w:pPr>
      <w:r w:rsidRPr="0085145B">
        <w:rPr>
          <w:sz w:val="36"/>
          <w:szCs w:val="36"/>
        </w:rPr>
        <w:t xml:space="preserve">It can be difficult raising a child with a visual impairment, but you don’t need to go it alone. Join us for a fun, experiential </w:t>
      </w:r>
      <w:r w:rsidR="0085145B" w:rsidRPr="0085145B">
        <w:rPr>
          <w:sz w:val="36"/>
          <w:szCs w:val="36"/>
        </w:rPr>
        <w:t xml:space="preserve">O&amp;M </w:t>
      </w:r>
      <w:r w:rsidRPr="0085145B">
        <w:rPr>
          <w:sz w:val="36"/>
          <w:szCs w:val="36"/>
        </w:rPr>
        <w:t xml:space="preserve">activity, networking and </w:t>
      </w:r>
      <w:r w:rsidR="0085145B" w:rsidRPr="0085145B">
        <w:rPr>
          <w:sz w:val="36"/>
          <w:szCs w:val="36"/>
        </w:rPr>
        <w:t>sharing of stories at one of the following parent workshops.  Workshops will be held at the Maryland School for the Blind Early Learning Building from 9:00 am – 1:00 pm. Lunch will be provided.</w:t>
      </w:r>
    </w:p>
    <w:p w:rsidR="009C6E25" w:rsidRPr="00C41BFC" w:rsidRDefault="009C6E25" w:rsidP="00C41BFC">
      <w:pPr>
        <w:jc w:val="both"/>
        <w:rPr>
          <w:sz w:val="40"/>
        </w:rPr>
      </w:pPr>
    </w:p>
    <w:p w:rsidR="009C6E25" w:rsidRPr="0085145B" w:rsidRDefault="0085145B" w:rsidP="00C41BFC">
      <w:pPr>
        <w:jc w:val="both"/>
        <w:rPr>
          <w:sz w:val="36"/>
          <w:szCs w:val="36"/>
        </w:rPr>
      </w:pPr>
      <w:r w:rsidRPr="0085145B">
        <w:rPr>
          <w:color w:val="FF0000"/>
          <w:sz w:val="36"/>
          <w:szCs w:val="36"/>
        </w:rPr>
        <w:t xml:space="preserve">Saturday, January 25, 2020:  </w:t>
      </w:r>
      <w:r w:rsidRPr="0085145B">
        <w:rPr>
          <w:sz w:val="36"/>
          <w:szCs w:val="36"/>
        </w:rPr>
        <w:t>For families of students with independent, or potential for</w:t>
      </w:r>
      <w:r w:rsidR="007F412F">
        <w:rPr>
          <w:sz w:val="36"/>
          <w:szCs w:val="36"/>
        </w:rPr>
        <w:t>,</w:t>
      </w:r>
      <w:bookmarkStart w:id="0" w:name="_GoBack"/>
      <w:bookmarkEnd w:id="0"/>
      <w:r w:rsidRPr="0085145B">
        <w:rPr>
          <w:sz w:val="36"/>
          <w:szCs w:val="36"/>
        </w:rPr>
        <w:t xml:space="preserve"> independent O&amp;M skills.</w:t>
      </w:r>
    </w:p>
    <w:p w:rsidR="0085145B" w:rsidRPr="0085145B" w:rsidRDefault="0085145B" w:rsidP="00C41BFC">
      <w:pPr>
        <w:jc w:val="both"/>
        <w:rPr>
          <w:sz w:val="36"/>
          <w:szCs w:val="36"/>
        </w:rPr>
      </w:pPr>
    </w:p>
    <w:p w:rsidR="0085145B" w:rsidRPr="0085145B" w:rsidRDefault="0085145B" w:rsidP="00C41BFC">
      <w:pPr>
        <w:jc w:val="both"/>
        <w:rPr>
          <w:sz w:val="36"/>
          <w:szCs w:val="36"/>
        </w:rPr>
      </w:pPr>
      <w:r w:rsidRPr="0085145B">
        <w:rPr>
          <w:color w:val="FF0000"/>
          <w:sz w:val="36"/>
          <w:szCs w:val="36"/>
        </w:rPr>
        <w:t xml:space="preserve">Saturday, February 29, 2020:  </w:t>
      </w:r>
      <w:r w:rsidRPr="0085145B">
        <w:rPr>
          <w:sz w:val="36"/>
          <w:szCs w:val="36"/>
        </w:rPr>
        <w:t xml:space="preserve">For families of students with multiple impairments.  </w:t>
      </w:r>
    </w:p>
    <w:p w:rsidR="009C6E25" w:rsidRPr="009C6E25" w:rsidRDefault="009C6E25" w:rsidP="009C6E25">
      <w:pPr>
        <w:rPr>
          <w:sz w:val="36"/>
        </w:rPr>
      </w:pPr>
    </w:p>
    <w:p w:rsidR="009C6E25" w:rsidRPr="009C6E25" w:rsidRDefault="005F6E57" w:rsidP="009C6E25">
      <w:pPr>
        <w:jc w:val="center"/>
      </w:pPr>
      <w:hyperlink r:id="rId8" w:history="1">
        <w:r w:rsidR="009C6E25" w:rsidRPr="009C6E25">
          <w:rPr>
            <w:rStyle w:val="Hyperlink"/>
            <w:sz w:val="36"/>
          </w:rPr>
          <w:t>Register at https://forms.gle/rgBTYjPWVrpQKTWn6</w:t>
        </w:r>
      </w:hyperlink>
    </w:p>
    <w:sectPr w:rsidR="009C6E25" w:rsidRPr="009C6E25" w:rsidSect="0043265D">
      <w:head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57" w:rsidRDefault="005F6E57" w:rsidP="009C6E25">
      <w:pPr>
        <w:spacing w:line="240" w:lineRule="auto"/>
      </w:pPr>
      <w:r>
        <w:separator/>
      </w:r>
    </w:p>
  </w:endnote>
  <w:endnote w:type="continuationSeparator" w:id="0">
    <w:p w:rsidR="005F6E57" w:rsidRDefault="005F6E57" w:rsidP="009C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57" w:rsidRDefault="005F6E57" w:rsidP="009C6E25">
      <w:pPr>
        <w:spacing w:line="240" w:lineRule="auto"/>
      </w:pPr>
      <w:r>
        <w:separator/>
      </w:r>
    </w:p>
  </w:footnote>
  <w:footnote w:type="continuationSeparator" w:id="0">
    <w:p w:rsidR="005F6E57" w:rsidRDefault="005F6E57" w:rsidP="009C6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25" w:rsidRDefault="009C6E25" w:rsidP="009C6E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5"/>
    <w:rsid w:val="001E07BD"/>
    <w:rsid w:val="00331566"/>
    <w:rsid w:val="003603D9"/>
    <w:rsid w:val="0043265D"/>
    <w:rsid w:val="005F6E57"/>
    <w:rsid w:val="007F412F"/>
    <w:rsid w:val="0085145B"/>
    <w:rsid w:val="009C6E25"/>
    <w:rsid w:val="00A253A9"/>
    <w:rsid w:val="00C41BFC"/>
    <w:rsid w:val="00DC57FD"/>
    <w:rsid w:val="00E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36CB8"/>
  <w15:chartTrackingRefBased/>
  <w15:docId w15:val="{2617A474-1F2F-419A-A91C-AAB8A52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25"/>
  </w:style>
  <w:style w:type="paragraph" w:styleId="Footer">
    <w:name w:val="footer"/>
    <w:basedOn w:val="Normal"/>
    <w:link w:val="FooterChar"/>
    <w:uiPriority w:val="99"/>
    <w:unhideWhenUsed/>
    <w:rsid w:val="009C6E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25"/>
  </w:style>
  <w:style w:type="character" w:customStyle="1" w:styleId="Heading1Char">
    <w:name w:val="Heading 1 Char"/>
    <w:basedOn w:val="DefaultParagraphFont"/>
    <w:link w:val="Heading1"/>
    <w:uiPriority w:val="9"/>
    <w:rsid w:val="009C6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6E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gBTYjPWVrpQKTWn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Michael</dc:creator>
  <cp:keywords/>
  <dc:description/>
  <cp:lastModifiedBy>Ruth Hynson</cp:lastModifiedBy>
  <cp:revision>2</cp:revision>
  <dcterms:created xsi:type="dcterms:W3CDTF">2020-01-21T18:19:00Z</dcterms:created>
  <dcterms:modified xsi:type="dcterms:W3CDTF">2020-01-21T18:19:00Z</dcterms:modified>
</cp:coreProperties>
</file>