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NFBN SENIOR DIVISION ANNUAL MEETING</w:t>
      </w:r>
    </w:p>
    <w:p/>
    <w:p>
      <w:r>
        <w:t>Friday, March 24, 2023</w:t>
      </w:r>
    </w:p>
    <w:p/>
    <w:p>
      <w:r>
        <w:t>The NFBN Senior Division held its annual meeting on Friday, March 24, 2023 at the Cornhusker Marriott Hotel in Lincoln, Nebraska.</w:t>
      </w:r>
    </w:p>
    <w:p/>
    <w:p>
      <w:r>
        <w:t>At 1:25, President Robert Newman welcomed everyone and asked Barbara Loos to read the meeting agenda. All attendees introduced themselves, told where they reside and shared what they hope to learn.</w:t>
      </w:r>
    </w:p>
    <w:p/>
    <w:p>
      <w:r>
        <w:t>NFBN president Jamie Richey shared some statistics and encouraged people to join this division.</w:t>
      </w:r>
    </w:p>
    <w:p/>
    <w:p>
      <w:r>
        <w:t>Nfb president Mark Riccobono thanked the Commission staff for their support and talked about the advantages that our agency has not only with what we do here, but what we can share with others around the nation. Hats off to this division.</w:t>
      </w:r>
    </w:p>
    <w:p/>
    <w:p>
      <w:r>
        <w:t>Then followed a panel discussion led by David DeNotaris concerning how we live our lives as blind people. Panelists were: President Robert Newman, Vice President Barbara Loos, Secretary Linda Mentink, Treasurer Cheryl Livingston, Board Member Nancy Oltman, and Eileen Rivera Ley.</w:t>
      </w:r>
    </w:p>
    <w:p/>
    <w:p>
      <w:r>
        <w:t>Our business meeting began at 3:25.</w:t>
      </w:r>
    </w:p>
    <w:p/>
    <w:p>
      <w:r>
        <w:t>Secretary Linda Mentink read the annual meeting report for March 25, 2022. There were no additions or corrections, so it will become a part of the permanent record of the organization.</w:t>
      </w:r>
    </w:p>
    <w:p/>
    <w:p>
      <w:r>
        <w:t>Cheryl Livingston read the March 26, 2022-March 24, 2023, Treasurer's Report. It will become a part of the financial record of the organization.</w:t>
      </w:r>
    </w:p>
    <w:p/>
    <w:p>
      <w:r>
        <w:t>We donated $50 for door prizes for this convention.</w:t>
      </w:r>
    </w:p>
    <w:p/>
    <w:p>
      <w:r>
        <w:t>The following officers were elected: President, Robert Newman; Vice President, Barbara Loos; Treasurer, Cheryl Livingston; Secretary, Linda Mentink; Board Member, Nancy Oltman.</w:t>
      </w:r>
    </w:p>
    <w:p/>
    <w:p>
      <w:r>
        <w:t>Linda Mentink moved that we give a scholarship to a first-timer or someone in financial need for next year's convention. Geralyn Konruff seconded the motion, and the motion carried.</w:t>
      </w:r>
    </w:p>
    <w:p/>
    <w:p>
      <w:r>
        <w:t>Tech Time. Bob Burns demonstrated how to use NFB Newsline on the iPhone.</w:t>
      </w:r>
    </w:p>
    <w:p/>
    <w:p>
      <w:r>
        <w:t>Barbara Loos explained how to use the WayAround app and WayTags.</w:t>
      </w:r>
    </w:p>
    <w:p/>
    <w:p>
      <w:r>
        <w:t>There was no further business, so we adjourned at 4:18 PM.</w:t>
      </w:r>
    </w:p>
    <w:p/>
    <w:p>
      <w:r>
        <w:t>Respectfully submitted,</w:t>
      </w:r>
    </w:p>
    <w:p/>
    <w:p>
      <w:r>
        <w:t>Linda Mentink, Secretary</w:t>
      </w:r>
    </w:p>
    <w:p/>
    <w:p/>
    <w:p w:rsidR="00E74D2A">
      <w:pPr>
        <w:rPr>
          <w:color w:val="auto"/>
        </w:rPr>
      </w:pPr>
      <w:r>
        <w:rPr>
          <w:color w:val="auto"/>
        </w:rPr>
        <w:t>Senior Division Annual Report</w:t>
      </w:r>
    </w:p>
    <w:p w:rsidR="00623A41">
      <w:pPr>
        <w:rPr>
          <w:color w:val="auto"/>
        </w:rPr>
      </w:pPr>
      <w:r>
        <w:rPr>
          <w:color w:val="auto"/>
        </w:rPr>
        <w:t>March 26, 2022-March 24, 2023</w:t>
      </w:r>
    </w:p>
    <w:p w:rsidR="00FD229C">
      <w:pPr>
        <w:rPr>
          <w:color w:val="auto"/>
        </w:rPr>
      </w:pPr>
      <w:r>
        <w:rPr>
          <w:color w:val="auto"/>
        </w:rPr>
        <w:t>Beginning Balance Mar. 26, 2022</w:t>
        <w:tab/>
        <w:t>$1634.83</w:t>
        <w:tab/>
        <w:t xml:space="preserve">          </w:t>
      </w:r>
    </w:p>
    <w:p w:rsidR="000E3B42" w:rsidP="008111A8">
      <w:pPr>
        <w:rPr>
          <w:color w:val="auto"/>
        </w:rPr>
      </w:pPr>
      <w:r>
        <w:rPr>
          <w:color w:val="auto"/>
        </w:rPr>
        <w:t>Income</w:t>
      </w:r>
    </w:p>
    <w:p w:rsidR="00077489" w:rsidP="008111A8">
      <w:pPr>
        <w:rPr>
          <w:color w:val="auto"/>
        </w:rPr>
      </w:pPr>
      <w:r>
        <w:rPr>
          <w:color w:val="auto"/>
        </w:rPr>
        <w:t>Fundraising</w:t>
        <w:tab/>
        <w:tab/>
        <w:tab/>
        <w:tab/>
        <w:t>$   101.00</w:t>
      </w:r>
    </w:p>
    <w:p w:rsidR="008111A8" w:rsidP="008111A8">
      <w:pPr>
        <w:rPr>
          <w:color w:val="auto"/>
        </w:rPr>
      </w:pPr>
      <w:r>
        <w:rPr>
          <w:color w:val="auto"/>
        </w:rPr>
        <w:t>Dues</w:t>
        <w:tab/>
        <w:tab/>
        <w:tab/>
        <w:tab/>
        <w:tab/>
        <w:t>$  126..00</w:t>
      </w:r>
    </w:p>
    <w:p w:rsidR="008111A8" w:rsidP="008111A8">
      <w:pPr>
        <w:rPr>
          <w:color w:val="auto"/>
        </w:rPr>
      </w:pPr>
      <w:r>
        <w:rPr>
          <w:color w:val="auto"/>
        </w:rPr>
        <w:t>Total income</w:t>
        <w:tab/>
        <w:tab/>
        <w:tab/>
        <w:tab/>
        <w:t>$  227.00</w:t>
      </w:r>
    </w:p>
    <w:p w:rsidR="00C14EAC" w:rsidP="008111A8">
      <w:pPr>
        <w:rPr>
          <w:color w:val="auto"/>
        </w:rPr>
      </w:pPr>
      <w:r>
        <w:rPr>
          <w:color w:val="auto"/>
        </w:rPr>
        <w:t>Expenses</w:t>
      </w:r>
    </w:p>
    <w:p w:rsidR="00C14EAC" w:rsidP="008111A8">
      <w:pPr>
        <w:rPr>
          <w:color w:val="auto"/>
        </w:rPr>
      </w:pPr>
      <w:r w:rsidR="00C46D39">
        <w:rPr>
          <w:color w:val="auto"/>
        </w:rPr>
        <w:t>PAC</w:t>
        <w:tab/>
        <w:tab/>
        <w:tab/>
        <w:tab/>
        <w:tab/>
        <w:t>$  180.00</w:t>
        <w:tab/>
      </w:r>
    </w:p>
    <w:p w:rsidR="00C14EAC" w:rsidP="008111A8">
      <w:pPr>
        <w:rPr>
          <w:color w:val="auto"/>
        </w:rPr>
      </w:pPr>
      <w:r>
        <w:rPr>
          <w:color w:val="auto"/>
        </w:rPr>
        <w:t>Door prizes</w:t>
        <w:tab/>
        <w:tab/>
        <w:tab/>
        <w:tab/>
        <w:t>$   50.00</w:t>
      </w:r>
    </w:p>
    <w:p w:rsidR="00C14EAC" w:rsidP="008111A8">
      <w:pPr>
        <w:rPr>
          <w:color w:val="auto"/>
        </w:rPr>
      </w:pPr>
      <w:r>
        <w:rPr>
          <w:color w:val="auto"/>
        </w:rPr>
        <w:t>Dues to affiliate</w:t>
        <w:tab/>
        <w:tab/>
        <w:tab/>
        <w:tab/>
        <w:t>$   65.00</w:t>
      </w:r>
    </w:p>
    <w:p w:rsidR="00C14EAC" w:rsidP="008111A8">
      <w:pPr>
        <w:rPr>
          <w:color w:val="auto"/>
        </w:rPr>
      </w:pPr>
      <w:r>
        <w:rPr>
          <w:color w:val="auto"/>
        </w:rPr>
        <w:t>Total expenses</w:t>
        <w:tab/>
        <w:tab/>
        <w:tab/>
        <w:tab/>
        <w:t>$  295.00</w:t>
      </w:r>
    </w:p>
    <w:p w:rsidR="00C14EAC" w:rsidP="008111A8">
      <w:pPr>
        <w:rPr>
          <w:color w:val="auto"/>
        </w:rPr>
      </w:pPr>
      <w:r w:rsidR="00547B07">
        <w:rPr>
          <w:color w:val="auto"/>
        </w:rPr>
        <w:t>Ending Balance Mar 25, 2022</w:t>
        <w:tab/>
        <w:tab/>
        <w:t>$1566.83</w:t>
      </w:r>
    </w:p>
    <w:p w:rsidR="00CC0B94" w:rsidP="008111A8">
      <w:pPr>
        <w:rPr>
          <w:color w:val="auto"/>
        </w:rPr>
      </w:pPr>
      <w:r>
        <w:rPr>
          <w:color w:val="auto"/>
        </w:rPr>
        <w:t>Respectfully submitted,</w:t>
      </w:r>
    </w:p>
    <w:p w:rsidR="00CC0B94" w:rsidP="008111A8">
      <w:pPr>
        <w:rPr>
          <w:color w:val="auto"/>
        </w:rPr>
      </w:pPr>
      <w:r>
        <w:rPr>
          <w:color w:val="auto"/>
        </w:rPr>
        <w:t>Cheryl Livingston, Treasurer</w:t>
      </w: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77489"/>
    <w:rsid w:val="000E3B42"/>
    <w:rsid w:val="00547B07"/>
    <w:rsid w:val="00623A41"/>
    <w:rsid w:val="008111A8"/>
    <w:rsid w:val="00A77B3E"/>
    <w:rsid w:val="00C14EAC"/>
    <w:rsid w:val="00C46D39"/>
    <w:rsid w:val="00CA2A55"/>
    <w:rsid w:val="00CC0B94"/>
    <w:rsid w:val="00E74D2A"/>
    <w:rsid w:val="00FD229C"/>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