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EB7443" w:rsidP="00EB7443">
      <w:pPr>
        <w:rPr>
          <w:color w:val="auto"/>
        </w:rPr>
      </w:pPr>
      <w:r>
        <w:t xml:space="preserve">NATIONAL </w:t>
      </w:r>
      <w:r>
        <w:rPr>
          <w:color w:val="auto"/>
        </w:rPr>
        <w:t>FEDERATION OF THE BLIND OF NEBRASKA SENIOR DIVISION SECRETARY's REPORT</w:t>
      </w:r>
    </w:p>
    <w:p w:rsidP="00EB7443">
      <w:pPr>
        <w:rPr>
          <w:color w:val="auto"/>
        </w:rPr>
      </w:pPr>
    </w:p>
    <w:p w:rsidP="00EB7443">
      <w:pPr>
        <w:rPr>
          <w:color w:val="auto"/>
        </w:rPr>
      </w:pPr>
      <w:r>
        <w:rPr>
          <w:color w:val="auto"/>
        </w:rPr>
        <w:t>Monday, May 20, 2024</w:t>
      </w:r>
    </w:p>
    <w:p w:rsidP="00EB7443">
      <w:pPr>
        <w:rPr>
          <w:color w:val="auto"/>
        </w:rPr>
      </w:pPr>
    </w:p>
    <w:p w:rsidP="00EB7443">
      <w:pPr>
        <w:rPr>
          <w:color w:val="auto"/>
        </w:rPr>
      </w:pPr>
      <w:r>
        <w:rPr>
          <w:color w:val="auto"/>
        </w:rPr>
        <w:t>The NFBN Senior Division met via Zoom on Monday, May 20, 2024. President Robert Newman called the meeting to order at 7:00 CDT. Members present were: President Robert Newman, Vice President Barbara Loos, Secretary Linda Mentink, Treasurer Cheryl Livingston, Board Member Nancy Oltman, Dorothy Babel, Chris Boone, Bob Burns, Gina Finnell, George Fischer, Brad Loos, Deb Mauer, Karen Moritz, Doug Peterson, Steve Senteney, Dan Treffer, and Jerry Whitlow. Guests present were: Kathy Brahmer, Gwen Gerber, Bernadette Reetz, Sheryl Rogge, and Ruth Schmeits.</w:t>
      </w:r>
    </w:p>
    <w:p w:rsidP="00EB7443">
      <w:pPr>
        <w:rPr>
          <w:color w:val="auto"/>
        </w:rPr>
      </w:pPr>
    </w:p>
    <w:p w:rsidP="00EB7443">
      <w:pPr>
        <w:rPr>
          <w:color w:val="auto"/>
        </w:rPr>
      </w:pPr>
      <w:r>
        <w:rPr>
          <w:color w:val="auto"/>
        </w:rPr>
        <w:t>Chris recited our NFB Pledge. Kathy will recite it next month.</w:t>
      </w:r>
    </w:p>
    <w:p w:rsidP="00EB7443">
      <w:pPr>
        <w:rPr>
          <w:color w:val="auto"/>
        </w:rPr>
      </w:pPr>
    </w:p>
    <w:p w:rsidP="00EB7443">
      <w:pPr>
        <w:rPr>
          <w:color w:val="auto"/>
        </w:rPr>
      </w:pPr>
      <w:r>
        <w:rPr>
          <w:color w:val="auto"/>
        </w:rPr>
        <w:t>State convention attendees shared highlights and suggestions for future conventions. Our 2025 convention will be held in Omaha March 27-30 at the Marriott.</w:t>
      </w:r>
    </w:p>
    <w:p w:rsidP="00EB7443">
      <w:pPr>
        <w:rPr>
          <w:color w:val="auto"/>
        </w:rPr>
      </w:pPr>
    </w:p>
    <w:p w:rsidP="00EB7443">
      <w:pPr>
        <w:rPr>
          <w:color w:val="auto"/>
        </w:rPr>
      </w:pPr>
      <w:r>
        <w:rPr>
          <w:color w:val="auto"/>
        </w:rPr>
        <w:t>Those who attended the Silver Summit shared their experiences.</w:t>
      </w:r>
    </w:p>
    <w:p w:rsidP="00EB7443">
      <w:pPr>
        <w:rPr>
          <w:color w:val="auto"/>
        </w:rPr>
      </w:pPr>
    </w:p>
    <w:p w:rsidP="00EB7443">
      <w:pPr>
        <w:rPr>
          <w:color w:val="auto"/>
        </w:rPr>
      </w:pPr>
      <w:r>
        <w:rPr>
          <w:color w:val="auto"/>
        </w:rPr>
        <w:t>We discussed getting information to those who do not have email. Ideas: NLS cartridges, Newsline, Alexa. Barbara stated that we raise funds so that we can provide equipment to those who need it. Bob mentioned that Radio Talking Book Service also provides people with things like Echo Dots. He is the new chairman of the Board of RTBS. Chris will ask Jamie tomorrow about getting a channel on NFB Newsline.</w:t>
      </w:r>
    </w:p>
    <w:p w:rsidP="00EB7443">
      <w:pPr>
        <w:rPr>
          <w:color w:val="auto"/>
        </w:rPr>
      </w:pPr>
    </w:p>
    <w:p w:rsidP="00EB7443">
      <w:pPr>
        <w:rPr>
          <w:color w:val="auto"/>
        </w:rPr>
      </w:pPr>
      <w:r>
        <w:rPr>
          <w:color w:val="auto"/>
        </w:rPr>
        <w:t>Linda read the March 11, 2024, Secretary's Report. There were no additions or corrections, so it will become a part of the permanent record of the organization.</w:t>
      </w:r>
    </w:p>
    <w:p w:rsidP="00EB7443">
      <w:pPr>
        <w:rPr>
          <w:color w:val="auto"/>
        </w:rPr>
      </w:pPr>
    </w:p>
    <w:p w:rsidP="00EB7443">
      <w:pPr>
        <w:rPr>
          <w:color w:val="auto"/>
        </w:rPr>
      </w:pPr>
      <w:r>
        <w:rPr>
          <w:color w:val="auto"/>
        </w:rPr>
        <w:t>Cheryl Livingston read the May 20, 2024, Treasurer's Report. It will become a part of the financial repord of the organization.</w:t>
      </w:r>
    </w:p>
    <w:p w:rsidP="00EB7443">
      <w:pPr>
        <w:rPr>
          <w:color w:val="auto"/>
        </w:rPr>
      </w:pPr>
    </w:p>
    <w:p w:rsidP="00EB7443">
      <w:pPr>
        <w:rPr>
          <w:color w:val="auto"/>
        </w:rPr>
      </w:pPr>
      <w:r>
        <w:rPr>
          <w:color w:val="auto"/>
        </w:rPr>
        <w:t>We shared brags and drags.</w:t>
      </w:r>
    </w:p>
    <w:p w:rsidP="00EB7443">
      <w:pPr>
        <w:rPr>
          <w:color w:val="auto"/>
        </w:rPr>
      </w:pPr>
    </w:p>
    <w:p w:rsidP="00EB7443">
      <w:pPr>
        <w:rPr>
          <w:color w:val="auto"/>
        </w:rPr>
      </w:pPr>
      <w:r>
        <w:rPr>
          <w:color w:val="auto"/>
        </w:rPr>
        <w:t>There was no further business, so we adjourned at 8:30 PM CDT</w:t>
      </w:r>
      <w:r>
        <w:t>.</w:t>
      </w:r>
    </w:p>
    <w:p w:rsidP="00EB7443"/>
    <w:p w:rsidP="00EB7443">
      <w:pPr>
        <w:rPr>
          <w:color w:val="auto"/>
        </w:rPr>
      </w:pPr>
      <w:r>
        <w:rPr>
          <w:color w:val="auto"/>
        </w:rPr>
        <w:t>Respectfully submitted,</w:t>
      </w:r>
    </w:p>
    <w:p w:rsidP="00EB7443">
      <w:pPr>
        <w:rPr>
          <w:color w:val="auto"/>
        </w:rPr>
      </w:pPr>
    </w:p>
    <w:p w:rsidP="00EB7443">
      <w:pPr>
        <w:rPr>
          <w:color w:val="auto"/>
        </w:rPr>
      </w:pPr>
      <w:r>
        <w:rPr>
          <w:color w:val="auto"/>
        </w:rPr>
        <w:t>Linda Mentink, Secretary</w:t>
      </w:r>
    </w:p>
    <w:p w:rsidP="00EB7443">
      <w:pPr>
        <w:rPr>
          <w:color w:val="auto"/>
        </w:rPr>
      </w:pPr>
    </w:p>
    <w:p w:rsidP="00EB7443">
      <w:pPr>
        <w:rPr>
          <w:color w:val="auto"/>
        </w:rPr>
      </w:pPr>
      <w:r>
        <w:rPr>
          <w:color w:val="auto"/>
        </w:rPr>
        <w:t>Treasurer's Report Senior Division</w:t>
      </w:r>
    </w:p>
    <w:p w:rsidR="00EB7443" w:rsidP="00EB7443">
      <w:pPr>
        <w:rPr>
          <w:color w:val="auto"/>
        </w:rPr>
      </w:pPr>
    </w:p>
    <w:p w:rsidR="00EB7443" w:rsidP="00EB7443">
      <w:pPr>
        <w:rPr>
          <w:color w:val="auto"/>
        </w:rPr>
      </w:pPr>
      <w:r w:rsidR="00D63F82">
        <w:rPr>
          <w:color w:val="auto"/>
        </w:rPr>
        <w:t>Monday May 20, 2024</w:t>
      </w:r>
    </w:p>
    <w:p w:rsidR="00EB7443" w:rsidP="00EB7443">
      <w:pPr>
        <w:rPr>
          <w:color w:val="auto"/>
        </w:rPr>
      </w:pPr>
    </w:p>
    <w:p w:rsidR="00EB7443" w:rsidP="00EB7443">
      <w:pPr>
        <w:rPr>
          <w:color w:val="auto"/>
        </w:rPr>
      </w:pPr>
      <w:r w:rsidR="00D63F82">
        <w:rPr>
          <w:color w:val="auto"/>
        </w:rPr>
        <w:t xml:space="preserve">Beginning Balance </w:t>
        <w:tab/>
        <w:tab/>
        <w:t>$1960.83</w:t>
      </w:r>
    </w:p>
    <w:p w:rsidR="00EB7443" w:rsidP="00EB7443">
      <w:pPr>
        <w:rPr>
          <w:color w:val="auto"/>
        </w:rPr>
      </w:pPr>
    </w:p>
    <w:p w:rsidR="00EB7443" w:rsidP="00EB7443">
      <w:pPr>
        <w:rPr>
          <w:color w:val="auto"/>
        </w:rPr>
      </w:pPr>
      <w:r>
        <w:rPr>
          <w:color w:val="auto"/>
        </w:rPr>
        <w:t>Expenses</w:t>
      </w:r>
    </w:p>
    <w:p w:rsidR="00EB7443" w:rsidP="00EB7443">
      <w:pPr>
        <w:rPr>
          <w:color w:val="auto"/>
        </w:rPr>
      </w:pPr>
      <w:r>
        <w:rPr>
          <w:color w:val="auto"/>
        </w:rPr>
        <w:t>PAC for  May</w:t>
        <w:tab/>
        <w:tab/>
        <w:tab/>
        <w:t>$  15.00</w:t>
      </w:r>
    </w:p>
    <w:p w:rsidR="00537EE7" w:rsidP="00EB7443">
      <w:pPr>
        <w:rPr>
          <w:color w:val="auto"/>
        </w:rPr>
      </w:pPr>
      <w:r w:rsidR="00B07552">
        <w:rPr>
          <w:color w:val="auto"/>
        </w:rPr>
        <w:t xml:space="preserve">Ck #1249 for </w:t>
        <w:tab/>
        <w:tab/>
        <w:tab/>
        <w:t>$100.00</w:t>
      </w:r>
    </w:p>
    <w:p w:rsidR="00537EE7" w:rsidP="00EB7443">
      <w:pPr>
        <w:rPr>
          <w:color w:val="auto"/>
        </w:rPr>
      </w:pPr>
      <w:r>
        <w:rPr>
          <w:color w:val="auto"/>
        </w:rPr>
        <w:t>$50 startup cash and</w:t>
      </w:r>
    </w:p>
    <w:p w:rsidR="00537EE7" w:rsidP="00EB7443">
      <w:pPr>
        <w:rPr>
          <w:color w:val="auto"/>
        </w:rPr>
      </w:pPr>
      <w:r>
        <w:rPr>
          <w:color w:val="auto"/>
        </w:rPr>
        <w:t>$50 door prizes</w:t>
      </w:r>
    </w:p>
    <w:p w:rsidR="00B07552" w:rsidP="00EB7443">
      <w:pPr>
        <w:rPr>
          <w:color w:val="auto"/>
        </w:rPr>
      </w:pPr>
      <w:r>
        <w:rPr>
          <w:color w:val="auto"/>
        </w:rPr>
        <w:t>Total expenses</w:t>
        <w:tab/>
        <w:tab/>
        <w:tab/>
        <w:t>$115.00</w:t>
      </w:r>
    </w:p>
    <w:p w:rsidR="00537EE7" w:rsidP="00EB7443">
      <w:pPr>
        <w:rPr>
          <w:color w:val="auto"/>
        </w:rPr>
      </w:pPr>
    </w:p>
    <w:p w:rsidR="00537EE7" w:rsidP="00EB7443">
      <w:pPr>
        <w:rPr>
          <w:color w:val="auto"/>
        </w:rPr>
      </w:pPr>
    </w:p>
    <w:p w:rsidR="00EB7443" w:rsidP="00EB7443">
      <w:pPr>
        <w:rPr>
          <w:color w:val="auto"/>
        </w:rPr>
      </w:pPr>
      <w:r>
        <w:rPr>
          <w:color w:val="auto"/>
        </w:rPr>
        <w:t>Deposits</w:t>
      </w:r>
    </w:p>
    <w:p w:rsidR="00537EE7" w:rsidP="00EB7443">
      <w:pPr>
        <w:rPr>
          <w:color w:val="auto"/>
        </w:rPr>
      </w:pPr>
      <w:r>
        <w:rPr>
          <w:color w:val="auto"/>
        </w:rPr>
        <w:t>Dues</w:t>
        <w:tab/>
        <w:tab/>
        <w:tab/>
        <w:tab/>
        <w:t>$ 90.00</w:t>
      </w:r>
    </w:p>
    <w:p w:rsidR="00537EE7" w:rsidP="00EB7443">
      <w:pPr>
        <w:rPr>
          <w:color w:val="auto"/>
        </w:rPr>
      </w:pPr>
      <w:r>
        <w:rPr>
          <w:color w:val="auto"/>
        </w:rPr>
        <w:t>Donation</w:t>
        <w:tab/>
        <w:tab/>
        <w:tab/>
        <w:t>$ 50.00</w:t>
      </w:r>
    </w:p>
    <w:p w:rsidR="00537EE7" w:rsidP="00EB7443">
      <w:pPr>
        <w:rPr>
          <w:color w:val="auto"/>
        </w:rPr>
      </w:pPr>
      <w:r>
        <w:rPr>
          <w:color w:val="auto"/>
        </w:rPr>
        <w:t>Sale of clickers</w:t>
        <w:tab/>
        <w:tab/>
        <w:tab/>
        <w:t>$114.00</w:t>
      </w:r>
    </w:p>
    <w:p w:rsidR="00537EE7" w:rsidP="00EB7443">
      <w:pPr>
        <w:rPr>
          <w:color w:val="auto"/>
        </w:rPr>
      </w:pPr>
      <w:r>
        <w:rPr>
          <w:color w:val="auto"/>
        </w:rPr>
        <w:t>Return of startup cash</w:t>
        <w:tab/>
        <w:tab/>
        <w:t>$ 50.00</w:t>
      </w:r>
    </w:p>
    <w:p w:rsidR="00B07552" w:rsidP="00EB7443">
      <w:pPr>
        <w:rPr>
          <w:color w:val="auto"/>
        </w:rPr>
      </w:pPr>
      <w:r>
        <w:rPr>
          <w:color w:val="auto"/>
        </w:rPr>
        <w:t>Total deposits</w:t>
        <w:tab/>
        <w:tab/>
        <w:tab/>
        <w:t>$304.00</w:t>
      </w:r>
    </w:p>
    <w:p w:rsidR="00EB7443" w:rsidP="00EB7443">
      <w:pPr>
        <w:rPr>
          <w:color w:val="auto"/>
        </w:rPr>
      </w:pPr>
      <w:r>
        <w:rPr>
          <w:color w:val="auto"/>
        </w:rPr>
        <w:tab/>
        <w:tab/>
        <w:tab/>
      </w:r>
    </w:p>
    <w:p w:rsidR="00E74D2A">
      <w:pPr>
        <w:rPr>
          <w:color w:val="auto"/>
        </w:rPr>
      </w:pPr>
      <w:r w:rsidR="00BA0F5A">
        <w:rPr>
          <w:color w:val="auto"/>
        </w:rPr>
        <w:t>Ending Balance</w:t>
        <w:tab/>
        <w:tab/>
        <w:tab/>
        <w:t>$2149.83</w:t>
      </w:r>
    </w:p>
    <w:p w:rsidR="00E7425C">
      <w:pPr>
        <w:rPr>
          <w:color w:val="auto"/>
        </w:rPr>
      </w:pPr>
      <w:r>
        <w:rPr>
          <w:color w:val="auto"/>
        </w:rPr>
        <w:t>Members who have paid dues as of this report</w:t>
      </w:r>
    </w:p>
    <w:p w:rsidR="00E7425C" w:rsidP="00EE5932">
      <w:pPr>
        <w:rPr>
          <w:color w:val="auto"/>
        </w:rPr>
      </w:pPr>
      <w:r>
        <w:rPr>
          <w:color w:val="auto"/>
        </w:rPr>
        <w:t>Linda Mentink</w:t>
      </w:r>
    </w:p>
    <w:p w:rsidR="006921BB" w:rsidP="00EE5932">
      <w:pPr>
        <w:rPr>
          <w:color w:val="auto"/>
        </w:rPr>
      </w:pPr>
      <w:r>
        <w:rPr>
          <w:color w:val="auto"/>
        </w:rPr>
        <w:t>Nancy Oltman</w:t>
      </w:r>
    </w:p>
    <w:p w:rsidR="006921BB" w:rsidP="00EE5932">
      <w:pPr>
        <w:rPr>
          <w:color w:val="auto"/>
        </w:rPr>
      </w:pPr>
      <w:r>
        <w:rPr>
          <w:color w:val="auto"/>
        </w:rPr>
        <w:t>George Fischer</w:t>
      </w:r>
    </w:p>
    <w:p w:rsidR="006921BB" w:rsidP="00EE5932">
      <w:pPr>
        <w:rPr>
          <w:color w:val="auto"/>
        </w:rPr>
      </w:pPr>
      <w:r>
        <w:rPr>
          <w:color w:val="auto"/>
        </w:rPr>
        <w:t>Dorothy Babel</w:t>
      </w:r>
    </w:p>
    <w:p w:rsidR="006921BB" w:rsidP="00EE5932">
      <w:pPr>
        <w:rPr>
          <w:color w:val="auto"/>
        </w:rPr>
      </w:pPr>
      <w:r>
        <w:rPr>
          <w:color w:val="auto"/>
        </w:rPr>
        <w:t>Karen Lemmon</w:t>
      </w:r>
    </w:p>
    <w:p w:rsidR="006921BB" w:rsidP="00EE5932">
      <w:pPr>
        <w:rPr>
          <w:color w:val="auto"/>
        </w:rPr>
      </w:pPr>
      <w:r>
        <w:rPr>
          <w:color w:val="auto"/>
        </w:rPr>
        <w:t>Gina Finnell</w:t>
      </w:r>
    </w:p>
    <w:p w:rsidR="006921BB" w:rsidP="00EE5932">
      <w:pPr>
        <w:rPr>
          <w:color w:val="auto"/>
        </w:rPr>
      </w:pPr>
      <w:r>
        <w:rPr>
          <w:color w:val="auto"/>
        </w:rPr>
        <w:t>Steve Senteney</w:t>
      </w:r>
    </w:p>
    <w:p w:rsidR="00B07552" w:rsidP="00EE5932">
      <w:pPr>
        <w:rPr>
          <w:color w:val="auto"/>
        </w:rPr>
      </w:pPr>
      <w:r>
        <w:rPr>
          <w:color w:val="auto"/>
        </w:rPr>
        <w:t>Deb Altman</w:t>
      </w:r>
    </w:p>
    <w:p w:rsidR="00B07552" w:rsidP="00EE5932">
      <w:pPr>
        <w:rPr>
          <w:color w:val="auto"/>
        </w:rPr>
      </w:pPr>
      <w:r>
        <w:rPr>
          <w:color w:val="auto"/>
        </w:rPr>
        <w:t>Jeff Altman</w:t>
      </w:r>
    </w:p>
    <w:p w:rsidR="00B07552" w:rsidP="00EE5932">
      <w:pPr>
        <w:rPr>
          <w:color w:val="auto"/>
        </w:rPr>
      </w:pPr>
      <w:r>
        <w:rPr>
          <w:color w:val="auto"/>
        </w:rPr>
        <w:t xml:space="preserve">Bob </w:t>
      </w:r>
      <w:r>
        <w:t>Burns</w:t>
      </w:r>
    </w:p>
    <w:p w:rsidR="00B07552" w:rsidP="00EE5932">
      <w:pPr>
        <w:rPr>
          <w:color w:val="auto"/>
        </w:rPr>
      </w:pPr>
      <w:r>
        <w:rPr>
          <w:color w:val="auto"/>
        </w:rPr>
        <w:t>Karen Moritz</w:t>
      </w:r>
    </w:p>
    <w:p w:rsidR="00B07552" w:rsidP="00EE5932">
      <w:pPr>
        <w:rPr>
          <w:color w:val="auto"/>
        </w:rPr>
      </w:pPr>
      <w:r>
        <w:rPr>
          <w:color w:val="auto"/>
        </w:rPr>
        <w:t>Kimberly Scherbarth</w:t>
      </w:r>
    </w:p>
    <w:p w:rsidR="00B07552" w:rsidP="00EE5932">
      <w:pPr>
        <w:rPr>
          <w:color w:val="auto"/>
        </w:rPr>
      </w:pPr>
      <w:r>
        <w:rPr>
          <w:color w:val="auto"/>
        </w:rPr>
        <w:t>Carlos Servan</w:t>
      </w:r>
    </w:p>
    <w:p w:rsidR="00B07552" w:rsidP="00EE5932">
      <w:pPr>
        <w:rPr>
          <w:color w:val="auto"/>
        </w:rPr>
      </w:pPr>
      <w:r>
        <w:rPr>
          <w:color w:val="auto"/>
        </w:rPr>
        <w:t>Geralyn Konruff</w:t>
      </w:r>
    </w:p>
    <w:p w:rsidR="00B07552" w:rsidP="00EE5932">
      <w:pPr>
        <w:rPr>
          <w:color w:val="auto"/>
        </w:rPr>
      </w:pPr>
      <w:r>
        <w:rPr>
          <w:color w:val="auto"/>
        </w:rPr>
        <w:t>Deb Mauer</w:t>
        <w:tab/>
      </w:r>
    </w:p>
    <w:p w:rsidR="00AC21B3" w:rsidP="00EE5932">
      <w:pPr>
        <w:rPr>
          <w:color w:val="auto"/>
        </w:rPr>
      </w:pPr>
    </w:p>
    <w:p w:rsidR="000D4014" w:rsidP="00EE5932">
      <w:pPr>
        <w:rPr>
          <w:color w:val="auto"/>
        </w:rPr>
      </w:pPr>
      <w:r>
        <w:rPr>
          <w:color w:val="auto"/>
        </w:rPr>
        <w:t>Paid by PayPal</w:t>
      </w:r>
    </w:p>
    <w:p w:rsidR="000D4014" w:rsidP="00EE5932">
      <w:pPr>
        <w:rPr>
          <w:color w:val="auto"/>
        </w:rPr>
      </w:pPr>
      <w:r>
        <w:rPr>
          <w:color w:val="auto"/>
        </w:rPr>
        <w:t>Robert Newman</w:t>
      </w:r>
    </w:p>
    <w:p w:rsidR="000D4014" w:rsidP="00EE5932">
      <w:pPr>
        <w:rPr>
          <w:color w:val="auto"/>
        </w:rPr>
      </w:pPr>
      <w:r>
        <w:rPr>
          <w:color w:val="auto"/>
        </w:rPr>
        <w:t>Jerry Whitlow</w:t>
      </w:r>
    </w:p>
    <w:p w:rsidR="000D4014" w:rsidP="00EE5932">
      <w:pPr>
        <w:rPr>
          <w:color w:val="auto"/>
        </w:rPr>
      </w:pPr>
      <w:r>
        <w:rPr>
          <w:color w:val="auto"/>
        </w:rPr>
        <w:t>Barbara Loos</w:t>
      </w:r>
    </w:p>
    <w:p w:rsidR="000D4014" w:rsidP="00EE5932">
      <w:pPr>
        <w:rPr>
          <w:color w:val="auto"/>
        </w:rPr>
      </w:pPr>
      <w:r>
        <w:rPr>
          <w:color w:val="auto"/>
        </w:rPr>
        <w:t>Brad Loos</w:t>
      </w:r>
    </w:p>
    <w:p w:rsidR="00564753" w:rsidP="00EE5932">
      <w:pPr>
        <w:rPr>
          <w:color w:val="auto"/>
        </w:rPr>
      </w:pPr>
      <w:r>
        <w:rPr>
          <w:color w:val="auto"/>
        </w:rPr>
        <w:t>Cheryl Livingston</w:t>
      </w:r>
    </w:p>
    <w:p w:rsidP="00EE5932">
      <w:pPr>
        <w:rPr>
          <w:color w:val="auto"/>
        </w:rPr>
      </w:pPr>
      <w:r>
        <w:rPr>
          <w:color w:val="auto"/>
        </w:rPr>
        <w:t>Doug Peterson</w:t>
      </w:r>
    </w:p>
    <w:p w:rsidP="00EE5932">
      <w:pPr>
        <w:rPr>
          <w:color w:val="auto"/>
        </w:rPr>
      </w:pPr>
      <w:r>
        <w:rPr>
          <w:color w:val="auto"/>
        </w:rPr>
        <w:t>Christine Boone</w:t>
      </w:r>
    </w:p>
    <w:p w:rsidP="00EE5932">
      <w:pPr>
        <w:rPr>
          <w:color w:val="auto"/>
        </w:rPr>
      </w:pPr>
    </w:p>
    <w:p w:rsidR="00EC6F3B" w:rsidP="00EE5932">
      <w:pPr>
        <w:rPr>
          <w:color w:val="auto"/>
        </w:rPr>
      </w:pPr>
    </w:p>
    <w:p w:rsidR="00EB7443" w:rsidP="00EE5932">
      <w:pPr>
        <w:rPr>
          <w:color w:val="auto"/>
        </w:rPr>
      </w:pPr>
      <w:r>
        <w:rPr>
          <w:color w:val="auto"/>
        </w:rPr>
        <w:t>Respectfully submitted,</w:t>
      </w:r>
    </w:p>
    <w:p>
      <w:r>
        <w:rPr>
          <w:color w:val="auto"/>
        </w:rPr>
        <w:t xml:space="preserve">Cheryl Livingston, </w:t>
      </w:r>
      <w:r>
        <w:t>Treasurer</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D4014"/>
    <w:rsid w:val="00537EE7"/>
    <w:rsid w:val="00564753"/>
    <w:rsid w:val="006921BB"/>
    <w:rsid w:val="00A77B3E"/>
    <w:rsid w:val="00AC21B3"/>
    <w:rsid w:val="00B07552"/>
    <w:rsid w:val="00BA0F5A"/>
    <w:rsid w:val="00CA2A55"/>
    <w:rsid w:val="00D63F82"/>
    <w:rsid w:val="00E7425C"/>
    <w:rsid w:val="00E74D2A"/>
    <w:rsid w:val="00EB7443"/>
    <w:rsid w:val="00EC6F3B"/>
    <w:rsid w:val="00EE5932"/>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