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A77B3E">
      <w:pPr>
        <w:rPr>
          <w:rStyle w:val="Defaultparagraphfont0"/>
        </w:rPr>
      </w:pPr>
      <w:r>
        <w:t>NATIONAL FEDERATION OF THE BLIND OF NEBRASKA SENIOR DIVISION MEETING SECRETARY's REPORT</w:t>
      </w:r>
    </w:p>
    <w:p/>
    <w:p>
      <w:r>
        <w:t>Monday, November 18, 2024</w:t>
      </w:r>
    </w:p>
    <w:p/>
    <w:p>
      <w:r>
        <w:t>The NFBN Senior Division met via Zoom on Monday, November 18, 2024. President Robert Newman called the meeting to order at 7:06 PM CST. Members present were: President Robert Newman, Vice President Barbara Loos, Secretary Linda Mentink, Treasurer Cheryl Livingston, Board Member Nancy Oltman, Dorothy Babel, Chris Boone, Bob Burns, Monty Ekern, Gina Finnell, Melvin Forster, Brad Loos, Deb Mauer, Doug Peterson, Kimberly Scherbarth, Steve Senteney and Jerry Whitlow. Guests present were: Jo Boshart, Jamie Richey and Eli and Emily Sidders.</w:t>
      </w:r>
    </w:p>
    <w:p/>
    <w:p>
      <w:r>
        <w:t>Robert recited our NFB Pledge. Cheryl moved, Barbara seconded, that we skip December and meet in January. The motion carried. Robert will recite our Pledge in January.</w:t>
      </w:r>
    </w:p>
    <w:p/>
    <w:p>
      <w:r>
        <w:t xml:space="preserve">We listened to the November Presidential Release for Chapters. We shared thoughts and experiences about being in the Federation. </w:t>
      </w:r>
    </w:p>
    <w:p/>
    <w:p>
      <w:r>
        <w:t>Monte moved, Chris seconded, that we start with a minimum of two-hour meetings beginning in January. The motion carried.</w:t>
      </w:r>
    </w:p>
    <w:p/>
    <w:p>
      <w:r>
        <w:t>Linda read the October 21, 2024, Secretary's Report. There was discussion about whether the affiliate president should be a guest or an ex officio member. There were no additions or corrections, so it will become a part of the permanent record of the organization.</w:t>
      </w:r>
    </w:p>
    <w:p/>
    <w:p>
      <w:r>
        <w:t>Cheryl read the October 21 and November 18, 2024, Treasurer's Reports. They will become part of the permanent financial record of the organization. Linda reminded everyone to pay their 2025 dues by January 1 if possible.</w:t>
      </w:r>
    </w:p>
    <w:p/>
    <w:p>
      <w:r>
        <w:t>Cheryl announced that Benjamin Grelk is our new webmaster. She hopes that the online option for paying dues still works.</w:t>
      </w:r>
    </w:p>
    <w:p/>
    <w:p>
      <w:r>
        <w:t>Chris is looking for people who would like to serve on the convention committee who are willing to work hard. If anyone is interested, or knows someone who might be, please either text or call her at 269-329-8500 or email her at christineboone2@gmail.com.</w:t>
      </w:r>
    </w:p>
    <w:p/>
    <w:p>
      <w:r>
        <w:t>Barbara mentioned that the National Braille Readers are Leaders contest is December 2 through January 17. There will also be a statewide one.</w:t>
      </w:r>
    </w:p>
    <w:p/>
    <w:p>
      <w:r>
        <w:t>We shared brags and drags.</w:t>
      </w:r>
    </w:p>
    <w:p/>
    <w:p>
      <w:r>
        <w:t>There was no further business, so we adjourned at 9:11 PM CST.</w:t>
      </w:r>
    </w:p>
    <w:p/>
    <w:p>
      <w:r>
        <w:t>Respectfully submitted,</w:t>
      </w:r>
    </w:p>
    <w:p/>
    <w:p>
      <w:r>
        <w:t>Linda Mentink, Secretary</w:t>
      </w:r>
    </w:p>
    <w:p/>
    <w:p/>
    <w:p w:rsidR="00EB7443" w:rsidP="00EB7443">
      <w:pPr>
        <w:rPr>
          <w:color w:val="auto"/>
        </w:rPr>
      </w:pPr>
      <w:r>
        <w:t xml:space="preserve">Treasurer's </w:t>
      </w:r>
      <w:r w:rsidR="00D63F82">
        <w:rPr>
          <w:color w:val="auto"/>
        </w:rPr>
        <w:t>Report Senior Division</w:t>
      </w:r>
    </w:p>
    <w:p w:rsidR="00D63F82" w:rsidP="00EB7443">
      <w:pPr>
        <w:rPr>
          <w:color w:val="auto"/>
        </w:rPr>
      </w:pPr>
    </w:p>
    <w:p w:rsidR="00D63F82" w:rsidP="00EB7443">
      <w:pPr>
        <w:rPr>
          <w:color w:val="auto"/>
        </w:rPr>
      </w:pPr>
      <w:r>
        <w:rPr>
          <w:color w:val="auto"/>
        </w:rPr>
        <w:t>Monday, October 21, 2024</w:t>
      </w:r>
    </w:p>
    <w:p w:rsidR="00EB7443" w:rsidP="00EB7443">
      <w:pPr>
        <w:rPr>
          <w:color w:val="auto"/>
        </w:rPr>
      </w:pPr>
    </w:p>
    <w:p w:rsidR="00EB7443" w:rsidP="00EB7443">
      <w:pPr>
        <w:rPr>
          <w:color w:val="auto"/>
        </w:rPr>
      </w:pPr>
      <w:r w:rsidR="006545D3">
        <w:rPr>
          <w:color w:val="auto"/>
        </w:rPr>
        <w:t xml:space="preserve">Beginning Balance </w:t>
        <w:tab/>
        <w:tab/>
        <w:t>$1749.83</w:t>
        <w:tab/>
      </w:r>
    </w:p>
    <w:p w:rsidR="00EB7443" w:rsidP="00EB7443">
      <w:pPr>
        <w:rPr>
          <w:color w:val="auto"/>
        </w:rPr>
      </w:pPr>
    </w:p>
    <w:p w:rsidR="00EB7443" w:rsidP="00EB7443">
      <w:pPr>
        <w:rPr>
          <w:color w:val="auto"/>
        </w:rPr>
      </w:pPr>
      <w:r>
        <w:rPr>
          <w:color w:val="auto"/>
        </w:rPr>
        <w:t>Expenses</w:t>
      </w:r>
    </w:p>
    <w:p w:rsidR="00537EE7" w:rsidP="00B35473">
      <w:pPr>
        <w:rPr>
          <w:color w:val="auto"/>
        </w:rPr>
      </w:pPr>
      <w:r w:rsidR="00B35473">
        <w:rPr>
          <w:color w:val="auto"/>
        </w:rPr>
        <w:t>PAC for October</w:t>
        <w:tab/>
        <w:tab/>
        <w:t>$  15.00</w:t>
      </w:r>
    </w:p>
    <w:p w:rsidR="006A070C" w:rsidP="00EB7443">
      <w:pPr>
        <w:rPr>
          <w:color w:val="auto"/>
        </w:rPr>
      </w:pPr>
    </w:p>
    <w:p w:rsidR="00EB7443" w:rsidP="00EB7443">
      <w:pPr>
        <w:rPr>
          <w:color w:val="auto"/>
        </w:rPr>
      </w:pPr>
      <w:r>
        <w:rPr>
          <w:color w:val="auto"/>
        </w:rPr>
        <w:t>Deposits</w:t>
      </w:r>
    </w:p>
    <w:p w:rsidR="00FA47A3" w:rsidP="00EB7443">
      <w:pPr>
        <w:rPr>
          <w:color w:val="auto"/>
        </w:rPr>
      </w:pPr>
      <w:r>
        <w:rPr>
          <w:color w:val="auto"/>
        </w:rPr>
        <w:t>None</w:t>
      </w:r>
    </w:p>
    <w:p w:rsidR="00EB7443" w:rsidP="00EB7443">
      <w:pPr>
        <w:rPr>
          <w:color w:val="auto"/>
        </w:rPr>
      </w:pPr>
      <w:r>
        <w:rPr>
          <w:color w:val="auto"/>
        </w:rPr>
        <w:tab/>
        <w:tab/>
      </w:r>
    </w:p>
    <w:p w:rsidR="00E74D2A">
      <w:pPr>
        <w:rPr>
          <w:color w:val="auto"/>
        </w:rPr>
      </w:pPr>
      <w:r w:rsidR="006545D3">
        <w:rPr>
          <w:color w:val="auto"/>
        </w:rPr>
        <w:t>Ending Balance</w:t>
        <w:tab/>
        <w:tab/>
        <w:tab/>
        <w:t>$1734.83</w:t>
        <w:tab/>
      </w:r>
    </w:p>
    <w:p w:rsidR="00110FE9">
      <w:pPr>
        <w:rPr>
          <w:color w:val="auto"/>
        </w:rPr>
      </w:pPr>
    </w:p>
    <w:p w:rsidR="00110FE9">
      <w:pPr>
        <w:rPr>
          <w:color w:val="auto"/>
        </w:rPr>
      </w:pPr>
      <w:r>
        <w:rPr>
          <w:color w:val="auto"/>
        </w:rPr>
        <w:t xml:space="preserve">Note:  The treasurer made a correction to the September report.  The dues shown on this report were deposited in August. There were no dues deposited in September.  The ending balance for September and the beginning balance for October should be $1749.83. </w:t>
      </w:r>
    </w:p>
    <w:p w:rsidR="00475268" w:rsidP="00EE5932">
      <w:pPr>
        <w:rPr>
          <w:color w:val="auto"/>
        </w:rPr>
      </w:pPr>
    </w:p>
    <w:p w:rsidR="00EB7443" w:rsidP="00EE5932">
      <w:pPr>
        <w:rPr>
          <w:color w:val="auto"/>
        </w:rPr>
      </w:pPr>
      <w:r>
        <w:rPr>
          <w:color w:val="auto"/>
        </w:rPr>
        <w:t>Respectfully submitted,</w:t>
      </w:r>
    </w:p>
    <w:p w:rsidR="00EB7443">
      <w:pPr>
        <w:rPr>
          <w:color w:val="auto"/>
        </w:rPr>
      </w:pPr>
      <w:r>
        <w:rPr>
          <w:color w:val="auto"/>
        </w:rPr>
        <w:t>Cheryl Livingston, Treasurer</w:t>
      </w:r>
    </w:p>
    <w:p>
      <w:pPr>
        <w:rPr>
          <w:color w:val="auto"/>
        </w:rPr>
      </w:pPr>
    </w:p>
    <w:p w:rsidP="00EB7443">
      <w:r>
        <w:t xml:space="preserve">Treasurer's </w:t>
      </w:r>
      <w:r w:rsidR="006545D3">
        <w:rPr>
          <w:color w:val="auto"/>
        </w:rPr>
        <w:t>Report Senior Division</w:t>
      </w:r>
    </w:p>
    <w:p w:rsidR="006545D3" w:rsidP="00EB7443">
      <w:pPr>
        <w:rPr>
          <w:color w:val="auto"/>
        </w:rPr>
      </w:pPr>
    </w:p>
    <w:p w:rsidR="006545D3" w:rsidP="00EB7443">
      <w:pPr>
        <w:rPr>
          <w:color w:val="auto"/>
        </w:rPr>
      </w:pPr>
      <w:r>
        <w:rPr>
          <w:color w:val="auto"/>
        </w:rPr>
        <w:t>Monday, November 18, 2024</w:t>
      </w:r>
    </w:p>
    <w:p w:rsidR="006545D3" w:rsidP="00EB7443">
      <w:pPr>
        <w:rPr>
          <w:color w:val="auto"/>
        </w:rPr>
      </w:pPr>
    </w:p>
    <w:p w:rsidR="006545D3" w:rsidP="00EB7443">
      <w:pPr>
        <w:rPr>
          <w:color w:val="auto"/>
        </w:rPr>
      </w:pPr>
      <w:r>
        <w:rPr>
          <w:color w:val="auto"/>
        </w:rPr>
        <w:t xml:space="preserve">Beginning Balance </w:t>
        <w:tab/>
        <w:tab/>
        <w:t>$1734.83</w:t>
        <w:tab/>
      </w:r>
    </w:p>
    <w:p w:rsidR="00EB7443" w:rsidP="00EB7443">
      <w:pPr>
        <w:rPr>
          <w:color w:val="auto"/>
        </w:rPr>
      </w:pPr>
    </w:p>
    <w:p w:rsidR="00EB7443" w:rsidP="00EB7443">
      <w:pPr>
        <w:rPr>
          <w:color w:val="auto"/>
        </w:rPr>
      </w:pPr>
      <w:r>
        <w:rPr>
          <w:color w:val="auto"/>
        </w:rPr>
        <w:t>Expenses</w:t>
      </w:r>
    </w:p>
    <w:p w:rsidR="00537EE7" w:rsidP="00B35473">
      <w:pPr>
        <w:rPr>
          <w:color w:val="auto"/>
        </w:rPr>
      </w:pPr>
      <w:r w:rsidR="00B35473">
        <w:rPr>
          <w:color w:val="auto"/>
        </w:rPr>
        <w:t>PAC for November</w:t>
        <w:tab/>
        <w:tab/>
        <w:t>$  15.00</w:t>
      </w:r>
    </w:p>
    <w:p w:rsidR="006A070C" w:rsidP="00EB7443">
      <w:pPr>
        <w:rPr>
          <w:color w:val="auto"/>
        </w:rPr>
      </w:pPr>
    </w:p>
    <w:p w:rsidR="00EB7443" w:rsidP="00EB7443">
      <w:pPr>
        <w:rPr>
          <w:color w:val="auto"/>
        </w:rPr>
      </w:pPr>
      <w:r>
        <w:rPr>
          <w:color w:val="auto"/>
        </w:rPr>
        <w:t>Deposits</w:t>
      </w:r>
    </w:p>
    <w:p w:rsidR="00FA47A3" w:rsidP="00EB7443">
      <w:pPr>
        <w:rPr>
          <w:color w:val="auto"/>
        </w:rPr>
      </w:pPr>
      <w:r>
        <w:rPr>
          <w:color w:val="auto"/>
        </w:rPr>
        <w:t>None</w:t>
      </w:r>
    </w:p>
    <w:p w:rsidR="00EB7443" w:rsidP="00EB7443">
      <w:pPr>
        <w:rPr>
          <w:color w:val="auto"/>
        </w:rPr>
      </w:pPr>
      <w:r>
        <w:rPr>
          <w:color w:val="auto"/>
        </w:rPr>
        <w:tab/>
        <w:tab/>
      </w:r>
    </w:p>
    <w:p w:rsidR="00E74D2A">
      <w:pPr>
        <w:rPr>
          <w:color w:val="auto"/>
        </w:rPr>
      </w:pPr>
      <w:r w:rsidR="006545D3">
        <w:rPr>
          <w:color w:val="auto"/>
        </w:rPr>
        <w:t>Ending Balance</w:t>
        <w:tab/>
        <w:tab/>
        <w:tab/>
        <w:t>$1719.83</w:t>
        <w:tab/>
      </w:r>
    </w:p>
    <w:p w:rsidR="00110FE9">
      <w:pPr>
        <w:rPr>
          <w:color w:val="auto"/>
        </w:rPr>
      </w:pPr>
    </w:p>
    <w:p w:rsidR="00475268" w:rsidP="00EE5932">
      <w:pPr>
        <w:rPr>
          <w:color w:val="auto"/>
        </w:rPr>
      </w:pPr>
    </w:p>
    <w:p>
      <w:r>
        <w:rPr>
          <w:color w:val="auto"/>
        </w:rPr>
        <w:t>Respectfully</w:t>
      </w:r>
      <w:r>
        <w:t xml:space="preserve"> submitted,</w:t>
      </w:r>
    </w:p>
    <w:p/>
    <w:p>
      <w:r>
        <w:t>Cheryl Livingston, Treasurer</w:t>
      </w:r>
    </w:p>
    <w:p/>
    <w:p/>
    <w:p/>
    <w:p>
      <w:r>
        <w:t>-First- Come to order, conduct introductions, and we have our NFB Pledge; voiced by- Robert</w:t>
      </w:r>
    </w:p>
    <w:p>
      <w:r>
        <w:t>-Second- Our Topic- The Presidential Release and discussion.</w:t>
      </w:r>
    </w:p>
    <w:p>
      <w:r>
        <w:t>--OLD BUSINESS, heading 2</w:t>
      </w:r>
    </w:p>
    <w:p>
      <w:r>
        <w:t>-Contact current and past members to join in on our call.</w:t>
      </w:r>
    </w:p>
    <w:p>
      <w:r>
        <w:t>-The reading of last month’s Secretary’s report. Plus, the last two months of the treasurer’s report.</w:t>
      </w:r>
    </w:p>
    <w:p>
      <w:r>
        <w:t>-Update and discussion of October’s demonstration of using an Alexa to access Senior Division monthly minutes, look up fellow members contact information, etc.. Are there any who wish to receive training in this method? Or wishes to hear a recording of this demonstration; I have one?</w:t>
      </w:r>
    </w:p>
    <w:p>
      <w:r>
        <w:t>- Affiliate Report- 2025 NFBN Convention news, and more!</w:t>
      </w:r>
    </w:p>
    <w:p>
      <w:r>
        <w:t>-Whatever else members may bring</w:t>
      </w:r>
    </w:p>
    <w:p>
      <w:r>
        <w:t>--NEW BUSINESS, heading 2</w:t>
      </w:r>
    </w:p>
    <w:p>
      <w:r>
        <w:t>With the requirement of taking meeting time to play and discussing the monthly Presidential Release, there are several questions which have come up relating to the structuring of our monthly calls: Our by-Laws do not say we have to meet every month of the year (presently 11); Do we need to increase the time of our meetings (presently 90 minutes).</w:t>
      </w:r>
    </w:p>
    <w:p>
      <w:r>
        <w:t>-whatever else we get from the membership</w:t>
      </w:r>
    </w:p>
    <w:p>
      <w:r>
        <w:t>--Brags and Drags, heading 2</w:t>
      </w:r>
    </w:p>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10FE9"/>
    <w:rsid w:val="00475268"/>
    <w:rsid w:val="00537EE7"/>
    <w:rsid w:val="006545D3"/>
    <w:rsid w:val="006A070C"/>
    <w:rsid w:val="00A77B3E"/>
    <w:rsid w:val="00B35473"/>
    <w:rsid w:val="00CA2A55"/>
    <w:rsid w:val="00D63F82"/>
    <w:rsid w:val="00E74D2A"/>
    <w:rsid w:val="00EB7443"/>
    <w:rsid w:val="00EE5932"/>
    <w:rsid w:val="00FA47A3"/>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