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SECRETARY's REPORT</w:t>
      </w:r>
    </w:p>
    <w:p/>
    <w:p>
      <w:r>
        <w:t>Monday, February 10, 2025</w:t>
      </w:r>
    </w:p>
    <w:p/>
    <w:p>
      <w:r>
        <w:t>The NFBN Senior Division met via Zoom on Monday, February 10, 2025. President Robert Newman called the meeting to order at 7:06 PM CST. Members present were: President Robert Newman, Vice President Barbara Loos, Secretary Linda Mentink, Treasurer Cheryl Livingston, Board Member Nancy Oltman, Dorothy Babel, Christine Boone, Bob Burns, Michelle Ditter, Monte Ekern, Melvin Forster, Brad Loos, Deb Mauer, Karen Moritz, Doug Peterson, Sheryl Rogge, and Steve Senteney. Guests present were: Jo Boshart, Kathy Brahmer, Lesa Griess, and Eli and Emily Sidders.</w:t>
      </w:r>
    </w:p>
    <w:p/>
    <w:p>
      <w:r>
        <w:t>Jo recited our NFB Pledge. Cheryl Livingston will recite it in April.</w:t>
      </w:r>
    </w:p>
    <w:p/>
    <w:p>
      <w:r>
        <w:t>We listened to the February Chapter Presidential Release which focussed mainly on the three bills which will be presented to members of Congress during the Washington Seminar. Lesa and Karen shared a little about their experiences at this year's Washington Seminar. It was the first one for both ladies.</w:t>
      </w:r>
    </w:p>
    <w:p/>
    <w:p>
      <w:r>
        <w:t>Robert talked about our annual meeting agenda. Our guest speaker will be Becky Korinek with Outreach Patient Advocates in Omaha. We will want her to speak for 15 minutes, then have 15 minutes for questions. We discussed finding seniors at convention and making up packets with information and Braille/print cards with someone's contact information on them. We will hold elections. Robert is not going to run for President. Karen Moritz is willing to be our president if elected.</w:t>
      </w:r>
    </w:p>
    <w:p/>
    <w:p>
      <w:r>
        <w:t>Linda read the January 13, 2025, Secretary's Report. There were no additions or corrections, so it will become a part of the permanent record of the organization.</w:t>
      </w:r>
    </w:p>
    <w:p/>
    <w:p>
      <w:r>
        <w:t>Cheryl Livingston read the February 10, 2025, Treasurer's Report. It will become a part of the financial record of the organization.</w:t>
      </w:r>
    </w:p>
    <w:p/>
    <w:p>
      <w:r>
        <w:t>Karen moved, Cheryl seconded, that we donate $50 for door prizes at our state convention. The motion carried</w:t>
      </w:r>
    </w:p>
    <w:p/>
    <w:p>
      <w:r>
        <w:t>Our next meeting will be March 29 during our state convention.</w:t>
      </w:r>
    </w:p>
    <w:p/>
    <w:p>
      <w:r>
        <w:t>Michelle told us a little about herself. She is a new member.</w:t>
      </w:r>
    </w:p>
    <w:p/>
    <w:p>
      <w:r>
        <w:t xml:space="preserve">Nancy asked Robert if we have any takers for our financial fellowship. He has not gotten </w:t>
      </w:r>
      <w:r>
        <w:t>any. Tomorrow he will ask President Richey to post a message about it on our announce listserv.</w:t>
      </w:r>
    </w:p>
    <w:p/>
    <w:p>
      <w:r>
        <w:t>There</w:t>
      </w:r>
      <w:r>
        <w:t xml:space="preserve"> was no further business, so we adjourned at 8:55 PM CST.</w:t>
      </w:r>
    </w:p>
    <w:p/>
    <w:p>
      <w:r>
        <w:t>Respectfully submitted, Linda Mentink, Secretary</w:t>
      </w:r>
    </w:p>
    <w:p/>
    <w:p/>
    <w:p w:rsidR="005A5E25">
      <w:pPr>
        <w:rPr>
          <w:rFonts w:ascii="Arial" w:hAnsi="Arial" w:cs="Arial"/>
          <w:color w:val="auto"/>
          <w:sz w:val="28"/>
          <w:szCs w:val="28"/>
        </w:rPr>
      </w:pPr>
      <w:r>
        <w:rPr>
          <w:rFonts w:ascii="Arial" w:hAnsi="Arial" w:cs="Arial"/>
          <w:color w:val="auto"/>
          <w:sz w:val="28"/>
          <w:szCs w:val="28"/>
        </w:rPr>
        <w:t>Treasurer’s Report Senior Division</w:t>
      </w:r>
    </w:p>
    <w:p w:rsidR="0015113F">
      <w:pPr>
        <w:rPr>
          <w:rFonts w:ascii="Arial" w:hAnsi="Arial" w:cs="Arial"/>
          <w:color w:val="auto"/>
          <w:sz w:val="28"/>
          <w:szCs w:val="28"/>
        </w:rPr>
      </w:pPr>
      <w:r>
        <w:rPr>
          <w:rFonts w:ascii="Arial" w:hAnsi="Arial" w:cs="Arial"/>
          <w:color w:val="auto"/>
          <w:sz w:val="28"/>
          <w:szCs w:val="28"/>
        </w:rPr>
        <w:t>Monday, February 10, 2025</w:t>
      </w:r>
    </w:p>
    <w:p w:rsidR="0015113F">
      <w:pPr>
        <w:rPr>
          <w:rFonts w:ascii="Arial" w:hAnsi="Arial" w:cs="Arial"/>
          <w:color w:val="auto"/>
          <w:sz w:val="28"/>
          <w:szCs w:val="28"/>
        </w:rPr>
      </w:pPr>
      <w:r>
        <w:rPr>
          <w:rFonts w:ascii="Arial" w:hAnsi="Arial" w:cs="Arial"/>
          <w:color w:val="auto"/>
          <w:sz w:val="28"/>
          <w:szCs w:val="28"/>
        </w:rPr>
        <w:t>Beginning Balance</w:t>
        <w:tab/>
        <w:tab/>
        <w:t>$1729.83</w:t>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February</w:t>
        <w:tab/>
        <w:tab/>
        <w:tab/>
        <w:t>$  15.00</w:t>
      </w:r>
    </w:p>
    <w:p w:rsidR="0015113F">
      <w:pPr>
        <w:rPr>
          <w:rFonts w:ascii="Arial" w:hAnsi="Arial" w:cs="Arial"/>
          <w:color w:val="auto"/>
          <w:sz w:val="28"/>
          <w:szCs w:val="28"/>
        </w:rPr>
      </w:pPr>
      <w:r>
        <w:rPr>
          <w:rFonts w:ascii="Arial" w:hAnsi="Arial" w:cs="Arial"/>
          <w:color w:val="auto"/>
          <w:sz w:val="28"/>
          <w:szCs w:val="28"/>
        </w:rPr>
        <w:t>Income</w:t>
      </w:r>
    </w:p>
    <w:p w:rsidR="00C93A65">
      <w:pPr>
        <w:rPr>
          <w:rFonts w:ascii="Arial" w:hAnsi="Arial" w:cs="Arial"/>
          <w:color w:val="auto"/>
          <w:sz w:val="28"/>
          <w:szCs w:val="28"/>
        </w:rPr>
      </w:pPr>
      <w:r>
        <w:rPr>
          <w:rFonts w:ascii="Arial" w:hAnsi="Arial" w:cs="Arial"/>
          <w:color w:val="auto"/>
          <w:sz w:val="28"/>
          <w:szCs w:val="28"/>
        </w:rPr>
        <w:t>Dues</w:t>
        <w:tab/>
        <w:tab/>
        <w:tab/>
        <w:tab/>
        <w:tab/>
        <w:t>$  60.00</w:t>
      </w:r>
    </w:p>
    <w:p w:rsidR="0015113F">
      <w:pPr>
        <w:rPr>
          <w:rFonts w:ascii="Arial" w:hAnsi="Arial" w:cs="Arial"/>
          <w:color w:val="auto"/>
          <w:sz w:val="28"/>
          <w:szCs w:val="28"/>
        </w:rPr>
      </w:pPr>
      <w:r>
        <w:rPr>
          <w:rFonts w:ascii="Arial" w:hAnsi="Arial" w:cs="Arial"/>
          <w:color w:val="auto"/>
          <w:sz w:val="28"/>
          <w:szCs w:val="28"/>
        </w:rPr>
        <w:t>Ending Balance</w:t>
        <w:tab/>
        <w:tab/>
        <w:tab/>
        <w:t>$1774.83</w:t>
        <w:tab/>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 xml:space="preserve">Senior Division,  </w:t>
      </w:r>
      <w:r>
        <w:t>NFBN</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113F"/>
    <w:rsid w:val="005A5E25"/>
    <w:rsid w:val="00A77B3E"/>
    <w:rsid w:val="00C80717"/>
    <w:rsid w:val="00C93A65"/>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