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Android via Java 19.9 -->
  <w:body>
    <w:p w:rsidR="005A5E25">
      <w:pPr>
        <w:rPr>
          <w:rFonts w:ascii="Arial" w:hAnsi="Arial" w:cs="Arial"/>
          <w:color w:val="auto"/>
          <w:sz w:val="28"/>
          <w:szCs w:val="28"/>
        </w:rPr>
      </w:pPr>
      <w:r>
        <w:t xml:space="preserve">NATIONAL </w:t>
      </w:r>
      <w:r>
        <w:rPr>
          <w:rFonts w:ascii="Arial" w:hAnsi="Arial" w:cs="Arial"/>
          <w:color w:val="auto"/>
          <w:sz w:val="28"/>
          <w:szCs w:val="28"/>
        </w:rPr>
        <w:t>FEDERATION OF THE BLIND OF NEBRASKA SENIOR DIVISION SECRETARY'S REPORT</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Monday, October 13, 2025</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The NFBN Senior Division met via Zoom on Monday, October 13, 2025. President Karen Moritz called the meeting to order at 7:10 PM CDT. Members present were: President Karen Moritz, Vice President Barbara Loos, Secretary Linda Mentink, Treasurer Cheryl Livingston, Board Member Doug Peterson, Dorothy Babel, Chris Boone, Bob Burns, Monte Ekern, Melvin Forster, Brad Loos, Robert Newman, Nancy Oltman, Sheryl Rogge, Steve Senteney, and Jerry Whitlow. Guests present were: Julie Abe from Maryland and Kathy Brahmer and Eli and Emily Sidders from Nebraska.</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 xml:space="preserve">Chris recited our NFB Pledge. Robert will recite it next </w:t>
      </w:r>
      <w:r>
        <w:t>month.</w:t>
      </w:r>
    </w:p>
    <w:p>
      <w:r>
        <w:t xml:space="preserve"> </w:t>
      </w:r>
    </w:p>
    <w:p>
      <w:r>
        <w:t>We listened to the October Presidential Release for Chapters.</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Linda read the September 8, 2025, Secretary's Report. There were no additions or corrections, so it will become a part of the permanent record of the organization.</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Cheryl Livingston read the October 13, 2025, Treasurer's Report. It will become a part of the financial record of the organization.</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Walks for Independence: Robert reported that there were nine participants in Omaha. They talked to some of the parents in the park and handed out literature. They walked down to a restaurant afterward. They all had look-alike t-shirts.</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The Lincoln Chapter walk was at Holmes Lake. Brad, Barbara and Cheryl were not able to go.</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Monte reported that there were 20 participants from the At-Large Chapter in Kearney at the public library. They talked to people and handed out some pamphlets. Jerry mentioned that they wore NFB shirts. Eli and Emily also participated.</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Barbara reported that the mural is not up at Wyuca Park yet. They are planning to have a celebration of that this spring. The celebration for the tactile mural will be October 21 from noon to 1:00 and then from 1:30 to 2:30. Peer Nebraska will be talking about the mural with an interview Thursday and Sunday mornings. She again encouraged us to go if we ever come to Lincoln.</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Linda mentioned maybe forming a fund-raising committee and a sunshine committee. We will think about both and bring ideas to our next meeting.</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We discussed the importance of educating people about blindness.</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We discussed the National Federation of the Blind (a consumer organization) and the Nebraska Commission for the Blind (a Government agency), differences in their names and their roles, and how they work together.</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We shared brags and drags.</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Our next meeting will be November 10.</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Linda moved, and Monte seconded, that we adjourn. The motion carried and we adjourned at 9:06 PM CDT.</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Respectfully submitted,</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Linda Mentink, Secretary</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 xml:space="preserve"> </w:t>
      </w:r>
    </w:p>
    <w:p>
      <w:pPr>
        <w:rPr>
          <w:rFonts w:ascii="Arial" w:hAnsi="Arial" w:cs="Arial"/>
          <w:color w:val="auto"/>
          <w:sz w:val="28"/>
          <w:szCs w:val="28"/>
        </w:rPr>
      </w:pPr>
      <w:r>
        <w:rPr>
          <w:rFonts w:ascii="Arial" w:hAnsi="Arial" w:cs="Arial"/>
          <w:color w:val="auto"/>
          <w:sz w:val="28"/>
          <w:szCs w:val="28"/>
        </w:rPr>
        <w:t>Treasurer's Report Senior Division</w:t>
      </w:r>
    </w:p>
    <w:p w:rsidR="0015113F">
      <w:pPr>
        <w:rPr>
          <w:rFonts w:ascii="Arial" w:hAnsi="Arial" w:cs="Arial"/>
          <w:color w:val="auto"/>
          <w:sz w:val="28"/>
          <w:szCs w:val="28"/>
        </w:rPr>
      </w:pPr>
      <w:r w:rsidR="00347AF5">
        <w:rPr>
          <w:rFonts w:ascii="Arial" w:hAnsi="Arial" w:cs="Arial"/>
          <w:color w:val="auto"/>
          <w:sz w:val="28"/>
          <w:szCs w:val="28"/>
        </w:rPr>
        <w:t>Monday, October 13, 2025</w:t>
      </w:r>
    </w:p>
    <w:p w:rsidR="0015113F">
      <w:pPr>
        <w:rPr>
          <w:rFonts w:ascii="Arial" w:hAnsi="Arial" w:cs="Arial"/>
          <w:color w:val="auto"/>
          <w:sz w:val="28"/>
          <w:szCs w:val="28"/>
        </w:rPr>
      </w:pPr>
      <w:r w:rsidR="00945BB7">
        <w:rPr>
          <w:rFonts w:ascii="Arial" w:hAnsi="Arial" w:cs="Arial"/>
          <w:color w:val="auto"/>
          <w:sz w:val="28"/>
          <w:szCs w:val="28"/>
        </w:rPr>
        <w:t>Beginning Balance</w:t>
        <w:tab/>
        <w:tab/>
        <w:t>$1678.83</w:t>
      </w:r>
    </w:p>
    <w:p w:rsidR="0015113F">
      <w:pPr>
        <w:rPr>
          <w:rFonts w:ascii="Arial" w:hAnsi="Arial" w:cs="Arial"/>
          <w:color w:val="auto"/>
          <w:sz w:val="28"/>
          <w:szCs w:val="28"/>
        </w:rPr>
      </w:pPr>
      <w:r>
        <w:rPr>
          <w:rFonts w:ascii="Arial" w:hAnsi="Arial" w:cs="Arial"/>
          <w:color w:val="auto"/>
          <w:sz w:val="28"/>
          <w:szCs w:val="28"/>
        </w:rPr>
        <w:t>Expenses</w:t>
      </w:r>
    </w:p>
    <w:p w:rsidR="00966DD0">
      <w:pPr>
        <w:rPr>
          <w:rFonts w:ascii="Arial" w:hAnsi="Arial" w:cs="Arial"/>
          <w:color w:val="auto"/>
          <w:sz w:val="28"/>
          <w:szCs w:val="28"/>
        </w:rPr>
      </w:pPr>
      <w:r>
        <w:rPr>
          <w:rFonts w:ascii="Arial" w:hAnsi="Arial" w:cs="Arial"/>
          <w:color w:val="auto"/>
          <w:sz w:val="28"/>
          <w:szCs w:val="28"/>
        </w:rPr>
        <w:t>PAC for Oct</w:t>
        <w:tab/>
        <w:tab/>
        <w:tab/>
        <w:t>$   15.00</w:t>
      </w:r>
    </w:p>
    <w:p w:rsidR="0015113F">
      <w:pPr>
        <w:rPr>
          <w:rFonts w:ascii="Arial" w:hAnsi="Arial" w:cs="Arial"/>
          <w:color w:val="auto"/>
          <w:sz w:val="28"/>
          <w:szCs w:val="28"/>
        </w:rPr>
      </w:pPr>
      <w:r>
        <w:rPr>
          <w:rFonts w:ascii="Arial" w:hAnsi="Arial" w:cs="Arial"/>
          <w:color w:val="auto"/>
          <w:sz w:val="28"/>
          <w:szCs w:val="28"/>
        </w:rPr>
        <w:t>Income</w:t>
      </w:r>
    </w:p>
    <w:p w:rsidR="00E2681A">
      <w:pPr>
        <w:rPr>
          <w:rFonts w:ascii="Arial" w:hAnsi="Arial" w:cs="Arial"/>
          <w:color w:val="auto"/>
          <w:sz w:val="28"/>
          <w:szCs w:val="28"/>
        </w:rPr>
      </w:pPr>
      <w:r>
        <w:rPr>
          <w:rFonts w:ascii="Arial" w:hAnsi="Arial" w:cs="Arial"/>
          <w:color w:val="auto"/>
          <w:sz w:val="28"/>
          <w:szCs w:val="28"/>
        </w:rPr>
        <w:t>None</w:t>
      </w:r>
    </w:p>
    <w:p w:rsidR="0015113F">
      <w:pPr>
        <w:rPr>
          <w:rFonts w:ascii="Arial" w:hAnsi="Arial" w:cs="Arial"/>
          <w:color w:val="auto"/>
          <w:sz w:val="28"/>
          <w:szCs w:val="28"/>
        </w:rPr>
      </w:pPr>
      <w:r w:rsidR="005E37DF">
        <w:rPr>
          <w:rFonts w:ascii="Arial" w:hAnsi="Arial" w:cs="Arial"/>
          <w:color w:val="auto"/>
          <w:sz w:val="28"/>
          <w:szCs w:val="28"/>
        </w:rPr>
        <w:t>Ending Balance</w:t>
        <w:tab/>
        <w:tab/>
        <w:tab/>
        <w:t>$1663.83</w:t>
      </w:r>
    </w:p>
    <w:p w:rsidR="0015113F">
      <w:pPr>
        <w:rPr>
          <w:rFonts w:ascii="Arial" w:hAnsi="Arial" w:cs="Arial"/>
          <w:color w:val="auto"/>
          <w:sz w:val="28"/>
          <w:szCs w:val="28"/>
        </w:rPr>
      </w:pPr>
      <w:r>
        <w:rPr>
          <w:rFonts w:ascii="Arial" w:hAnsi="Arial" w:cs="Arial"/>
          <w:color w:val="auto"/>
          <w:sz w:val="28"/>
          <w:szCs w:val="28"/>
        </w:rPr>
        <w:t>Cheryl Livingston, Treasurer</w:t>
      </w:r>
    </w:p>
    <w:p w:rsidR="0015113F">
      <w:pPr>
        <w:rPr>
          <w:rFonts w:ascii="Arial" w:hAnsi="Arial" w:cs="Arial"/>
          <w:color w:val="auto"/>
          <w:sz w:val="28"/>
          <w:szCs w:val="28"/>
        </w:rPr>
      </w:pPr>
      <w:r w:rsidR="00C80717">
        <w:rPr>
          <w:rFonts w:ascii="Arial" w:hAnsi="Arial" w:cs="Arial"/>
          <w:color w:val="auto"/>
          <w:sz w:val="28"/>
          <w:szCs w:val="28"/>
        </w:rPr>
        <w:t xml:space="preserve">Senior Division,  </w:t>
      </w:r>
      <w:r>
        <w:t>NFBN</w:t>
      </w:r>
    </w:p>
    <w:sectPr>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4CC6D61E"/>
    <w:lvl w:ilvl="0">
      <w:start w:val="1"/>
      <w:numFmt w:val="decimal"/>
      <w:pStyle w:val="Numberedlist"/>
      <w:lvlText w:val="%1."/>
      <w:lvlJc w:val="left"/>
      <w:pPr>
        <w:tabs>
          <w:tab w:val="num" w:pos="360"/>
        </w:tabs>
        <w:ind w:left="360" w:hanging="360"/>
      </w:pPr>
    </w:lvl>
  </w:abstractNum>
  <w:abstractNum w:abstractNumId="1">
    <w:nsid w:val="FFFFFF89"/>
    <w:multiLevelType w:val="singleLevel"/>
    <w:tmpl w:val="C39236A0"/>
    <w:lvl w:ilvl="0">
      <w:start w:val="1"/>
      <w:numFmt w:val="bullet"/>
      <w:pStyle w:val="Bulletedlist"/>
      <w:lvlText w:val=""/>
      <w:lvlJc w:val="left"/>
      <w:pPr>
        <w:tabs>
          <w:tab w:val="num" w:pos="360"/>
        </w:tabs>
        <w:ind w:left="360" w:hanging="360"/>
      </w:pPr>
      <w:rPr>
        <w:rFonts w:ascii="Symbol" w:hAnsi="Symbol" w:hint="default"/>
      </w:rPr>
    </w:lvl>
  </w:abstractNum>
  <w:abstractNum w:abstractNumId="2">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2"/>
    <w:multiLevelType w:val="multilevel"/>
    <w:tmpl w:val="00000002"/>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3"/>
    <w:multiLevelType w:val="multilevel"/>
    <w:tmpl w:val="00000003"/>
    <w:lvl w:ilvl="0">
      <w:start w:val="1"/>
      <w:numFmt w:val="lowerRoman"/>
      <w:lvlText w:val="%1."/>
      <w:lvlJc w:val="righ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4"/>
    <w:multiLevelType w:val="hybridMultilevel"/>
    <w:tmpl w:val="0000000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5113F"/>
    <w:rsid w:val="00347AF5"/>
    <w:rsid w:val="005A5E25"/>
    <w:rsid w:val="005E37DF"/>
    <w:rsid w:val="00945BB7"/>
    <w:rsid w:val="00966DD0"/>
    <w:rsid w:val="00A77B3E"/>
    <w:rsid w:val="00C80717"/>
    <w:rsid w:val="00CA2A55"/>
    <w:rsid w:val="00E2681A"/>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color w:val="000000"/>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Numberedlist">
    <w:name w:val="Numbered list"/>
    <w:basedOn w:val="Normal"/>
    <w:rsid w:val="00EF7B96"/>
    <w:pPr>
      <w:numPr>
        <w:numId w:val="2"/>
      </w:numPr>
    </w:pPr>
  </w:style>
  <w:style w:type="paragraph" w:customStyle="1" w:styleId="Alphabeticallist">
    <w:name w:val="Alphabetical list"/>
    <w:basedOn w:val="Normal"/>
    <w:rsid w:val="00EF7B96"/>
    <w:pPr>
      <w:numPr>
        <w:numId w:val="3"/>
      </w:numPr>
      <w:ind w:left="1080" w:hanging="360"/>
    </w:pPr>
  </w:style>
  <w:style w:type="paragraph" w:customStyle="1" w:styleId="Romannumberedlist">
    <w:name w:val="Roman numbered list"/>
    <w:basedOn w:val="Normal"/>
    <w:rsid w:val="00EF7B96"/>
    <w:pPr>
      <w:numPr>
        <w:numId w:val="4"/>
      </w:numPr>
      <w:ind w:left="1440" w:hanging="360"/>
    </w:pPr>
  </w:style>
  <w:style w:type="paragraph" w:customStyle="1" w:styleId="Bulletedlist">
    <w:name w:val="Bulleted list"/>
    <w:basedOn w:val="Normal"/>
    <w:rsid w:val="00EF7B96"/>
    <w:pPr>
      <w:numPr>
        <w:numId w:val="6"/>
      </w:numPr>
    </w:pPr>
  </w:style>
  <w:style w:type="numbering" w:customStyle="1" w:styleId="Nolist">
    <w:name w:val="No list"/>
    <w:semiHidden/>
  </w:style>
  <w:style w:type="character" w:customStyle="1" w:styleId="Defaultparagraphfont0">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