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Android via Java 19.9 -->
  <w:body>
    <w:p w:rsidR="00A77B3E">
      <w:pPr>
        <w:rPr>
          <w:rStyle w:val="Defaultparagraphfont0"/>
        </w:rPr>
      </w:pPr>
      <w:r>
        <w:t>NATIONAL FEDERATION OF THE BLIND OF NEBRASKA SENIOR DIVISION SECRETARY'S REPORT</w:t>
      </w:r>
    </w:p>
    <w:p>
      <w:r>
        <w:t xml:space="preserve"> </w:t>
      </w:r>
    </w:p>
    <w:p>
      <w:r>
        <w:t>Monday, February 9, 2026</w:t>
      </w:r>
    </w:p>
    <w:p>
      <w:r>
        <w:t xml:space="preserve"> </w:t>
      </w:r>
    </w:p>
    <w:p>
      <w:r>
        <w:t>The NFBN Senior Division met via Zoom on Monday, February 9, 2026. President Karen Moritz called the meeting to order at 7:04 PM CST. Members present were: President Karen Moritz, Vice President Barbara Loos, Secretary Linda Mentink, Treasurer Cheryl Livingston, Board Member Doug Peterson, Dorothy Babel, Bob Burns, Brad Loos, Nancy Oltman, Robert Newman, Sheryl Rogge, and Jerry Whitlow. Guests present were: Ben Grelk (our Zoom host), and Eli and Emily Sidders. We thanked Ben for hosting our meeting.</w:t>
      </w:r>
    </w:p>
    <w:p>
      <w:r>
        <w:t xml:space="preserve"> </w:t>
      </w:r>
    </w:p>
    <w:p>
      <w:r>
        <w:t>Barbara recited our NFB Pledge. Dorothy will recite it next month.</w:t>
      </w:r>
    </w:p>
    <w:p>
      <w:r>
        <w:t xml:space="preserve"> </w:t>
      </w:r>
    </w:p>
    <w:p>
      <w:r>
        <w:t>We listened to the February Presidential Release for Chapters.</w:t>
      </w:r>
    </w:p>
    <w:p>
      <w:r>
        <w:t xml:space="preserve"> </w:t>
      </w:r>
    </w:p>
    <w:p>
      <w:r>
        <w:t>Linda read the December 8, 2025, Secretary's Report. There were no additions or corrections, so it will become a part of the permanent record of the organization.</w:t>
      </w:r>
    </w:p>
    <w:p>
      <w:r>
        <w:t xml:space="preserve"> </w:t>
      </w:r>
    </w:p>
    <w:p>
      <w:r>
        <w:t xml:space="preserve">Cheryl Livingston read the corrected November 10 and December 8, 2025, </w:t>
      </w:r>
      <w:r>
        <w:rPr>
          <w:color w:val="auto"/>
        </w:rPr>
        <w:t xml:space="preserve">Treasurer's </w:t>
      </w:r>
      <w:r>
        <w:t xml:space="preserve">Reports and the February 9, 2026, </w:t>
      </w:r>
      <w:r>
        <w:rPr>
          <w:color w:val="auto"/>
        </w:rPr>
        <w:t>Treasurer's Report</w:t>
      </w:r>
      <w:r>
        <w:t>. They will become a part of the financial record of the organization. She will rewrite the report for January and present it during our March meeting.</w:t>
      </w:r>
    </w:p>
    <w:p>
      <w:r>
        <w:t xml:space="preserve"> </w:t>
      </w:r>
    </w:p>
    <w:p>
      <w:r>
        <w:t>Karen mentioned that we have a $350 gift from Richey Vending to use as a fund-raiser at State Convention. We will bring this up at the beginning of our next month. Anyone with ideas before then should contact Karen.</w:t>
      </w:r>
    </w:p>
    <w:p>
      <w:r>
        <w:t xml:space="preserve"> </w:t>
      </w:r>
    </w:p>
    <w:p>
      <w:r>
        <w:t>Karen will put the word out about our Senior Division scholarship for our state convention.</w:t>
      </w:r>
    </w:p>
    <w:p>
      <w:r>
        <w:t xml:space="preserve"> </w:t>
      </w:r>
    </w:p>
    <w:p>
      <w:r>
        <w:t>Update on a former member: Dan Treffer had a couple more accidents since the one in Gering, ed is now in a wheelchair. It's a lot for him to deal with. Someone will reach out to him.</w:t>
      </w:r>
    </w:p>
    <w:p>
      <w:r>
        <w:t xml:space="preserve"> </w:t>
      </w:r>
    </w:p>
    <w:p>
      <w:r>
        <w:t>Karen mentioned that the Board met and discussed concerns for our division, including membership. Bob suggested that Karen should be interviewed on a Friday Radio Talking Book Service program and talk about our division. Bob will talk to Karen and give her the information. Sheryl Rogge suggested talking to attendees of the Senior Summit. Barbara mentioned that sometimes people want something specific, so we need to find ways to get together individually to help them. We need to have some reliable people who would be willing to be there to support them. We need to be proactive and find a core of people willing to travel to be with people in person.</w:t>
      </w:r>
    </w:p>
    <w:p>
      <w:r>
        <w:t xml:space="preserve"> </w:t>
      </w:r>
    </w:p>
    <w:p>
      <w:r>
        <w:t xml:space="preserve">We shared brags and drags. </w:t>
      </w:r>
    </w:p>
    <w:p>
      <w:r>
        <w:t xml:space="preserve"> </w:t>
      </w:r>
    </w:p>
    <w:p>
      <w:r>
        <w:t>There was no other business, so Cheryl Livingston moved, and Jerry seconded, that we adjourn. The motion carried and we adjourned at 9:20 PM CST.</w:t>
      </w:r>
    </w:p>
    <w:p>
      <w:r>
        <w:t xml:space="preserve"> </w:t>
      </w:r>
    </w:p>
    <w:p>
      <w:r>
        <w:t>Respectfully submitted,</w:t>
      </w:r>
    </w:p>
    <w:p>
      <w:r>
        <w:t xml:space="preserve"> </w:t>
      </w:r>
    </w:p>
    <w:p>
      <w:r>
        <w:t>Linda Mentink, Secretary</w:t>
      </w:r>
    </w:p>
    <w:p>
      <w:r>
        <w:t xml:space="preserve"> </w:t>
      </w:r>
    </w:p>
    <w:p>
      <w:r>
        <w:t xml:space="preserve"> </w:t>
      </w:r>
    </w:p>
    <w:p w:rsidR="005A5E25">
      <w:pPr>
        <w:rPr>
          <w:rFonts w:ascii="Arial" w:hAnsi="Arial" w:cs="Arial"/>
          <w:color w:val="auto"/>
          <w:sz w:val="28"/>
          <w:szCs w:val="28"/>
        </w:rPr>
      </w:pPr>
      <w:r>
        <w:t xml:space="preserve"> </w:t>
      </w:r>
      <w:r>
        <w:rPr>
          <w:rFonts w:ascii="Arial" w:hAnsi="Arial" w:cs="Arial"/>
          <w:color w:val="auto"/>
          <w:sz w:val="28"/>
          <w:szCs w:val="28"/>
        </w:rPr>
        <w:t>Treasurer’s Report Senior Division</w:t>
      </w:r>
    </w:p>
    <w:p w:rsidR="0015113F">
      <w:pPr>
        <w:rPr>
          <w:rFonts w:ascii="Arial" w:hAnsi="Arial" w:cs="Arial"/>
          <w:color w:val="auto"/>
          <w:sz w:val="28"/>
          <w:szCs w:val="28"/>
        </w:rPr>
      </w:pPr>
      <w:r w:rsidR="009E7CD6">
        <w:rPr>
          <w:rFonts w:ascii="Arial" w:hAnsi="Arial" w:cs="Arial"/>
          <w:color w:val="auto"/>
          <w:sz w:val="28"/>
          <w:szCs w:val="28"/>
        </w:rPr>
        <w:t>Monday, November 10, 2025-Revised</w:t>
      </w:r>
    </w:p>
    <w:p w:rsidR="0015113F">
      <w:pPr>
        <w:rPr>
          <w:rFonts w:ascii="Arial" w:hAnsi="Arial" w:cs="Arial"/>
          <w:color w:val="auto"/>
          <w:sz w:val="28"/>
          <w:szCs w:val="28"/>
        </w:rPr>
      </w:pPr>
      <w:r w:rsidR="00945BB7">
        <w:rPr>
          <w:rFonts w:ascii="Arial" w:hAnsi="Arial" w:cs="Arial"/>
          <w:color w:val="auto"/>
          <w:sz w:val="28"/>
          <w:szCs w:val="28"/>
        </w:rPr>
        <w:t>Beginning Balance</w:t>
        <w:tab/>
        <w:tab/>
        <w:t>$1663.83</w:t>
      </w:r>
    </w:p>
    <w:p w:rsidR="0015113F">
      <w:pPr>
        <w:rPr>
          <w:rFonts w:ascii="Arial" w:hAnsi="Arial" w:cs="Arial"/>
          <w:color w:val="auto"/>
          <w:sz w:val="28"/>
          <w:szCs w:val="28"/>
        </w:rPr>
      </w:pPr>
      <w:r>
        <w:rPr>
          <w:rFonts w:ascii="Arial" w:hAnsi="Arial" w:cs="Arial"/>
          <w:color w:val="auto"/>
          <w:sz w:val="28"/>
          <w:szCs w:val="28"/>
        </w:rPr>
        <w:t>Expenses</w:t>
      </w:r>
    </w:p>
    <w:p w:rsidR="00966DD0">
      <w:pPr>
        <w:rPr>
          <w:rFonts w:ascii="Arial" w:hAnsi="Arial" w:cs="Arial"/>
          <w:color w:val="auto"/>
          <w:sz w:val="28"/>
          <w:szCs w:val="28"/>
        </w:rPr>
      </w:pPr>
      <w:r>
        <w:rPr>
          <w:rFonts w:ascii="Arial" w:hAnsi="Arial" w:cs="Arial"/>
          <w:color w:val="auto"/>
          <w:sz w:val="28"/>
          <w:szCs w:val="28"/>
        </w:rPr>
        <w:t>Transfer by zelle to Ben Grelk</w:t>
      </w:r>
    </w:p>
    <w:p w:rsidR="009E7CD6">
      <w:pPr>
        <w:rPr>
          <w:rFonts w:ascii="Arial" w:hAnsi="Arial" w:cs="Arial"/>
          <w:color w:val="auto"/>
          <w:sz w:val="28"/>
          <w:szCs w:val="28"/>
        </w:rPr>
      </w:pPr>
      <w:r>
        <w:rPr>
          <w:rFonts w:ascii="Arial" w:hAnsi="Arial" w:cs="Arial"/>
          <w:color w:val="auto"/>
          <w:sz w:val="28"/>
          <w:szCs w:val="28"/>
        </w:rPr>
        <w:t>For website maint (in error)</w:t>
        <w:tab/>
        <w:tab/>
        <w:t>50.00</w:t>
      </w:r>
    </w:p>
    <w:p w:rsidR="0015113F">
      <w:pPr>
        <w:rPr>
          <w:rFonts w:ascii="Arial" w:hAnsi="Arial" w:cs="Arial"/>
          <w:color w:val="auto"/>
          <w:sz w:val="28"/>
          <w:szCs w:val="28"/>
        </w:rPr>
      </w:pPr>
      <w:r>
        <w:rPr>
          <w:rFonts w:ascii="Arial" w:hAnsi="Arial" w:cs="Arial"/>
          <w:color w:val="auto"/>
          <w:sz w:val="28"/>
          <w:szCs w:val="28"/>
        </w:rPr>
        <w:t>Income</w:t>
      </w:r>
    </w:p>
    <w:p w:rsidR="00E2681A">
      <w:pPr>
        <w:rPr>
          <w:rFonts w:ascii="Arial" w:hAnsi="Arial" w:cs="Arial"/>
          <w:color w:val="auto"/>
          <w:sz w:val="28"/>
          <w:szCs w:val="28"/>
        </w:rPr>
      </w:pPr>
      <w:r>
        <w:rPr>
          <w:rFonts w:ascii="Arial" w:hAnsi="Arial" w:cs="Arial"/>
          <w:color w:val="auto"/>
          <w:sz w:val="28"/>
          <w:szCs w:val="28"/>
        </w:rPr>
        <w:t>None</w:t>
      </w:r>
    </w:p>
    <w:p w:rsidR="0015113F">
      <w:pPr>
        <w:rPr>
          <w:rFonts w:ascii="Arial" w:hAnsi="Arial" w:cs="Arial"/>
          <w:color w:val="auto"/>
          <w:sz w:val="28"/>
          <w:szCs w:val="28"/>
        </w:rPr>
      </w:pPr>
      <w:r w:rsidR="009E7CD6">
        <w:rPr>
          <w:rFonts w:ascii="Arial" w:hAnsi="Arial" w:cs="Arial"/>
          <w:color w:val="auto"/>
          <w:sz w:val="28"/>
          <w:szCs w:val="28"/>
        </w:rPr>
        <w:t>Ending Balance</w:t>
        <w:tab/>
        <w:tab/>
        <w:tab/>
        <w:tab/>
        <w:t>$1613.83</w:t>
        <w:tab/>
        <w:tab/>
      </w:r>
    </w:p>
    <w:p w:rsidR="0015113F">
      <w:pPr>
        <w:rPr>
          <w:rFonts w:ascii="Arial" w:hAnsi="Arial" w:cs="Arial"/>
          <w:color w:val="auto"/>
          <w:sz w:val="28"/>
          <w:szCs w:val="28"/>
        </w:rPr>
      </w:pPr>
      <w:r>
        <w:rPr>
          <w:rFonts w:ascii="Arial" w:hAnsi="Arial" w:cs="Arial"/>
          <w:color w:val="auto"/>
          <w:sz w:val="28"/>
          <w:szCs w:val="28"/>
        </w:rPr>
        <w:t>Cheryl Livingston, Treasurer</w:t>
      </w:r>
    </w:p>
    <w:p w:rsidR="0015113F">
      <w:pPr>
        <w:rPr>
          <w:rFonts w:ascii="Arial" w:hAnsi="Arial" w:cs="Arial"/>
          <w:color w:val="auto"/>
          <w:sz w:val="28"/>
          <w:szCs w:val="28"/>
        </w:rPr>
      </w:pPr>
      <w:r w:rsidR="00C80717">
        <w:rPr>
          <w:rFonts w:ascii="Arial" w:hAnsi="Arial" w:cs="Arial"/>
          <w:color w:val="auto"/>
          <w:sz w:val="28"/>
          <w:szCs w:val="28"/>
        </w:rPr>
        <w:t>Senior Division,  NFBN</w:t>
      </w:r>
    </w:p>
    <w:p>
      <w:r>
        <w:t xml:space="preserve"> </w:t>
      </w:r>
    </w:p>
    <w:p>
      <w:r>
        <w:t xml:space="preserve"> </w:t>
      </w:r>
    </w:p>
    <w:p>
      <w:r>
        <w:t xml:space="preserve"> </w:t>
      </w:r>
    </w:p>
    <w:p w:rsidR="00E74D2A">
      <w:pPr>
        <w:rPr>
          <w:color w:val="auto"/>
        </w:rPr>
      </w:pPr>
      <w:r>
        <w:t xml:space="preserve"> </w:t>
      </w:r>
      <w:r>
        <w:rPr>
          <w:color w:val="auto"/>
        </w:rPr>
        <w:t>Treasurer’s Report Senior Division</w:t>
      </w:r>
    </w:p>
    <w:p w:rsidR="009371B3">
      <w:pPr>
        <w:rPr>
          <w:color w:val="auto"/>
        </w:rPr>
      </w:pPr>
      <w:r w:rsidR="00D766F1">
        <w:rPr>
          <w:color w:val="auto"/>
        </w:rPr>
        <w:t>Monday, December 8, 2025 Revised</w:t>
      </w:r>
    </w:p>
    <w:p w:rsidR="009371B3">
      <w:pPr>
        <w:rPr>
          <w:color w:val="auto"/>
        </w:rPr>
      </w:pPr>
      <w:r>
        <w:rPr>
          <w:color w:val="auto"/>
        </w:rPr>
        <w:t>Beginning Balance</w:t>
        <w:tab/>
        <w:tab/>
        <w:t>$1613.83</w:t>
      </w:r>
    </w:p>
    <w:p w:rsidR="009371B3">
      <w:pPr>
        <w:rPr>
          <w:color w:val="auto"/>
        </w:rPr>
      </w:pPr>
      <w:r>
        <w:rPr>
          <w:color w:val="auto"/>
        </w:rPr>
        <w:t>Expenses</w:t>
      </w:r>
    </w:p>
    <w:p w:rsidR="009371B3">
      <w:pPr>
        <w:rPr>
          <w:color w:val="auto"/>
        </w:rPr>
      </w:pPr>
      <w:r w:rsidR="00D766F1">
        <w:rPr>
          <w:color w:val="auto"/>
        </w:rPr>
        <w:t>PAC for Nov/Dec</w:t>
        <w:tab/>
        <w:tab/>
        <w:t>$  30.00</w:t>
      </w:r>
    </w:p>
    <w:p w:rsidR="009371B3">
      <w:pPr>
        <w:rPr>
          <w:color w:val="auto"/>
        </w:rPr>
      </w:pPr>
      <w:r>
        <w:rPr>
          <w:color w:val="auto"/>
        </w:rPr>
        <w:t>Income</w:t>
      </w:r>
    </w:p>
    <w:p w:rsidR="009371B3">
      <w:pPr>
        <w:rPr>
          <w:color w:val="auto"/>
        </w:rPr>
      </w:pPr>
      <w:r>
        <w:rPr>
          <w:color w:val="auto"/>
        </w:rPr>
        <w:t>3 dues by check</w:t>
        <w:tab/>
        <w:tab/>
        <w:t>$  30.00</w:t>
      </w:r>
    </w:p>
    <w:p w:rsidR="009371B3">
      <w:pPr>
        <w:rPr>
          <w:color w:val="auto"/>
        </w:rPr>
      </w:pPr>
      <w:r>
        <w:rPr>
          <w:color w:val="auto"/>
        </w:rPr>
        <w:t>Ending Balance</w:t>
        <w:tab/>
        <w:tab/>
        <w:t>$1613.83</w:t>
      </w:r>
    </w:p>
    <w:p w:rsidR="009371B3">
      <w:pPr>
        <w:rPr>
          <w:color w:val="auto"/>
        </w:rPr>
      </w:pPr>
      <w:r>
        <w:rPr>
          <w:color w:val="auto"/>
        </w:rPr>
        <w:t>Cheryl Livingston, Treasurer</w:t>
      </w:r>
    </w:p>
    <w:p>
      <w:r>
        <w:rPr>
          <w:color w:val="auto"/>
        </w:rPr>
        <w:t>Senior Division, NFBN</w:t>
      </w:r>
      <w:r>
        <w:t xml:space="preserve"> </w:t>
      </w:r>
    </w:p>
    <w:p>
      <w:r>
        <w:t xml:space="preserve"> </w:t>
      </w:r>
    </w:p>
    <w:p>
      <w:r>
        <w:t xml:space="preserve"> </w:t>
      </w:r>
    </w:p>
    <w:p w:rsidR="005A5E25">
      <w:pPr>
        <w:rPr>
          <w:color w:val="auto"/>
        </w:rPr>
      </w:pPr>
      <w:r>
        <w:t xml:space="preserve"> </w:t>
      </w:r>
      <w:r>
        <w:rPr>
          <w:color w:val="auto"/>
        </w:rPr>
        <w:t>Treasurer’s Report Senior Division</w:t>
        <w:tab/>
      </w:r>
    </w:p>
    <w:p w:rsidR="006A486B">
      <w:pPr>
        <w:rPr>
          <w:color w:val="auto"/>
        </w:rPr>
      </w:pPr>
      <w:r>
        <w:rPr>
          <w:color w:val="auto"/>
        </w:rPr>
        <w:t>Monday, February 9, 2026</w:t>
      </w:r>
    </w:p>
    <w:p w:rsidR="006A486B">
      <w:pPr>
        <w:rPr>
          <w:color w:val="auto"/>
        </w:rPr>
      </w:pPr>
      <w:r w:rsidR="0046483D">
        <w:rPr>
          <w:color w:val="auto"/>
        </w:rPr>
        <w:t>Beginning Balance</w:t>
        <w:tab/>
        <w:tab/>
        <w:t>$1648.83</w:t>
      </w:r>
    </w:p>
    <w:p w:rsidR="006A486B">
      <w:pPr>
        <w:rPr>
          <w:color w:val="auto"/>
        </w:rPr>
      </w:pPr>
      <w:r>
        <w:rPr>
          <w:color w:val="auto"/>
        </w:rPr>
        <w:t>Expenses</w:t>
      </w:r>
    </w:p>
    <w:p w:rsidR="006A486B">
      <w:pPr>
        <w:rPr>
          <w:color w:val="auto"/>
        </w:rPr>
      </w:pPr>
      <w:r>
        <w:rPr>
          <w:color w:val="auto"/>
        </w:rPr>
        <w:t>PAC for February</w:t>
        <w:tab/>
        <w:tab/>
        <w:t>$   15.00</w:t>
      </w:r>
    </w:p>
    <w:p w:rsidR="006A486B">
      <w:pPr>
        <w:rPr>
          <w:color w:val="auto"/>
        </w:rPr>
      </w:pPr>
      <w:r>
        <w:rPr>
          <w:color w:val="auto"/>
        </w:rPr>
        <w:t>Income</w:t>
      </w:r>
    </w:p>
    <w:p w:rsidR="00797EB8">
      <w:pPr>
        <w:rPr>
          <w:color w:val="auto"/>
        </w:rPr>
      </w:pPr>
      <w:r>
        <w:rPr>
          <w:color w:val="auto"/>
        </w:rPr>
        <w:t xml:space="preserve">Dues </w:t>
        <w:tab/>
        <w:tab/>
        <w:tab/>
        <w:tab/>
        <w:t>$  30.00</w:t>
      </w:r>
    </w:p>
    <w:p>
      <w:r w:rsidR="007B30A0">
        <w:rPr>
          <w:color w:val="auto"/>
        </w:rPr>
        <w:t>Ending Balance</w:t>
        <w:tab/>
        <w:tab/>
        <w:t>$1663.83</w:t>
        <w:tab/>
      </w: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CC6D61E"/>
    <w:lvl w:ilvl="0">
      <w:start w:val="1"/>
      <w:numFmt w:val="decimal"/>
      <w:pStyle w:val="Numberedlist"/>
      <w:lvlText w:val="%1."/>
      <w:lvlJc w:val="left"/>
      <w:pPr>
        <w:tabs>
          <w:tab w:val="num" w:pos="360"/>
        </w:tabs>
        <w:ind w:left="360" w:hanging="360"/>
      </w:pPr>
    </w:lvl>
  </w:abstractNum>
  <w:abstractNum w:abstractNumId="1">
    <w:nsid w:val="FFFFFF89"/>
    <w:multiLevelType w:val="singleLevel"/>
    <w:tmpl w:val="C39236A0"/>
    <w:lvl w:ilvl="0">
      <w:start w:val="1"/>
      <w:numFmt w:val="bullet"/>
      <w:pStyle w:val="Bulletedlis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2"/>
    <w:multiLevelType w:val="multilevel"/>
    <w:tmpl w:val="0000000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3"/>
    <w:multiLevelType w:val="multilevel"/>
    <w:tmpl w:val="00000003"/>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5113F"/>
    <w:rsid w:val="0046483D"/>
    <w:rsid w:val="005A5E25"/>
    <w:rsid w:val="006A486B"/>
    <w:rsid w:val="00797EB8"/>
    <w:rsid w:val="007B30A0"/>
    <w:rsid w:val="009371B3"/>
    <w:rsid w:val="00945BB7"/>
    <w:rsid w:val="00966DD0"/>
    <w:rsid w:val="009E7CD6"/>
    <w:rsid w:val="00A77B3E"/>
    <w:rsid w:val="00C80717"/>
    <w:rsid w:val="00CA2A55"/>
    <w:rsid w:val="00D766F1"/>
    <w:rsid w:val="00E2681A"/>
    <w:rsid w:val="00E74D2A"/>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hanging="360"/>
    </w:pPr>
  </w:style>
  <w:style w:type="paragraph" w:customStyle="1" w:styleId="Romannumberedlist">
    <w:name w:val="Roman numbered list"/>
    <w:basedOn w:val="Normal"/>
    <w:rsid w:val="00EF7B96"/>
    <w:pPr>
      <w:numPr>
        <w:numId w:val="4"/>
      </w:numPr>
      <w:ind w:left="1440" w:hanging="360"/>
    </w:pPr>
  </w:style>
  <w:style w:type="paragraph" w:customStyle="1" w:styleId="Bulletedlist">
    <w:name w:val="Bulleted list"/>
    <w:basedOn w:val="Normal"/>
    <w:rsid w:val="00EF7B96"/>
    <w:pPr>
      <w:numPr>
        <w:numId w:val="6"/>
      </w:numPr>
    </w:pPr>
  </w:style>
  <w:style w:type="numbering" w:customStyle="1" w:styleId="Nolist">
    <w:name w:val="No list"/>
    <w:semiHidden/>
  </w:style>
  <w:style w:type="character" w:customStyle="1" w:styleId="Defaultparagraphfont0">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