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Android via Java 19.9 -->
  <w:body>
    <w:p w:rsidR="00A77B3E">
      <w:pPr>
        <w:rPr>
          <w:rStyle w:val="Defaultparagraphfont0"/>
        </w:rPr>
      </w:pPr>
      <w:r>
        <w:t>NATIONAL FEDERATION OF THE BLIND OF NEBRASKA SENIOR DIVISION MEETING SECRETARY'S REPORT</w:t>
      </w:r>
    </w:p>
    <w:p>
      <w:r>
        <w:t xml:space="preserve"> </w:t>
      </w:r>
    </w:p>
    <w:p>
      <w:r>
        <w:t>Monday, July 13, 2026</w:t>
      </w:r>
    </w:p>
    <w:p>
      <w:r>
        <w:t xml:space="preserve"> </w:t>
      </w:r>
    </w:p>
    <w:p>
      <w:r>
        <w:t>The NFBN Senior Division met via Zoom on Monday, July 13, 2026. President Karen Moritz called the meeting to order at 7:02 PM CDT. Members present were: President Karen Moritz, Vice President Chris Boone, Secretary Linda Mentink, Treasurer Cheryl Livingston, Dorothy Babel, Monte Ekern, Peg Halverson, Barbara and Brad Loos, Robert Newman, Nancy Oltman, and Jerry Whitlow. Guests present were: Julie Abe from Maryland and Jo Boshart, Kathy Brahmer, Sandi Eadie, Billie Markham, and Eli and Emily Sidders from Nebraska.</w:t>
      </w:r>
    </w:p>
    <w:p>
      <w:r>
        <w:t xml:space="preserve"> </w:t>
      </w:r>
    </w:p>
    <w:p>
      <w:r>
        <w:t>Robert recited our NFB Pledge. Peg will recite it next month, unless she is still calling people in.</w:t>
      </w:r>
    </w:p>
    <w:p>
      <w:r>
        <w:t xml:space="preserve"> </w:t>
      </w:r>
    </w:p>
    <w:p>
      <w:r>
        <w:t>Linda read the June 8, 2026, Secretary's Report. It will become a part of the permanent record of the organization.</w:t>
      </w:r>
    </w:p>
    <w:p>
      <w:r>
        <w:t xml:space="preserve"> </w:t>
      </w:r>
    </w:p>
    <w:p>
      <w:r>
        <w:t>Cheryl Livingston read the June 1-June 30 Treasurer's Report. It will become a part of the financial record of the organization.</w:t>
      </w:r>
    </w:p>
    <w:p>
      <w:r>
        <w:t xml:space="preserve"> </w:t>
      </w:r>
    </w:p>
    <w:p>
      <w:r>
        <w:t>Peg asked why we don't aprove the Secretary's Report and accept the Treasurer's Report by motion. We explained that it is because Robert's Rules of Order says it is not necessary. We were told this by Della Johnston, and we decided that it's much easier, especially for the Secretary.</w:t>
      </w:r>
    </w:p>
    <w:p>
      <w:r>
        <w:t xml:space="preserve"> </w:t>
      </w:r>
    </w:p>
    <w:p>
      <w:r>
        <w:t>Robert will share his story in August.</w:t>
      </w:r>
    </w:p>
    <w:p>
      <w:r>
        <w:t xml:space="preserve"> </w:t>
      </w:r>
    </w:p>
    <w:p>
      <w:r>
        <w:t>We discussed calling to remind people of the meeting. Only those who do not have email will be called unless others want to be reminded. Chris offered to help make calls.</w:t>
      </w:r>
    </w:p>
    <w:p>
      <w:r>
        <w:t xml:space="preserve"> </w:t>
      </w:r>
    </w:p>
    <w:p>
      <w:r>
        <w:t>Jerry asked about any new members. Karen asked her to fill out a new member form for Mike Currier.</w:t>
      </w:r>
    </w:p>
    <w:p>
      <w:r>
        <w:t xml:space="preserve"> </w:t>
      </w:r>
    </w:p>
    <w:p>
      <w:r>
        <w:t>Members shared highlights of the most recent National Convention.</w:t>
      </w:r>
    </w:p>
    <w:p>
      <w:r>
        <w:t xml:space="preserve"> </w:t>
      </w:r>
    </w:p>
    <w:p>
      <w:r>
        <w:t xml:space="preserve">Peg mentioned scholarships and the Bolotin Awards. We will talk about them during our next </w:t>
      </w:r>
      <w:r>
        <w:rPr>
          <w:color w:val="auto"/>
        </w:rPr>
        <w:t>meeting.</w:t>
      </w:r>
    </w:p>
    <w:p>
      <w:pPr>
        <w:rPr>
          <w:color w:val="auto"/>
        </w:rPr>
      </w:pPr>
      <w:r>
        <w:rPr>
          <w:color w:val="auto"/>
        </w:rPr>
        <w:t xml:space="preserve"> </w:t>
      </w:r>
    </w:p>
    <w:p>
      <w:pPr>
        <w:rPr>
          <w:color w:val="auto"/>
        </w:rPr>
      </w:pPr>
      <w:r>
        <w:rPr>
          <w:color w:val="auto"/>
        </w:rPr>
        <w:t xml:space="preserve">Sandi mentioned that she and others have been trying to contact Doug Peterson. Since he is on our board, she wondered if we could reach him. His voice mailbox is full, and he isn't responding to texts. A couple of us said we'd try. Note: Monte and his wife drove to his home the morning of July 15, and was told that Doug passed away the night </w:t>
      </w:r>
      <w:r>
        <w:t>before.</w:t>
      </w:r>
    </w:p>
    <w:p>
      <w:r>
        <w:t xml:space="preserve"> </w:t>
      </w:r>
    </w:p>
    <w:p>
      <w:r>
        <w:t xml:space="preserve">Peg asked Sandi about the Bus Across Nebraska video. They plan to do one annually. They will also have Zombie Dice games in October as </w:t>
      </w:r>
      <w:r>
        <w:t>fund-raisers.</w:t>
      </w:r>
    </w:p>
    <w:p>
      <w:r>
        <w:t xml:space="preserve"> </w:t>
      </w:r>
    </w:p>
    <w:p>
      <w:r>
        <w:t>Sandi asked if someone is a member of a chapter, and they want to join this division, would they have to pay dues. We explained that, yes, one pays dues for every chapter and division they want to join. Sandi will give her Senior Division dues to Cheryl at the Lincoln Chapter meeting.</w:t>
      </w:r>
    </w:p>
    <w:p>
      <w:r>
        <w:t xml:space="preserve"> </w:t>
      </w:r>
    </w:p>
    <w:p>
      <w:r>
        <w:t>We shared brags and drags.</w:t>
      </w:r>
    </w:p>
    <w:p>
      <w:r>
        <w:t xml:space="preserve"> </w:t>
      </w:r>
    </w:p>
    <w:p>
      <w:r>
        <w:t>There was no further business, so Peg moved, and Cheryl seconded that we adjourn. The motion carried and we adjourned at 9:02 PM CDT.</w:t>
      </w:r>
    </w:p>
    <w:p>
      <w:r>
        <w:t xml:space="preserve"> </w:t>
      </w:r>
    </w:p>
    <w:p>
      <w:r>
        <w:t>Respectfully submitted,</w:t>
      </w:r>
    </w:p>
    <w:p>
      <w:r>
        <w:t xml:space="preserve"> </w:t>
      </w:r>
    </w:p>
    <w:p>
      <w:r>
        <w:t xml:space="preserve">Linda Mentink, </w:t>
      </w:r>
      <w:r>
        <w:rPr>
          <w:color w:val="auto"/>
        </w:rPr>
        <w:t>Secretary</w:t>
      </w:r>
    </w:p>
    <w:p>
      <w:pPr>
        <w:rPr>
          <w:color w:val="auto"/>
        </w:rPr>
      </w:pPr>
      <w:r>
        <w:rPr>
          <w:color w:val="auto"/>
        </w:rPr>
        <w:t xml:space="preserve"> </w:t>
      </w:r>
    </w:p>
    <w:p>
      <w:pPr>
        <w:rPr>
          <w:color w:val="auto"/>
        </w:rPr>
      </w:pPr>
      <w:r>
        <w:rPr>
          <w:color w:val="auto"/>
        </w:rPr>
        <w:t xml:space="preserve"> </w:t>
      </w:r>
    </w:p>
    <w:p>
      <w:pPr>
        <w:rPr>
          <w:color w:val="auto"/>
        </w:rPr>
      </w:pPr>
      <w:r>
        <w:rPr>
          <w:color w:val="auto"/>
        </w:rPr>
        <w:t>Treasurer’s Report Senior Division</w:t>
      </w:r>
    </w:p>
    <w:p w:rsidR="00477B88">
      <w:pPr>
        <w:rPr>
          <w:color w:val="auto"/>
        </w:rPr>
      </w:pPr>
      <w:r>
        <w:rPr>
          <w:color w:val="auto"/>
        </w:rPr>
        <w:t>June 1-June 30, 2026</w:t>
      </w:r>
    </w:p>
    <w:p w:rsidR="00477B88">
      <w:pPr>
        <w:rPr>
          <w:color w:val="auto"/>
        </w:rPr>
      </w:pPr>
      <w:r>
        <w:rPr>
          <w:color w:val="auto"/>
        </w:rPr>
        <w:t>Beginning balance</w:t>
        <w:tab/>
        <w:tab/>
        <w:t>$1923.83</w:t>
      </w:r>
    </w:p>
    <w:p w:rsidR="00477B88">
      <w:pPr>
        <w:rPr>
          <w:color w:val="auto"/>
        </w:rPr>
      </w:pPr>
      <w:r>
        <w:rPr>
          <w:color w:val="auto"/>
        </w:rPr>
        <w:t>Expenses</w:t>
        <w:tab/>
        <w:tab/>
        <w:tab/>
      </w:r>
    </w:p>
    <w:p w:rsidR="00477B88">
      <w:pPr>
        <w:rPr>
          <w:color w:val="auto"/>
        </w:rPr>
      </w:pPr>
      <w:r>
        <w:rPr>
          <w:color w:val="auto"/>
        </w:rPr>
        <w:t>June PAC</w:t>
        <w:tab/>
        <w:tab/>
        <w:tab/>
        <w:t>$  15.00</w:t>
      </w:r>
    </w:p>
    <w:p w:rsidR="00477B88">
      <w:pPr>
        <w:rPr>
          <w:color w:val="auto"/>
        </w:rPr>
      </w:pPr>
      <w:r>
        <w:rPr>
          <w:color w:val="auto"/>
        </w:rPr>
        <w:t>Ck 1253 to Karen Moritz</w:t>
        <w:tab/>
        <w:t>$ 300.00</w:t>
      </w:r>
    </w:p>
    <w:p w:rsidR="00477B88">
      <w:pPr>
        <w:rPr>
          <w:color w:val="auto"/>
        </w:rPr>
      </w:pPr>
      <w:r>
        <w:rPr>
          <w:color w:val="auto"/>
        </w:rPr>
        <w:t>Assistance to Silver Summit</w:t>
      </w:r>
    </w:p>
    <w:p w:rsidR="00477B88">
      <w:pPr>
        <w:rPr>
          <w:color w:val="auto"/>
        </w:rPr>
      </w:pPr>
      <w:r>
        <w:rPr>
          <w:color w:val="auto"/>
        </w:rPr>
        <w:t>Total Expenses</w:t>
        <w:tab/>
        <w:tab/>
        <w:t>$ 315.00</w:t>
      </w:r>
    </w:p>
    <w:p w:rsidR="00477B88">
      <w:pPr>
        <w:rPr>
          <w:color w:val="auto"/>
        </w:rPr>
      </w:pPr>
      <w:r>
        <w:rPr>
          <w:color w:val="auto"/>
        </w:rPr>
        <w:t>Income</w:t>
      </w:r>
    </w:p>
    <w:p w:rsidR="00294579">
      <w:pPr>
        <w:rPr>
          <w:color w:val="auto"/>
        </w:rPr>
      </w:pPr>
      <w:r>
        <w:rPr>
          <w:color w:val="auto"/>
        </w:rPr>
        <w:t>Dues</w:t>
        <w:tab/>
        <w:tab/>
        <w:tab/>
        <w:tab/>
        <w:t>$  10.00</w:t>
      </w:r>
    </w:p>
    <w:p w:rsidR="00477B88">
      <w:pPr>
        <w:rPr>
          <w:color w:val="auto"/>
        </w:rPr>
      </w:pPr>
      <w:r w:rsidR="001D402C">
        <w:rPr>
          <w:color w:val="auto"/>
        </w:rPr>
        <w:t>Total income</w:t>
        <w:tab/>
        <w:tab/>
        <w:tab/>
        <w:t>$   10.00</w:t>
      </w:r>
    </w:p>
    <w:p>
      <w:r w:rsidR="00E227D7">
        <w:rPr>
          <w:color w:val="auto"/>
        </w:rPr>
        <w:t>Ending Balance</w:t>
        <w:tab/>
        <w:tab/>
      </w:r>
      <w:r>
        <w:t>$1618.83</w:t>
      </w:r>
    </w:p>
    <w:sectPr>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4CC6D61E"/>
    <w:lvl w:ilvl="0">
      <w:start w:val="1"/>
      <w:numFmt w:val="decimal"/>
      <w:pStyle w:val="Numberedlist"/>
      <w:lvlText w:val="%1."/>
      <w:lvlJc w:val="left"/>
      <w:pPr>
        <w:tabs>
          <w:tab w:val="num" w:pos="360"/>
        </w:tabs>
        <w:ind w:left="360" w:hanging="360"/>
      </w:pPr>
    </w:lvl>
  </w:abstractNum>
  <w:abstractNum w:abstractNumId="1">
    <w:nsid w:val="FFFFFF89"/>
    <w:multiLevelType w:val="singleLevel"/>
    <w:tmpl w:val="C39236A0"/>
    <w:lvl w:ilvl="0">
      <w:start w:val="1"/>
      <w:numFmt w:val="bullet"/>
      <w:pStyle w:val="Bulletedlist"/>
      <w:lvlText w:val=""/>
      <w:lvlJc w:val="left"/>
      <w:pPr>
        <w:tabs>
          <w:tab w:val="num" w:pos="360"/>
        </w:tabs>
        <w:ind w:left="360" w:hanging="360"/>
      </w:pPr>
      <w:rPr>
        <w:rFonts w:ascii="Symbol" w:hAnsi="Symbol" w:hint="default"/>
      </w:rPr>
    </w:lvl>
  </w:abstractNum>
  <w:abstractNum w:abstractNumId="2">
    <w:nsid w:val="00000001"/>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2"/>
    <w:multiLevelType w:val="multilevel"/>
    <w:tmpl w:val="00000002"/>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3"/>
    <w:multiLevelType w:val="multilevel"/>
    <w:tmpl w:val="00000003"/>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4"/>
    <w:multiLevelType w:val="hybridMultilevel"/>
    <w:tmpl w:val="0000000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1D402C"/>
    <w:rsid w:val="00294579"/>
    <w:rsid w:val="00477B88"/>
    <w:rsid w:val="00A77B3E"/>
    <w:rsid w:val="00CA2A55"/>
    <w:rsid w:val="00E227D7"/>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eastAsia="Times New Roman" w:hAnsi="Times New Roman" w:cs="Times New Roman"/>
      <w:color w:val="000000"/>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customStyle="1" w:styleId="Numberedlist">
    <w:name w:val="Numbered list"/>
    <w:basedOn w:val="Normal"/>
    <w:rsid w:val="00EF7B96"/>
    <w:pPr>
      <w:numPr>
        <w:numId w:val="2"/>
      </w:numPr>
    </w:pPr>
  </w:style>
  <w:style w:type="paragraph" w:customStyle="1" w:styleId="Alphabeticallist">
    <w:name w:val="Alphabetical list"/>
    <w:basedOn w:val="Normal"/>
    <w:rsid w:val="00EF7B96"/>
    <w:pPr>
      <w:numPr>
        <w:numId w:val="3"/>
      </w:numPr>
      <w:ind w:left="1080" w:hanging="360"/>
    </w:pPr>
  </w:style>
  <w:style w:type="paragraph" w:customStyle="1" w:styleId="Romannumberedlist">
    <w:name w:val="Roman numbered list"/>
    <w:basedOn w:val="Normal"/>
    <w:rsid w:val="00EF7B96"/>
    <w:pPr>
      <w:numPr>
        <w:numId w:val="4"/>
      </w:numPr>
      <w:ind w:left="1440" w:hanging="360"/>
    </w:pPr>
  </w:style>
  <w:style w:type="paragraph" w:customStyle="1" w:styleId="Bulletedlist">
    <w:name w:val="Bulleted list"/>
    <w:basedOn w:val="Normal"/>
    <w:rsid w:val="00EF7B96"/>
    <w:pPr>
      <w:numPr>
        <w:numId w:val="6"/>
      </w:numPr>
    </w:pPr>
  </w:style>
  <w:style w:type="numbering" w:customStyle="1" w:styleId="Nolist">
    <w:name w:val="No list"/>
    <w:semiHidden/>
  </w:style>
  <w:style w:type="character" w:customStyle="1" w:styleId="Defaultparagraphfont0">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