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97AD7" w14:textId="77777777" w:rsidR="0001044D" w:rsidRDefault="0001044D" w:rsidP="003C3383">
      <w:pPr>
        <w:pStyle w:val="ListBullet"/>
        <w:numPr>
          <w:ilvl w:val="0"/>
          <w:numId w:val="0"/>
        </w:numPr>
        <w:jc w:val="center"/>
        <w:rPr>
          <w:b/>
        </w:rPr>
      </w:pPr>
    </w:p>
    <w:p w14:paraId="374CEF0D" w14:textId="77777777" w:rsidR="0001044D" w:rsidRDefault="0001044D" w:rsidP="003C3383">
      <w:pPr>
        <w:pStyle w:val="ListBullet"/>
        <w:numPr>
          <w:ilvl w:val="0"/>
          <w:numId w:val="0"/>
        </w:numPr>
        <w:jc w:val="center"/>
        <w:rPr>
          <w:b/>
        </w:rPr>
      </w:pPr>
    </w:p>
    <w:p w14:paraId="61324627" w14:textId="02CDA38B" w:rsidR="00CF1C82" w:rsidRPr="003C3383" w:rsidRDefault="007B671F" w:rsidP="003C3383">
      <w:pPr>
        <w:pStyle w:val="ListBullet"/>
        <w:numPr>
          <w:ilvl w:val="0"/>
          <w:numId w:val="0"/>
        </w:numPr>
        <w:jc w:val="center"/>
        <w:rPr>
          <w:b/>
        </w:rPr>
      </w:pPr>
      <w:r>
        <w:rPr>
          <w:b/>
        </w:rPr>
        <w:t>Understanding Assistance Needs of</w:t>
      </w:r>
      <w:r w:rsidR="008A2049">
        <w:rPr>
          <w:b/>
        </w:rPr>
        <w:t xml:space="preserve"> Shoppers with Vision Loss in</w:t>
      </w:r>
      <w:r>
        <w:rPr>
          <w:b/>
        </w:rPr>
        <w:t xml:space="preserve"> Supermarkets</w:t>
      </w:r>
    </w:p>
    <w:p w14:paraId="60BA3E5A" w14:textId="412399E7" w:rsidR="00CF1C82" w:rsidRPr="003C3383" w:rsidRDefault="0048109A" w:rsidP="003C3383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Volunteers Requested to Participate</w:t>
      </w:r>
    </w:p>
    <w:p w14:paraId="7C4FEEA4" w14:textId="44C40AB5" w:rsidR="00D25FDF" w:rsidRPr="00BF6C70" w:rsidRDefault="00D25FDF" w:rsidP="00CF1C82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BF6C70">
        <w:rPr>
          <w:sz w:val="22"/>
          <w:szCs w:val="22"/>
        </w:rPr>
        <w:t xml:space="preserve">Do you find it challenging to shop independently at the </w:t>
      </w:r>
      <w:r w:rsidR="00BE3CE9" w:rsidRPr="00BF6C70">
        <w:rPr>
          <w:sz w:val="22"/>
          <w:szCs w:val="22"/>
        </w:rPr>
        <w:t>s</w:t>
      </w:r>
      <w:r w:rsidRPr="00BF6C70">
        <w:rPr>
          <w:sz w:val="22"/>
          <w:szCs w:val="22"/>
        </w:rPr>
        <w:t>upermarket</w:t>
      </w:r>
      <w:r w:rsidR="00866B2D">
        <w:rPr>
          <w:sz w:val="22"/>
          <w:szCs w:val="22"/>
        </w:rPr>
        <w:t xml:space="preserve"> due to your vision condition</w:t>
      </w:r>
      <w:r w:rsidRPr="00BF6C70">
        <w:rPr>
          <w:sz w:val="22"/>
          <w:szCs w:val="22"/>
        </w:rPr>
        <w:t>?</w:t>
      </w:r>
    </w:p>
    <w:p w14:paraId="7721ED30" w14:textId="4016FE0A" w:rsidR="00D25FDF" w:rsidRPr="00BF6C70" w:rsidRDefault="00D25FDF" w:rsidP="00CF1C82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BF6C70">
        <w:rPr>
          <w:sz w:val="22"/>
          <w:szCs w:val="22"/>
        </w:rPr>
        <w:t xml:space="preserve">If given the opportunity, would you suggest ways to make your shopping experience </w:t>
      </w:r>
      <w:r w:rsidR="00307032" w:rsidRPr="00BF6C70">
        <w:rPr>
          <w:sz w:val="22"/>
          <w:szCs w:val="22"/>
        </w:rPr>
        <w:t xml:space="preserve">more </w:t>
      </w:r>
      <w:r w:rsidRPr="00BF6C70">
        <w:rPr>
          <w:sz w:val="22"/>
          <w:szCs w:val="22"/>
        </w:rPr>
        <w:t>favorable?</w:t>
      </w:r>
    </w:p>
    <w:p w14:paraId="5141647E" w14:textId="1C4C46B2" w:rsidR="00D25FDF" w:rsidRPr="00BF6C70" w:rsidRDefault="00D25FDF" w:rsidP="00CF1C82">
      <w:pPr>
        <w:pStyle w:val="ListBullet"/>
        <w:numPr>
          <w:ilvl w:val="0"/>
          <w:numId w:val="0"/>
        </w:numPr>
        <w:rPr>
          <w:sz w:val="22"/>
          <w:szCs w:val="22"/>
        </w:rPr>
      </w:pPr>
      <w:r w:rsidRPr="00BF6C70">
        <w:rPr>
          <w:sz w:val="22"/>
          <w:szCs w:val="22"/>
        </w:rPr>
        <w:t xml:space="preserve">Do you use </w:t>
      </w:r>
      <w:r w:rsidR="00BE3CE9" w:rsidRPr="00BF6C70">
        <w:rPr>
          <w:sz w:val="22"/>
          <w:szCs w:val="22"/>
        </w:rPr>
        <w:t>t</w:t>
      </w:r>
      <w:r w:rsidRPr="00BF6C70">
        <w:rPr>
          <w:sz w:val="22"/>
          <w:szCs w:val="22"/>
        </w:rPr>
        <w:t xml:space="preserve">echnology to help you navigate everyday tasks? </w:t>
      </w:r>
    </w:p>
    <w:p w14:paraId="336BD791" w14:textId="77777777" w:rsidR="00D25FDF" w:rsidRDefault="00D25FDF" w:rsidP="00CF1C82">
      <w:pPr>
        <w:spacing w:after="120"/>
        <w:rPr>
          <w:rFonts w:ascii="Calibri" w:hAnsi="Calibri" w:cs="Calibri"/>
          <w:sz w:val="20"/>
          <w:szCs w:val="20"/>
        </w:rPr>
      </w:pPr>
    </w:p>
    <w:p w14:paraId="38FFE206" w14:textId="690B30A1" w:rsidR="00EC2B0F" w:rsidRDefault="00CF1C82" w:rsidP="00CF1C82">
      <w:pPr>
        <w:spacing w:after="120"/>
        <w:rPr>
          <w:rFonts w:ascii="Calibri" w:hAnsi="Calibri" w:cs="Calibri"/>
          <w:sz w:val="20"/>
          <w:szCs w:val="20"/>
        </w:rPr>
      </w:pPr>
      <w:r w:rsidRPr="005E390F">
        <w:rPr>
          <w:rFonts w:ascii="Calibri" w:hAnsi="Calibri" w:cs="Calibri"/>
          <w:sz w:val="20"/>
          <w:szCs w:val="20"/>
        </w:rPr>
        <w:t>If you</w:t>
      </w:r>
      <w:r>
        <w:rPr>
          <w:rFonts w:ascii="Calibri" w:hAnsi="Calibri" w:cs="Calibri"/>
          <w:sz w:val="20"/>
          <w:szCs w:val="20"/>
        </w:rPr>
        <w:t xml:space="preserve"> </w:t>
      </w:r>
      <w:r w:rsidRPr="005E390F">
        <w:rPr>
          <w:rFonts w:ascii="Calibri" w:hAnsi="Calibri" w:cs="Calibri"/>
          <w:sz w:val="20"/>
          <w:szCs w:val="20"/>
        </w:rPr>
        <w:t>answer</w:t>
      </w:r>
      <w:r>
        <w:rPr>
          <w:rFonts w:ascii="Calibri" w:hAnsi="Calibri" w:cs="Calibri"/>
          <w:sz w:val="20"/>
          <w:szCs w:val="20"/>
        </w:rPr>
        <w:t>ed</w:t>
      </w:r>
      <w:r w:rsidRPr="005E390F">
        <w:rPr>
          <w:rFonts w:ascii="Calibri" w:hAnsi="Calibri" w:cs="Calibri"/>
          <w:sz w:val="20"/>
          <w:szCs w:val="20"/>
        </w:rPr>
        <w:t xml:space="preserve"> YES</w:t>
      </w:r>
      <w:r>
        <w:rPr>
          <w:rFonts w:ascii="Calibri" w:hAnsi="Calibri" w:cs="Calibri"/>
          <w:sz w:val="20"/>
          <w:szCs w:val="20"/>
        </w:rPr>
        <w:t xml:space="preserve"> to these 3 questions</w:t>
      </w:r>
      <w:r w:rsidRPr="005E390F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read on to learn about an opportunity to participate in a research study </w:t>
      </w:r>
      <w:r w:rsidR="00BE3CE9">
        <w:rPr>
          <w:rFonts w:ascii="Calibri" w:hAnsi="Calibri" w:cs="Calibri"/>
          <w:sz w:val="20"/>
          <w:szCs w:val="20"/>
        </w:rPr>
        <w:t>designed to improve the shopping experience for those that are blind or visually impaired.</w:t>
      </w:r>
    </w:p>
    <w:p w14:paraId="05AE12B6" w14:textId="77777777" w:rsidR="007F5912" w:rsidRDefault="007F5912" w:rsidP="00CF1C82">
      <w:pPr>
        <w:spacing w:after="120"/>
        <w:rPr>
          <w:rFonts w:ascii="Calibri" w:hAnsi="Calibri" w:cs="Calibri"/>
          <w:sz w:val="20"/>
          <w:szCs w:val="20"/>
        </w:rPr>
      </w:pPr>
    </w:p>
    <w:p w14:paraId="383EB909" w14:textId="7FA64AB9" w:rsidR="00196315" w:rsidRDefault="00196315" w:rsidP="00CF1C82">
      <w:pPr>
        <w:spacing w:after="1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FREQUENTLY ASKED QUESTIONS (FAQs)</w:t>
      </w:r>
    </w:p>
    <w:p w14:paraId="07DBD698" w14:textId="075A1004" w:rsidR="0048109A" w:rsidRDefault="00196315" w:rsidP="00CF1C82">
      <w:pPr>
        <w:spacing w:after="1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Q. </w:t>
      </w:r>
      <w:r w:rsidR="0048109A" w:rsidRPr="0048109A">
        <w:rPr>
          <w:rFonts w:ascii="Calibri" w:hAnsi="Calibri" w:cs="Calibri"/>
          <w:b/>
          <w:bCs/>
          <w:sz w:val="20"/>
          <w:szCs w:val="20"/>
        </w:rPr>
        <w:t xml:space="preserve">What is the purpose </w:t>
      </w:r>
      <w:r w:rsidR="00386F43">
        <w:rPr>
          <w:rFonts w:ascii="Calibri" w:hAnsi="Calibri" w:cs="Calibri"/>
          <w:b/>
          <w:bCs/>
          <w:sz w:val="20"/>
          <w:szCs w:val="20"/>
        </w:rPr>
        <w:t xml:space="preserve">and goal </w:t>
      </w:r>
      <w:r w:rsidR="0048109A" w:rsidRPr="0048109A">
        <w:rPr>
          <w:rFonts w:ascii="Calibri" w:hAnsi="Calibri" w:cs="Calibri"/>
          <w:b/>
          <w:bCs/>
          <w:sz w:val="20"/>
          <w:szCs w:val="20"/>
        </w:rPr>
        <w:t xml:space="preserve">of the study? </w:t>
      </w:r>
    </w:p>
    <w:p w14:paraId="3BA0AD2B" w14:textId="14DA5DDE" w:rsidR="00771D64" w:rsidRPr="00196315" w:rsidRDefault="00196315" w:rsidP="00CF1C82">
      <w:pPr>
        <w:spacing w:after="120"/>
        <w:rPr>
          <w:rFonts w:ascii="Calibri" w:hAnsi="Calibri" w:cs="Calibri"/>
          <w:sz w:val="20"/>
          <w:szCs w:val="20"/>
        </w:rPr>
      </w:pPr>
      <w:r w:rsidRPr="00196315">
        <w:rPr>
          <w:rFonts w:ascii="Calibri" w:hAnsi="Calibri" w:cs="Calibri"/>
          <w:b/>
          <w:bCs/>
          <w:color w:val="0070C0"/>
          <w:sz w:val="20"/>
          <w:szCs w:val="20"/>
        </w:rPr>
        <w:t>A.</w:t>
      </w:r>
      <w:r>
        <w:rPr>
          <w:rFonts w:ascii="Calibri" w:hAnsi="Calibri" w:cs="Calibri"/>
          <w:sz w:val="20"/>
          <w:szCs w:val="20"/>
        </w:rPr>
        <w:t xml:space="preserve"> </w:t>
      </w:r>
      <w:r w:rsidR="00771D64" w:rsidRPr="00771D64">
        <w:rPr>
          <w:rFonts w:ascii="Calibri" w:hAnsi="Calibri" w:cs="Calibri"/>
          <w:sz w:val="20"/>
          <w:szCs w:val="20"/>
        </w:rPr>
        <w:t>The objective of this study is to ascertain what</w:t>
      </w:r>
      <w:r w:rsidR="00771D64" w:rsidRPr="00771D6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71D64" w:rsidRPr="00771D64">
        <w:rPr>
          <w:rFonts w:ascii="Calibri" w:hAnsi="Calibri" w:cs="Calibri"/>
          <w:sz w:val="20"/>
          <w:szCs w:val="20"/>
        </w:rPr>
        <w:t xml:space="preserve">types of assistive technology would be most helpful for improving </w:t>
      </w:r>
      <w:r w:rsidR="003C0A20">
        <w:rPr>
          <w:rFonts w:ascii="Calibri" w:hAnsi="Calibri" w:cs="Calibri"/>
          <w:sz w:val="20"/>
          <w:szCs w:val="20"/>
        </w:rPr>
        <w:t xml:space="preserve">the </w:t>
      </w:r>
      <w:r w:rsidR="003C0A20" w:rsidRPr="00771D64">
        <w:rPr>
          <w:rFonts w:ascii="Calibri" w:hAnsi="Calibri" w:cs="Calibri"/>
          <w:sz w:val="20"/>
          <w:szCs w:val="20"/>
        </w:rPr>
        <w:t>supermarket</w:t>
      </w:r>
      <w:r w:rsidR="00771D64" w:rsidRPr="00771D64">
        <w:rPr>
          <w:rFonts w:ascii="Calibri" w:hAnsi="Calibri" w:cs="Calibri"/>
          <w:sz w:val="20"/>
          <w:szCs w:val="20"/>
        </w:rPr>
        <w:t xml:space="preserve"> shopping experience</w:t>
      </w:r>
      <w:r w:rsidR="003C0A20">
        <w:rPr>
          <w:rFonts w:ascii="Calibri" w:hAnsi="Calibri" w:cs="Calibri"/>
          <w:sz w:val="20"/>
          <w:szCs w:val="20"/>
        </w:rPr>
        <w:t xml:space="preserve"> for the visually impaired</w:t>
      </w:r>
      <w:r w:rsidR="00771D64" w:rsidRPr="00771D64">
        <w:rPr>
          <w:rFonts w:ascii="Calibri" w:hAnsi="Calibri" w:cs="Calibri"/>
          <w:sz w:val="20"/>
          <w:szCs w:val="20"/>
        </w:rPr>
        <w:t>.</w:t>
      </w:r>
      <w:r w:rsidR="00386F43">
        <w:rPr>
          <w:rFonts w:ascii="Calibri" w:hAnsi="Calibri" w:cs="Calibri"/>
          <w:sz w:val="20"/>
          <w:szCs w:val="20"/>
        </w:rPr>
        <w:t xml:space="preserve"> Our goal is to </w:t>
      </w:r>
      <w:r w:rsidR="003C0A20">
        <w:rPr>
          <w:rFonts w:ascii="Calibri" w:hAnsi="Calibri" w:cs="Calibri"/>
          <w:sz w:val="20"/>
          <w:szCs w:val="20"/>
        </w:rPr>
        <w:t>diagnose</w:t>
      </w:r>
      <w:r w:rsidR="00771D64" w:rsidRPr="00196315">
        <w:rPr>
          <w:rFonts w:ascii="Calibri" w:hAnsi="Calibri" w:cs="Calibri"/>
          <w:sz w:val="20"/>
          <w:szCs w:val="20"/>
        </w:rPr>
        <w:t xml:space="preserve"> real world pain points, </w:t>
      </w:r>
      <w:r w:rsidR="00386F43">
        <w:rPr>
          <w:rFonts w:ascii="Calibri" w:hAnsi="Calibri" w:cs="Calibri"/>
          <w:sz w:val="20"/>
          <w:szCs w:val="20"/>
        </w:rPr>
        <w:t xml:space="preserve">then </w:t>
      </w:r>
      <w:r w:rsidR="00771D64" w:rsidRPr="00196315">
        <w:rPr>
          <w:rFonts w:ascii="Calibri" w:hAnsi="Calibri" w:cs="Calibri"/>
          <w:sz w:val="20"/>
          <w:szCs w:val="20"/>
        </w:rPr>
        <w:t xml:space="preserve">address </w:t>
      </w:r>
      <w:r w:rsidR="00AB2007">
        <w:rPr>
          <w:rFonts w:ascii="Calibri" w:hAnsi="Calibri" w:cs="Calibri"/>
          <w:sz w:val="20"/>
          <w:szCs w:val="20"/>
        </w:rPr>
        <w:t xml:space="preserve">concerns </w:t>
      </w:r>
      <w:r>
        <w:rPr>
          <w:rFonts w:ascii="Calibri" w:hAnsi="Calibri" w:cs="Calibri"/>
          <w:sz w:val="20"/>
          <w:szCs w:val="20"/>
        </w:rPr>
        <w:t xml:space="preserve">identified </w:t>
      </w:r>
      <w:r w:rsidR="00771D64" w:rsidRPr="00196315">
        <w:rPr>
          <w:rFonts w:ascii="Calibri" w:hAnsi="Calibri" w:cs="Calibri"/>
          <w:sz w:val="20"/>
          <w:szCs w:val="20"/>
        </w:rPr>
        <w:t>by develop</w:t>
      </w:r>
      <w:r w:rsidRPr="00196315">
        <w:rPr>
          <w:rFonts w:ascii="Calibri" w:hAnsi="Calibri" w:cs="Calibri"/>
          <w:sz w:val="20"/>
          <w:szCs w:val="20"/>
        </w:rPr>
        <w:t>ing solutions that can be implemented and piloted.</w:t>
      </w:r>
    </w:p>
    <w:p w14:paraId="65260944" w14:textId="382F796D" w:rsidR="0048109A" w:rsidRDefault="00196315" w:rsidP="00CF1C82">
      <w:pPr>
        <w:spacing w:after="1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Q. </w:t>
      </w:r>
      <w:r w:rsidR="0048109A" w:rsidRPr="0048109A">
        <w:rPr>
          <w:rFonts w:ascii="Calibri" w:hAnsi="Calibri" w:cs="Calibri"/>
          <w:b/>
          <w:bCs/>
          <w:sz w:val="20"/>
          <w:szCs w:val="20"/>
        </w:rPr>
        <w:t>How long will it take to complete the Survey?</w:t>
      </w:r>
    </w:p>
    <w:p w14:paraId="4239085A" w14:textId="581CD0AB" w:rsidR="00196315" w:rsidRPr="00196315" w:rsidRDefault="00196315" w:rsidP="00CF1C82">
      <w:pPr>
        <w:spacing w:after="120"/>
        <w:rPr>
          <w:rFonts w:ascii="Calibri" w:hAnsi="Calibri" w:cs="Calibri"/>
          <w:sz w:val="20"/>
          <w:szCs w:val="20"/>
        </w:rPr>
      </w:pPr>
      <w:r w:rsidRPr="00196315">
        <w:rPr>
          <w:rFonts w:ascii="Calibri" w:hAnsi="Calibri" w:cs="Calibri"/>
          <w:b/>
          <w:bCs/>
          <w:color w:val="0070C0"/>
          <w:sz w:val="20"/>
          <w:szCs w:val="20"/>
        </w:rPr>
        <w:t>A.</w:t>
      </w:r>
      <w:r>
        <w:rPr>
          <w:rFonts w:ascii="Calibri" w:hAnsi="Calibri" w:cs="Calibri"/>
          <w:sz w:val="20"/>
          <w:szCs w:val="20"/>
        </w:rPr>
        <w:t xml:space="preserve"> </w:t>
      </w:r>
      <w:r w:rsidRPr="00196315">
        <w:rPr>
          <w:rFonts w:ascii="Calibri" w:hAnsi="Calibri" w:cs="Calibri"/>
          <w:sz w:val="20"/>
          <w:szCs w:val="20"/>
        </w:rPr>
        <w:t xml:space="preserve">The survey should not take more than </w:t>
      </w:r>
      <w:r>
        <w:rPr>
          <w:rFonts w:ascii="Calibri" w:hAnsi="Calibri" w:cs="Calibri"/>
          <w:sz w:val="20"/>
          <w:szCs w:val="20"/>
        </w:rPr>
        <w:t>15</w:t>
      </w:r>
      <w:r w:rsidRPr="00196315">
        <w:rPr>
          <w:rFonts w:ascii="Calibri" w:hAnsi="Calibri" w:cs="Calibri"/>
          <w:sz w:val="20"/>
          <w:szCs w:val="20"/>
        </w:rPr>
        <w:t xml:space="preserve"> minutes to complete from start to finish.</w:t>
      </w:r>
    </w:p>
    <w:p w14:paraId="38504811" w14:textId="317F7F49" w:rsidR="0048109A" w:rsidRDefault="00196315" w:rsidP="00CF1C82">
      <w:pPr>
        <w:spacing w:after="1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Q. </w:t>
      </w:r>
      <w:r w:rsidR="0048109A" w:rsidRPr="0048109A">
        <w:rPr>
          <w:rFonts w:ascii="Calibri" w:hAnsi="Calibri" w:cs="Calibri"/>
          <w:b/>
          <w:bCs/>
          <w:sz w:val="20"/>
          <w:szCs w:val="20"/>
        </w:rPr>
        <w:t>Will participants be compensated for their time?</w:t>
      </w:r>
    </w:p>
    <w:p w14:paraId="553F32FB" w14:textId="1D36EC4E" w:rsidR="00196315" w:rsidRDefault="00196315" w:rsidP="00CF1C82">
      <w:pPr>
        <w:spacing w:after="120"/>
        <w:rPr>
          <w:rFonts w:ascii="Calibri" w:hAnsi="Calibri" w:cs="Calibri"/>
          <w:sz w:val="20"/>
          <w:szCs w:val="20"/>
        </w:rPr>
      </w:pPr>
      <w:r w:rsidRPr="00196315">
        <w:rPr>
          <w:rFonts w:ascii="Calibri" w:hAnsi="Calibri" w:cs="Calibri"/>
          <w:b/>
          <w:bCs/>
          <w:color w:val="0070C0"/>
          <w:sz w:val="20"/>
          <w:szCs w:val="20"/>
        </w:rPr>
        <w:t>A</w:t>
      </w:r>
      <w:r w:rsidRPr="00196315"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Pr="00196315">
        <w:rPr>
          <w:rFonts w:ascii="Calibri" w:hAnsi="Calibri" w:cs="Calibri"/>
          <w:sz w:val="20"/>
          <w:szCs w:val="20"/>
        </w:rPr>
        <w:t xml:space="preserve">Participants will be entered into a raffle for a chance to win one of four $50 gift cards. </w:t>
      </w:r>
    </w:p>
    <w:p w14:paraId="2969CAC6" w14:textId="66C04992" w:rsidR="007F5912" w:rsidRDefault="007F5912" w:rsidP="00CF1C82">
      <w:pPr>
        <w:spacing w:after="120"/>
        <w:rPr>
          <w:rFonts w:ascii="Calibri" w:hAnsi="Calibri" w:cs="Calibri"/>
          <w:sz w:val="20"/>
          <w:szCs w:val="20"/>
        </w:rPr>
      </w:pPr>
      <w:r w:rsidRPr="007F5912">
        <w:rPr>
          <w:rFonts w:ascii="Calibri" w:hAnsi="Calibri" w:cs="Calibri"/>
          <w:b/>
          <w:bCs/>
          <w:sz w:val="20"/>
          <w:szCs w:val="20"/>
        </w:rPr>
        <w:t>Q</w:t>
      </w:r>
      <w:r>
        <w:rPr>
          <w:rFonts w:ascii="Calibri" w:hAnsi="Calibri" w:cs="Calibri"/>
          <w:sz w:val="20"/>
          <w:szCs w:val="20"/>
        </w:rPr>
        <w:t xml:space="preserve">. </w:t>
      </w:r>
      <w:r w:rsidRPr="007F5912">
        <w:rPr>
          <w:rFonts w:ascii="Calibri" w:hAnsi="Calibri" w:cs="Calibri"/>
          <w:b/>
          <w:bCs/>
          <w:sz w:val="20"/>
          <w:szCs w:val="20"/>
        </w:rPr>
        <w:t>Who is conducting this research?</w:t>
      </w:r>
    </w:p>
    <w:p w14:paraId="25E8551D" w14:textId="6103C78C" w:rsidR="007F5912" w:rsidRPr="001576E3" w:rsidRDefault="007F5912" w:rsidP="007F5912">
      <w:pPr>
        <w:spacing w:after="120"/>
        <w:rPr>
          <w:rFonts w:ascii="Calibri" w:hAnsi="Calibri" w:cs="Calibri"/>
          <w:sz w:val="20"/>
          <w:szCs w:val="20"/>
        </w:rPr>
      </w:pPr>
      <w:r w:rsidRPr="00196315">
        <w:rPr>
          <w:rFonts w:ascii="Calibri" w:hAnsi="Calibri" w:cs="Calibri"/>
          <w:b/>
          <w:bCs/>
          <w:color w:val="0070C0"/>
          <w:sz w:val="20"/>
          <w:szCs w:val="20"/>
        </w:rPr>
        <w:t>A.</w:t>
      </w:r>
      <w:r>
        <w:rPr>
          <w:rFonts w:ascii="Calibri" w:hAnsi="Calibri" w:cs="Calibri"/>
          <w:sz w:val="20"/>
          <w:szCs w:val="20"/>
        </w:rPr>
        <w:t xml:space="preserve"> </w:t>
      </w:r>
      <w:r w:rsidRPr="001576E3">
        <w:rPr>
          <w:rFonts w:ascii="Calibri" w:hAnsi="Calibri" w:cs="Calibri"/>
          <w:sz w:val="20"/>
          <w:szCs w:val="20"/>
        </w:rPr>
        <w:t xml:space="preserve">Assistive Technology Publishers is </w:t>
      </w:r>
      <w:r>
        <w:rPr>
          <w:rFonts w:ascii="Calibri" w:hAnsi="Calibri" w:cs="Calibri"/>
          <w:sz w:val="20"/>
          <w:szCs w:val="20"/>
        </w:rPr>
        <w:t xml:space="preserve">a startup company of dedicated professionals that advocate, </w:t>
      </w:r>
      <w:r w:rsidRPr="001576E3">
        <w:rPr>
          <w:rFonts w:ascii="Calibri" w:hAnsi="Calibri" w:cs="Calibri"/>
          <w:sz w:val="20"/>
          <w:szCs w:val="20"/>
        </w:rPr>
        <w:t>conduct research and develop projects that facilitate supermarket shopping and other daily life activities for people who are Blind or Visually Impaired.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BAA855B" w14:textId="444A66BF" w:rsidR="007F5912" w:rsidRPr="00196315" w:rsidRDefault="007F5912" w:rsidP="00CF1C82">
      <w:pPr>
        <w:spacing w:after="120"/>
        <w:rPr>
          <w:rFonts w:ascii="Calibri" w:hAnsi="Calibri" w:cs="Calibri"/>
          <w:sz w:val="20"/>
          <w:szCs w:val="20"/>
        </w:rPr>
      </w:pPr>
      <w:r w:rsidRPr="001576E3">
        <w:rPr>
          <w:rFonts w:ascii="Calibri" w:hAnsi="Calibri" w:cs="Calibri"/>
          <w:sz w:val="20"/>
          <w:szCs w:val="20"/>
        </w:rPr>
        <w:t xml:space="preserve">We are committed to improving the lives of the Visually Impaired, by learning what is important to them and taking action.  We are creating partnerships with </w:t>
      </w:r>
      <w:r>
        <w:rPr>
          <w:rFonts w:ascii="Calibri" w:hAnsi="Calibri" w:cs="Calibri"/>
          <w:sz w:val="20"/>
          <w:szCs w:val="20"/>
        </w:rPr>
        <w:t xml:space="preserve">other organizations </w:t>
      </w:r>
      <w:r w:rsidRPr="001576E3">
        <w:rPr>
          <w:rFonts w:ascii="Calibri" w:hAnsi="Calibri" w:cs="Calibri"/>
          <w:sz w:val="20"/>
          <w:szCs w:val="20"/>
        </w:rPr>
        <w:t>who can help us, help others.</w:t>
      </w:r>
    </w:p>
    <w:p w14:paraId="4FD523F4" w14:textId="1F95A9C7" w:rsidR="0048109A" w:rsidRDefault="00196315" w:rsidP="00CF1C82">
      <w:pPr>
        <w:spacing w:after="1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Q. </w:t>
      </w:r>
      <w:r w:rsidR="00386F43">
        <w:rPr>
          <w:rFonts w:ascii="Calibri" w:hAnsi="Calibri" w:cs="Calibri"/>
          <w:b/>
          <w:bCs/>
          <w:sz w:val="20"/>
          <w:szCs w:val="20"/>
        </w:rPr>
        <w:t>I’m interested in participating in the survey, what should I do now?</w:t>
      </w:r>
    </w:p>
    <w:p w14:paraId="5F557B06" w14:textId="6EBB5002" w:rsidR="00196315" w:rsidRDefault="00196315" w:rsidP="00CF1C82">
      <w:pPr>
        <w:spacing w:after="120"/>
        <w:rPr>
          <w:rFonts w:ascii="Calibri" w:hAnsi="Calibri" w:cs="Calibri"/>
          <w:sz w:val="20"/>
          <w:szCs w:val="20"/>
        </w:rPr>
      </w:pPr>
      <w:r w:rsidRPr="00196315">
        <w:rPr>
          <w:rFonts w:ascii="Calibri" w:hAnsi="Calibri" w:cs="Calibri"/>
          <w:b/>
          <w:bCs/>
          <w:color w:val="0070C0"/>
          <w:sz w:val="20"/>
          <w:szCs w:val="20"/>
        </w:rPr>
        <w:t>A.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86F43">
        <w:rPr>
          <w:rFonts w:ascii="Calibri" w:hAnsi="Calibri" w:cs="Calibri"/>
          <w:sz w:val="20"/>
          <w:szCs w:val="20"/>
        </w:rPr>
        <w:t xml:space="preserve">Thank you so much for being a willing participant! The survey can be completed by clicking on the link at the end of this document. </w:t>
      </w:r>
    </w:p>
    <w:p w14:paraId="5552B9BC" w14:textId="77777777" w:rsidR="0028012B" w:rsidRPr="00386F43" w:rsidRDefault="0028012B" w:rsidP="00CF1C82">
      <w:pPr>
        <w:spacing w:after="120"/>
        <w:rPr>
          <w:rFonts w:ascii="Calibri" w:hAnsi="Calibri" w:cs="Calibri"/>
          <w:sz w:val="20"/>
          <w:szCs w:val="20"/>
        </w:rPr>
      </w:pPr>
    </w:p>
    <w:p w14:paraId="7FD7AE8B" w14:textId="392630B6" w:rsidR="00BF6C70" w:rsidRPr="0028012B" w:rsidRDefault="00386F43" w:rsidP="00CF1C82">
      <w:pPr>
        <w:contextualSpacing/>
        <w:rPr>
          <w:rFonts w:cstheme="minorHAnsi"/>
          <w:b/>
          <w:bCs/>
          <w:color w:val="222222"/>
          <w:shd w:val="clear" w:color="auto" w:fill="FFFFFF"/>
        </w:rPr>
      </w:pPr>
      <w:r w:rsidRPr="0028012B">
        <w:rPr>
          <w:rFonts w:cstheme="minorHAnsi"/>
          <w:b/>
          <w:bCs/>
          <w:color w:val="222222"/>
          <w:shd w:val="clear" w:color="auto" w:fill="FFFFFF"/>
        </w:rPr>
        <w:t xml:space="preserve">PLEASE CLICK ON THE LINK </w:t>
      </w:r>
      <w:r w:rsidR="007E5831">
        <w:rPr>
          <w:rFonts w:cstheme="minorHAnsi"/>
          <w:b/>
          <w:bCs/>
          <w:color w:val="222222"/>
          <w:shd w:val="clear" w:color="auto" w:fill="FFFFFF"/>
        </w:rPr>
        <w:t xml:space="preserve">BELOW </w:t>
      </w:r>
      <w:r w:rsidRPr="0028012B">
        <w:rPr>
          <w:rFonts w:cstheme="minorHAnsi"/>
          <w:b/>
          <w:bCs/>
          <w:color w:val="222222"/>
          <w:shd w:val="clear" w:color="auto" w:fill="FFFFFF"/>
        </w:rPr>
        <w:t xml:space="preserve">TO COMPLETE THE SURVEY </w:t>
      </w:r>
    </w:p>
    <w:p w14:paraId="58CB9ABB" w14:textId="42D1A5F0" w:rsidR="00637BF7" w:rsidRPr="00BF6C70" w:rsidRDefault="00637BF7" w:rsidP="00CF1C82">
      <w:pPr>
        <w:contextualSpacing/>
        <w:rPr>
          <w:rFonts w:cstheme="minorHAnsi"/>
        </w:rPr>
      </w:pPr>
      <w:r w:rsidRPr="00BF6C70">
        <w:rPr>
          <w:rFonts w:cstheme="minorHAnsi"/>
          <w:color w:val="222222"/>
          <w:shd w:val="clear" w:color="auto" w:fill="FFFFFF"/>
        </w:rPr>
        <w:t>Survey link: </w:t>
      </w:r>
      <w:hyperlink r:id="rId7" w:tgtFrame="_blank" w:history="1">
        <w:r w:rsidRPr="00BF6C70">
          <w:rPr>
            <w:rStyle w:val="Hyperlink"/>
            <w:rFonts w:cstheme="minorHAnsi"/>
            <w:color w:val="1155CC"/>
            <w:shd w:val="clear" w:color="auto" w:fill="FFFFFF"/>
          </w:rPr>
          <w:t>https://forms.gle/3eEYKwb7JUXfuFTYA</w:t>
        </w:r>
      </w:hyperlink>
    </w:p>
    <w:p w14:paraId="48AC3105" w14:textId="50F0AC7E" w:rsidR="00BF6C70" w:rsidRPr="00BF6C70" w:rsidRDefault="00AB2007" w:rsidP="00BF6C70">
      <w:pPr>
        <w:pStyle w:val="BodyText"/>
        <w:spacing w:before="71" w:line="290" w:lineRule="auto"/>
        <w:ind w:right="158"/>
        <w:contextualSpacing/>
        <w:rPr>
          <w:rFonts w:asciiTheme="minorHAnsi" w:hAnsiTheme="minorHAnsi" w:cstheme="minorHAnsi"/>
          <w:color w:val="2D2B2D"/>
          <w:spacing w:val="-5"/>
          <w:w w:val="105"/>
          <w:sz w:val="22"/>
          <w:szCs w:val="22"/>
        </w:rPr>
      </w:pP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Thank you</w:t>
      </w:r>
      <w:r w:rsidRPr="00BF6C70">
        <w:rPr>
          <w:rFonts w:asciiTheme="minorHAnsi" w:hAnsiTheme="minorHAnsi" w:cstheme="minorHAnsi"/>
          <w:color w:val="2D2B2D"/>
          <w:spacing w:val="-15"/>
          <w:w w:val="105"/>
          <w:sz w:val="22"/>
          <w:szCs w:val="22"/>
        </w:rPr>
        <w:t xml:space="preserve"> </w:t>
      </w: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for</w:t>
      </w:r>
      <w:r w:rsidRPr="00BF6C70">
        <w:rPr>
          <w:rFonts w:asciiTheme="minorHAnsi" w:hAnsiTheme="minorHAnsi" w:cstheme="minorHAnsi"/>
          <w:color w:val="2D2B2D"/>
          <w:spacing w:val="-7"/>
          <w:w w:val="105"/>
          <w:sz w:val="22"/>
          <w:szCs w:val="22"/>
        </w:rPr>
        <w:t xml:space="preserve"> </w:t>
      </w: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taking</w:t>
      </w:r>
      <w:r w:rsidRPr="00BF6C70">
        <w:rPr>
          <w:rFonts w:asciiTheme="minorHAnsi" w:hAnsiTheme="minorHAnsi" w:cstheme="minorHAnsi"/>
          <w:color w:val="2D2B2D"/>
          <w:spacing w:val="-6"/>
          <w:w w:val="105"/>
          <w:sz w:val="22"/>
          <w:szCs w:val="22"/>
        </w:rPr>
        <w:t xml:space="preserve"> </w:t>
      </w: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the</w:t>
      </w:r>
      <w:r w:rsidRPr="00BF6C70">
        <w:rPr>
          <w:rFonts w:asciiTheme="minorHAnsi" w:hAnsiTheme="minorHAnsi" w:cstheme="minorHAnsi"/>
          <w:color w:val="2D2B2D"/>
          <w:spacing w:val="-10"/>
          <w:w w:val="105"/>
          <w:sz w:val="22"/>
          <w:szCs w:val="22"/>
        </w:rPr>
        <w:t xml:space="preserve"> </w:t>
      </w: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time</w:t>
      </w:r>
      <w:r w:rsidRPr="00BF6C70">
        <w:rPr>
          <w:rFonts w:asciiTheme="minorHAnsi" w:hAnsiTheme="minorHAnsi" w:cstheme="minorHAnsi"/>
          <w:color w:val="2D2B2D"/>
          <w:spacing w:val="-12"/>
          <w:w w:val="105"/>
          <w:sz w:val="22"/>
          <w:szCs w:val="22"/>
        </w:rPr>
        <w:t xml:space="preserve"> </w:t>
      </w: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to</w:t>
      </w:r>
      <w:r w:rsidRPr="00BF6C70">
        <w:rPr>
          <w:rFonts w:asciiTheme="minorHAnsi" w:hAnsiTheme="minorHAnsi" w:cstheme="minorHAnsi"/>
          <w:color w:val="2D2B2D"/>
          <w:spacing w:val="-17"/>
          <w:w w:val="105"/>
          <w:sz w:val="22"/>
          <w:szCs w:val="22"/>
        </w:rPr>
        <w:t xml:space="preserve"> </w:t>
      </w: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complete this</w:t>
      </w:r>
      <w:r w:rsidRPr="00BF6C70">
        <w:rPr>
          <w:rFonts w:asciiTheme="minorHAnsi" w:hAnsiTheme="minorHAnsi" w:cstheme="minorHAnsi"/>
          <w:color w:val="2D2B2D"/>
          <w:spacing w:val="-12"/>
          <w:w w:val="105"/>
          <w:sz w:val="22"/>
          <w:szCs w:val="22"/>
        </w:rPr>
        <w:t xml:space="preserve"> </w:t>
      </w: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survey.</w:t>
      </w:r>
      <w:r w:rsidRPr="00BF6C70">
        <w:rPr>
          <w:rFonts w:asciiTheme="minorHAnsi" w:hAnsiTheme="minorHAnsi" w:cstheme="minorHAnsi"/>
          <w:color w:val="2D2B2D"/>
          <w:spacing w:val="-5"/>
          <w:w w:val="105"/>
          <w:sz w:val="22"/>
          <w:szCs w:val="22"/>
        </w:rPr>
        <w:t xml:space="preserve"> </w:t>
      </w:r>
      <w:r w:rsidR="00BF6C70" w:rsidRPr="00BF6C70">
        <w:rPr>
          <w:rFonts w:asciiTheme="minorHAnsi" w:hAnsiTheme="minorHAnsi" w:cstheme="minorHAnsi"/>
          <w:color w:val="2D2B2D"/>
          <w:spacing w:val="-5"/>
          <w:w w:val="105"/>
          <w:sz w:val="22"/>
          <w:szCs w:val="22"/>
        </w:rPr>
        <w:t xml:space="preserve">All responses will be </w:t>
      </w:r>
      <w:r w:rsidR="007E5831">
        <w:rPr>
          <w:rFonts w:asciiTheme="minorHAnsi" w:hAnsiTheme="minorHAnsi" w:cstheme="minorHAnsi"/>
          <w:color w:val="2D2B2D"/>
          <w:spacing w:val="-5"/>
          <w:w w:val="105"/>
          <w:sz w:val="22"/>
          <w:szCs w:val="22"/>
        </w:rPr>
        <w:t>recorded</w:t>
      </w:r>
      <w:r w:rsidR="00BF6C70" w:rsidRPr="00BF6C70">
        <w:rPr>
          <w:rFonts w:asciiTheme="minorHAnsi" w:hAnsiTheme="minorHAnsi" w:cstheme="minorHAnsi"/>
          <w:color w:val="2D2B2D"/>
          <w:spacing w:val="-5"/>
          <w:w w:val="105"/>
          <w:sz w:val="22"/>
          <w:szCs w:val="22"/>
        </w:rPr>
        <w:t xml:space="preserve"> and analyzed.</w:t>
      </w:r>
    </w:p>
    <w:p w14:paraId="6C509793" w14:textId="6AD3C561" w:rsidR="00BF6C70" w:rsidRPr="00BF6C70" w:rsidRDefault="00AB2007" w:rsidP="00BF6C70">
      <w:pPr>
        <w:pStyle w:val="BodyText"/>
        <w:spacing w:before="71" w:line="290" w:lineRule="auto"/>
        <w:ind w:right="158"/>
        <w:contextualSpacing/>
        <w:rPr>
          <w:rFonts w:asciiTheme="minorHAnsi" w:hAnsiTheme="minorHAnsi" w:cstheme="minorHAnsi"/>
          <w:color w:val="2D2B2D"/>
          <w:w w:val="105"/>
          <w:sz w:val="22"/>
          <w:szCs w:val="22"/>
        </w:rPr>
      </w:pP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Your</w:t>
      </w:r>
      <w:r w:rsidRPr="00BF6C70">
        <w:rPr>
          <w:rFonts w:asciiTheme="minorHAnsi" w:hAnsiTheme="minorHAnsi" w:cstheme="minorHAnsi"/>
          <w:color w:val="2D2B2D"/>
          <w:spacing w:val="-5"/>
          <w:w w:val="105"/>
          <w:sz w:val="22"/>
          <w:szCs w:val="22"/>
        </w:rPr>
        <w:t xml:space="preserve"> </w:t>
      </w: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insights</w:t>
      </w:r>
      <w:r w:rsidRPr="00BF6C70">
        <w:rPr>
          <w:rFonts w:asciiTheme="minorHAnsi" w:hAnsiTheme="minorHAnsi" w:cstheme="minorHAnsi"/>
          <w:color w:val="2D2B2D"/>
          <w:spacing w:val="-3"/>
          <w:w w:val="105"/>
          <w:sz w:val="22"/>
          <w:szCs w:val="22"/>
        </w:rPr>
        <w:t xml:space="preserve"> </w:t>
      </w: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are</w:t>
      </w:r>
      <w:r w:rsidRPr="00BF6C70">
        <w:rPr>
          <w:rFonts w:asciiTheme="minorHAnsi" w:hAnsiTheme="minorHAnsi" w:cstheme="minorHAnsi"/>
          <w:color w:val="2D2B2D"/>
          <w:spacing w:val="-11"/>
          <w:w w:val="105"/>
          <w:sz w:val="22"/>
          <w:szCs w:val="22"/>
        </w:rPr>
        <w:t xml:space="preserve"> </w:t>
      </w: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invaluable to</w:t>
      </w:r>
      <w:r w:rsidRPr="00BF6C70">
        <w:rPr>
          <w:rFonts w:asciiTheme="minorHAnsi" w:hAnsiTheme="minorHAnsi" w:cstheme="minorHAnsi"/>
          <w:color w:val="2D2B2D"/>
          <w:spacing w:val="-12"/>
          <w:w w:val="105"/>
          <w:sz w:val="22"/>
          <w:szCs w:val="22"/>
        </w:rPr>
        <w:t xml:space="preserve"> </w:t>
      </w: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us in</w:t>
      </w:r>
      <w:r w:rsidRPr="00BF6C70">
        <w:rPr>
          <w:rFonts w:asciiTheme="minorHAnsi" w:hAnsiTheme="minorHAnsi" w:cstheme="minorHAnsi"/>
          <w:color w:val="2D2B2D"/>
          <w:spacing w:val="-3"/>
          <w:w w:val="105"/>
          <w:sz w:val="22"/>
          <w:szCs w:val="22"/>
        </w:rPr>
        <w:t xml:space="preserve"> </w:t>
      </w:r>
      <w:r w:rsidRPr="00BF6C70">
        <w:rPr>
          <w:rFonts w:asciiTheme="minorHAnsi" w:hAnsiTheme="minorHAnsi" w:cstheme="minorHAnsi"/>
          <w:color w:val="2D2B2D"/>
          <w:w w:val="105"/>
          <w:sz w:val="22"/>
          <w:szCs w:val="22"/>
        </w:rPr>
        <w:t>making supermarkets more inclusive and accessible for everyone.</w:t>
      </w:r>
    </w:p>
    <w:sectPr w:rsidR="00BF6C70" w:rsidRPr="00BF6C70" w:rsidSect="003C3383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36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47C55" w14:textId="77777777" w:rsidR="00157489" w:rsidRDefault="00157489" w:rsidP="001F3DAB">
      <w:pPr>
        <w:spacing w:after="0" w:line="240" w:lineRule="auto"/>
      </w:pPr>
      <w:r>
        <w:separator/>
      </w:r>
    </w:p>
  </w:endnote>
  <w:endnote w:type="continuationSeparator" w:id="0">
    <w:p w14:paraId="245CDB28" w14:textId="77777777" w:rsidR="00157489" w:rsidRDefault="00157489" w:rsidP="001F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6AA5" w14:textId="77777777" w:rsidR="00157489" w:rsidRDefault="00157489" w:rsidP="00942672">
    <w:pPr>
      <w:pStyle w:val="Footer"/>
      <w:ind w:left="-13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E337" w14:textId="7DFA82C7" w:rsidR="00BF6C70" w:rsidRPr="00C42D05" w:rsidRDefault="00BF6C70" w:rsidP="00B86472">
    <w:pPr>
      <w:pStyle w:val="Footer"/>
      <w:ind w:hanging="900"/>
      <w:rPr>
        <w:rStyle w:val="Hyperlink"/>
      </w:rPr>
    </w:pPr>
    <w:r>
      <w:ptab w:relativeTo="margin" w:alignment="center" w:leader="none"/>
    </w:r>
    <w:r w:rsidR="00C42D05">
      <w:fldChar w:fldCharType="begin"/>
    </w:r>
    <w:r w:rsidR="00C42D05">
      <w:instrText>HYPERLINK "http://www.atpfortheblind.com/"</w:instrText>
    </w:r>
    <w:r w:rsidR="00C42D05">
      <w:fldChar w:fldCharType="separate"/>
    </w:r>
    <w:r w:rsidRPr="00C42D05">
      <w:rPr>
        <w:rStyle w:val="Hyperlink"/>
      </w:rPr>
      <w:t>www.ATPfortheBlind.com</w:t>
    </w:r>
  </w:p>
  <w:p w14:paraId="0C5A2396" w14:textId="4CA48179" w:rsidR="00157489" w:rsidRDefault="00C42D05" w:rsidP="00B86472">
    <w:pPr>
      <w:pStyle w:val="Footer"/>
      <w:ind w:hanging="900"/>
    </w:pPr>
    <w:r>
      <w:fldChar w:fldCharType="end"/>
    </w:r>
    <w:r w:rsidR="00BF6C7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B88B5" w14:textId="77777777" w:rsidR="00157489" w:rsidRDefault="00157489" w:rsidP="001F3DAB">
      <w:pPr>
        <w:spacing w:after="0" w:line="240" w:lineRule="auto"/>
      </w:pPr>
      <w:r>
        <w:separator/>
      </w:r>
    </w:p>
  </w:footnote>
  <w:footnote w:type="continuationSeparator" w:id="0">
    <w:p w14:paraId="479E1970" w14:textId="77777777" w:rsidR="00157489" w:rsidRDefault="00157489" w:rsidP="001F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3F85" w14:textId="77777777" w:rsidR="002576DC" w:rsidRDefault="002576DC" w:rsidP="00ED25B7">
    <w:pPr>
      <w:pStyle w:val="Header"/>
      <w:jc w:val="both"/>
      <w:rPr>
        <w:rStyle w:val="IntenseEmphasis"/>
      </w:rPr>
    </w:pPr>
  </w:p>
  <w:p w14:paraId="09A2A7E6" w14:textId="5FE98394" w:rsidR="002576DC" w:rsidRPr="002576DC" w:rsidRDefault="00ED25B7" w:rsidP="002576DC">
    <w:pPr>
      <w:pStyle w:val="Heading1"/>
      <w:rPr>
        <w:rStyle w:val="IntenseEmphasis"/>
        <w:b/>
        <w:bCs/>
      </w:rPr>
    </w:pPr>
    <w:r w:rsidRPr="007B671F">
      <w:rPr>
        <w:b/>
        <w:bCs/>
        <w:noProof/>
        <w:color w:val="auto"/>
        <w:sz w:val="36"/>
        <w:szCs w:val="36"/>
        <w:u w:val="single"/>
      </w:rPr>
      <w:drawing>
        <wp:anchor distT="0" distB="0" distL="114300" distR="114300" simplePos="0" relativeHeight="251658240" behindDoc="0" locked="0" layoutInCell="1" allowOverlap="1" wp14:anchorId="52A573EC" wp14:editId="1A1CA5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96624" cy="1073150"/>
          <wp:effectExtent l="0" t="0" r="0" b="0"/>
          <wp:wrapSquare wrapText="bothSides"/>
          <wp:docPr id="12729320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932004" name="Picture 12729320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624" cy="1073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109A">
      <w:rPr>
        <w:rStyle w:val="IntenseEmphasis"/>
        <w:b/>
        <w:bCs/>
        <w:sz w:val="36"/>
        <w:szCs w:val="36"/>
      </w:rPr>
      <w:t>AS</w:t>
    </w:r>
    <w:r w:rsidRPr="0001044D">
      <w:rPr>
        <w:rStyle w:val="IntenseEmphasis"/>
        <w:b/>
        <w:bCs/>
        <w:sz w:val="36"/>
        <w:szCs w:val="36"/>
      </w:rPr>
      <w:t xml:space="preserve">SISTIVE </w:t>
    </w:r>
    <w:r w:rsidR="0048109A">
      <w:rPr>
        <w:rStyle w:val="IntenseEmphasis"/>
        <w:b/>
        <w:bCs/>
        <w:sz w:val="36"/>
        <w:szCs w:val="36"/>
      </w:rPr>
      <w:t>TE</w:t>
    </w:r>
    <w:r w:rsidRPr="0001044D">
      <w:rPr>
        <w:rStyle w:val="IntenseEmphasis"/>
        <w:b/>
        <w:bCs/>
        <w:sz w:val="36"/>
        <w:szCs w:val="36"/>
      </w:rPr>
      <w:t xml:space="preserve">CHNOLOGY </w:t>
    </w:r>
    <w:r w:rsidR="0048109A">
      <w:rPr>
        <w:rStyle w:val="IntenseEmphasis"/>
        <w:b/>
        <w:bCs/>
        <w:sz w:val="36"/>
        <w:szCs w:val="36"/>
      </w:rPr>
      <w:t>PU</w:t>
    </w:r>
    <w:r w:rsidRPr="0001044D">
      <w:rPr>
        <w:rStyle w:val="IntenseEmphasis"/>
        <w:b/>
        <w:bCs/>
        <w:sz w:val="36"/>
        <w:szCs w:val="36"/>
      </w:rPr>
      <w:t>BLISHERS</w:t>
    </w:r>
    <w:r w:rsidRPr="002576DC">
      <w:rPr>
        <w:rStyle w:val="IntenseEmphasis"/>
        <w:b/>
        <w:bCs/>
      </w:rPr>
      <w:t xml:space="preserve"> </w:t>
    </w:r>
  </w:p>
  <w:p w14:paraId="33486CF9" w14:textId="78B86081" w:rsidR="00ED25B7" w:rsidRPr="002576DC" w:rsidRDefault="002576DC" w:rsidP="00ED25B7">
    <w:pPr>
      <w:pStyle w:val="Header"/>
      <w:jc w:val="both"/>
      <w:rPr>
        <w:rStyle w:val="IntenseEmphasis"/>
        <w:color w:val="auto"/>
      </w:rPr>
    </w:pPr>
    <w:r w:rsidRPr="002576DC">
      <w:rPr>
        <w:rStyle w:val="IntenseEmphasis"/>
      </w:rPr>
      <w:t xml:space="preserve">        </w:t>
    </w:r>
    <w:r>
      <w:rPr>
        <w:rStyle w:val="IntenseEmphasis"/>
      </w:rPr>
      <w:t xml:space="preserve">  </w:t>
    </w:r>
    <w:r w:rsidR="00ED25B7" w:rsidRPr="0001044D">
      <w:rPr>
        <w:rStyle w:val="IntenseEmphasis"/>
        <w:sz w:val="24"/>
        <w:szCs w:val="24"/>
      </w:rPr>
      <w:t xml:space="preserve"> </w:t>
    </w:r>
    <w:r w:rsidR="00ED25B7" w:rsidRPr="0001044D">
      <w:rPr>
        <w:rStyle w:val="IntenseEmphasis"/>
        <w:color w:val="auto"/>
        <w:sz w:val="24"/>
        <w:szCs w:val="24"/>
      </w:rPr>
      <w:t>Solutions for the Blind and Visually Impaired</w:t>
    </w:r>
  </w:p>
  <w:p w14:paraId="0F902D16" w14:textId="21C23A6F" w:rsidR="00157489" w:rsidRDefault="00157489" w:rsidP="0032598F">
    <w:pPr>
      <w:pStyle w:val="Header"/>
      <w:ind w:hanging="9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46A8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8342B"/>
    <w:multiLevelType w:val="hybridMultilevel"/>
    <w:tmpl w:val="328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7BAB"/>
    <w:multiLevelType w:val="hybridMultilevel"/>
    <w:tmpl w:val="5E4C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4EC7"/>
    <w:multiLevelType w:val="multilevel"/>
    <w:tmpl w:val="18E8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972BDD"/>
    <w:multiLevelType w:val="multilevel"/>
    <w:tmpl w:val="9B8AA6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8074D8"/>
    <w:multiLevelType w:val="hybridMultilevel"/>
    <w:tmpl w:val="5F4A1C46"/>
    <w:lvl w:ilvl="0" w:tplc="F7B0D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F0874"/>
    <w:multiLevelType w:val="hybridMultilevel"/>
    <w:tmpl w:val="02C8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E3221"/>
    <w:multiLevelType w:val="hybridMultilevel"/>
    <w:tmpl w:val="ACAA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DE5820"/>
    <w:multiLevelType w:val="hybridMultilevel"/>
    <w:tmpl w:val="26D4E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9210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171584">
    <w:abstractNumId w:val="7"/>
  </w:num>
  <w:num w:numId="3" w16cid:durableId="1416706860">
    <w:abstractNumId w:val="6"/>
  </w:num>
  <w:num w:numId="4" w16cid:durableId="575364952">
    <w:abstractNumId w:val="3"/>
  </w:num>
  <w:num w:numId="5" w16cid:durableId="42097074">
    <w:abstractNumId w:val="4"/>
  </w:num>
  <w:num w:numId="6" w16cid:durableId="1765345719">
    <w:abstractNumId w:val="1"/>
  </w:num>
  <w:num w:numId="7" w16cid:durableId="1089813599">
    <w:abstractNumId w:val="8"/>
  </w:num>
  <w:num w:numId="8" w16cid:durableId="734470622">
    <w:abstractNumId w:val="2"/>
  </w:num>
  <w:num w:numId="9" w16cid:durableId="239559738">
    <w:abstractNumId w:val="5"/>
  </w:num>
  <w:num w:numId="10" w16cid:durableId="127128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linkToQuery/>
    <w:dataType w:val="textFile"/>
    <w:query w:val="SELECT * FROM Macintosh HD:Users:brussell:Desktop:DISTRIBUTOR LIST FOR GLOBAL PET EXPO.xlsx"/>
  </w:mailMerge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8B"/>
    <w:rsid w:val="0001044D"/>
    <w:rsid w:val="000114B9"/>
    <w:rsid w:val="000245A2"/>
    <w:rsid w:val="00043FE0"/>
    <w:rsid w:val="00044FBB"/>
    <w:rsid w:val="0004704E"/>
    <w:rsid w:val="00053D69"/>
    <w:rsid w:val="00090D5B"/>
    <w:rsid w:val="00093C10"/>
    <w:rsid w:val="000D50D3"/>
    <w:rsid w:val="00105524"/>
    <w:rsid w:val="00126267"/>
    <w:rsid w:val="00144043"/>
    <w:rsid w:val="001450A9"/>
    <w:rsid w:val="00157489"/>
    <w:rsid w:val="001576E3"/>
    <w:rsid w:val="00196315"/>
    <w:rsid w:val="001E2864"/>
    <w:rsid w:val="001F3DAB"/>
    <w:rsid w:val="002128EB"/>
    <w:rsid w:val="00253C2A"/>
    <w:rsid w:val="002576DC"/>
    <w:rsid w:val="0028012B"/>
    <w:rsid w:val="002D33CD"/>
    <w:rsid w:val="002D49EB"/>
    <w:rsid w:val="002F5608"/>
    <w:rsid w:val="003004D0"/>
    <w:rsid w:val="003051F5"/>
    <w:rsid w:val="00307032"/>
    <w:rsid w:val="00322E31"/>
    <w:rsid w:val="003230A7"/>
    <w:rsid w:val="0032598F"/>
    <w:rsid w:val="0034476A"/>
    <w:rsid w:val="003712BF"/>
    <w:rsid w:val="0037687F"/>
    <w:rsid w:val="00386F43"/>
    <w:rsid w:val="003974FE"/>
    <w:rsid w:val="003C0A20"/>
    <w:rsid w:val="003C3383"/>
    <w:rsid w:val="004219EF"/>
    <w:rsid w:val="0048109A"/>
    <w:rsid w:val="004E75FD"/>
    <w:rsid w:val="00512E64"/>
    <w:rsid w:val="005244CD"/>
    <w:rsid w:val="005379AC"/>
    <w:rsid w:val="00556795"/>
    <w:rsid w:val="00565AA3"/>
    <w:rsid w:val="005B752C"/>
    <w:rsid w:val="005D75FC"/>
    <w:rsid w:val="00637BF7"/>
    <w:rsid w:val="00682CAA"/>
    <w:rsid w:val="006B1865"/>
    <w:rsid w:val="006F1BD2"/>
    <w:rsid w:val="006F2DC7"/>
    <w:rsid w:val="0071698F"/>
    <w:rsid w:val="00727CC7"/>
    <w:rsid w:val="00745562"/>
    <w:rsid w:val="0075159D"/>
    <w:rsid w:val="00752B0A"/>
    <w:rsid w:val="00771D64"/>
    <w:rsid w:val="00796DFB"/>
    <w:rsid w:val="007A237D"/>
    <w:rsid w:val="007B671F"/>
    <w:rsid w:val="007B7724"/>
    <w:rsid w:val="007E5831"/>
    <w:rsid w:val="007F5912"/>
    <w:rsid w:val="00806764"/>
    <w:rsid w:val="00811216"/>
    <w:rsid w:val="00832876"/>
    <w:rsid w:val="00866B2D"/>
    <w:rsid w:val="00890900"/>
    <w:rsid w:val="008A2049"/>
    <w:rsid w:val="008B04BD"/>
    <w:rsid w:val="008C0212"/>
    <w:rsid w:val="00907127"/>
    <w:rsid w:val="00923788"/>
    <w:rsid w:val="00942672"/>
    <w:rsid w:val="009A656E"/>
    <w:rsid w:val="00A005F5"/>
    <w:rsid w:val="00A16D17"/>
    <w:rsid w:val="00A258A3"/>
    <w:rsid w:val="00A6238B"/>
    <w:rsid w:val="00A72394"/>
    <w:rsid w:val="00A81AF0"/>
    <w:rsid w:val="00AA0442"/>
    <w:rsid w:val="00AA0CF2"/>
    <w:rsid w:val="00AB2007"/>
    <w:rsid w:val="00AE5B9E"/>
    <w:rsid w:val="00B15E37"/>
    <w:rsid w:val="00B52A3A"/>
    <w:rsid w:val="00B86472"/>
    <w:rsid w:val="00BA3FE2"/>
    <w:rsid w:val="00BA5D8D"/>
    <w:rsid w:val="00BE3CE9"/>
    <w:rsid w:val="00BF6624"/>
    <w:rsid w:val="00BF6C70"/>
    <w:rsid w:val="00C01C54"/>
    <w:rsid w:val="00C23B29"/>
    <w:rsid w:val="00C306FA"/>
    <w:rsid w:val="00C32A2A"/>
    <w:rsid w:val="00C42D05"/>
    <w:rsid w:val="00C66199"/>
    <w:rsid w:val="00C67B6B"/>
    <w:rsid w:val="00C81212"/>
    <w:rsid w:val="00C81331"/>
    <w:rsid w:val="00CA4D9B"/>
    <w:rsid w:val="00CD33B3"/>
    <w:rsid w:val="00CF1C82"/>
    <w:rsid w:val="00CF7A61"/>
    <w:rsid w:val="00D25FDF"/>
    <w:rsid w:val="00D345CD"/>
    <w:rsid w:val="00D64F4E"/>
    <w:rsid w:val="00D67E4F"/>
    <w:rsid w:val="00DA4001"/>
    <w:rsid w:val="00DD258B"/>
    <w:rsid w:val="00DF710D"/>
    <w:rsid w:val="00E226D8"/>
    <w:rsid w:val="00E678CC"/>
    <w:rsid w:val="00EC2B0F"/>
    <w:rsid w:val="00EC2D08"/>
    <w:rsid w:val="00ED10EA"/>
    <w:rsid w:val="00ED25B7"/>
    <w:rsid w:val="00FA6823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DD28F87"/>
  <w15:docId w15:val="{93AC0D4E-5E56-4381-BC99-FAA619ED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E2"/>
  </w:style>
  <w:style w:type="paragraph" w:styleId="Heading1">
    <w:name w:val="heading 1"/>
    <w:basedOn w:val="Normal"/>
    <w:next w:val="Normal"/>
    <w:link w:val="Heading1Char"/>
    <w:uiPriority w:val="9"/>
    <w:qFormat/>
    <w:rsid w:val="00257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3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F4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A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3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AB"/>
  </w:style>
  <w:style w:type="paragraph" w:styleId="Footer">
    <w:name w:val="footer"/>
    <w:basedOn w:val="Normal"/>
    <w:link w:val="FooterChar"/>
    <w:uiPriority w:val="99"/>
    <w:unhideWhenUsed/>
    <w:rsid w:val="001F3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AB"/>
  </w:style>
  <w:style w:type="paragraph" w:styleId="NoSpacing">
    <w:name w:val="No Spacing"/>
    <w:uiPriority w:val="1"/>
    <w:qFormat/>
    <w:rsid w:val="00B52A3A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99"/>
    <w:unhideWhenUsed/>
    <w:rsid w:val="00C23B29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paragraph" w:styleId="ListBullet">
    <w:name w:val="List Bullet"/>
    <w:basedOn w:val="Normal"/>
    <w:uiPriority w:val="99"/>
    <w:unhideWhenUsed/>
    <w:rsid w:val="00CF1C82"/>
    <w:pPr>
      <w:numPr>
        <w:numId w:val="10"/>
      </w:numPr>
      <w:spacing w:after="0" w:line="240" w:lineRule="auto"/>
      <w:contextualSpacing/>
    </w:pPr>
    <w:rPr>
      <w:rFonts w:eastAsiaTheme="minorEastAsia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576DC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576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AB2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B2007"/>
    <w:rPr>
      <w:rFonts w:ascii="Arial" w:eastAsia="Arial" w:hAnsi="Arial" w:cs="Arial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BF6C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0A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3eEYKwb7JUXfuFT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mlovely</dc:creator>
  <cp:lastModifiedBy>Marvin Armstrong</cp:lastModifiedBy>
  <cp:revision>7</cp:revision>
  <cp:lastPrinted>2020-07-29T16:58:00Z</cp:lastPrinted>
  <dcterms:created xsi:type="dcterms:W3CDTF">2024-07-02T06:10:00Z</dcterms:created>
  <dcterms:modified xsi:type="dcterms:W3CDTF">2024-07-02T06:14:00Z</dcterms:modified>
</cp:coreProperties>
</file>