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AF" w:rsidRDefault="00BF52AF">
      <w:pPr>
        <w:jc w:val="center"/>
      </w:pPr>
      <w:r>
        <w:t>HOUSE OF REPRESENTATIVES</w:t>
      </w:r>
    </w:p>
    <w:p w:rsidR="00BF52AF" w:rsidRDefault="00BF52AF">
      <w:pPr>
        <w:jc w:val="center"/>
      </w:pPr>
      <w:r>
        <w:t xml:space="preserve">THE </w:t>
      </w:r>
      <w:r w:rsidR="00D9640F">
        <w:t>TWENTY-FIFTH</w:t>
      </w:r>
      <w:r>
        <w:t xml:space="preserve"> LEGISLATURE</w:t>
      </w:r>
    </w:p>
    <w:p w:rsidR="00BF52AF" w:rsidRDefault="00A236F6">
      <w:pPr>
        <w:jc w:val="center"/>
      </w:pPr>
      <w:r>
        <w:t>INTERIM</w:t>
      </w:r>
      <w:r w:rsidR="00BF52AF">
        <w:t xml:space="preserve"> OF </w:t>
      </w:r>
      <w:r w:rsidR="00D9640F">
        <w:t>2009</w:t>
      </w:r>
    </w:p>
    <w:p w:rsidR="00BF52AF" w:rsidRDefault="00BF52AF">
      <w:pPr>
        <w:jc w:val="center"/>
      </w:pPr>
    </w:p>
    <w:tbl>
      <w:tblPr>
        <w:tblW w:w="0" w:type="auto"/>
        <w:tblLayout w:type="fixed"/>
        <w:tblLook w:val="0000"/>
      </w:tblPr>
      <w:tblGrid>
        <w:gridCol w:w="10296"/>
      </w:tblGrid>
      <w:tr w:rsidR="00D9640F" w:rsidTr="00D9640F">
        <w:tc>
          <w:tcPr>
            <w:tcW w:w="10296" w:type="dxa"/>
            <w:shd w:val="clear" w:color="auto" w:fill="auto"/>
          </w:tcPr>
          <w:p w:rsidR="00D9640F" w:rsidRPr="00D9640F" w:rsidRDefault="00D9640F" w:rsidP="00D9640F">
            <w:pPr>
              <w:jc w:val="center"/>
              <w:rPr>
                <w:u w:val="single"/>
              </w:rPr>
            </w:pPr>
            <w:r>
              <w:rPr>
                <w:u w:val="single"/>
              </w:rPr>
              <w:t>COMMITTEE ON HUMAN SERVICES</w:t>
            </w:r>
          </w:p>
        </w:tc>
      </w:tr>
      <w:tr w:rsidR="00D9640F" w:rsidTr="00D9640F">
        <w:tc>
          <w:tcPr>
            <w:tcW w:w="10296" w:type="dxa"/>
            <w:shd w:val="clear" w:color="auto" w:fill="auto"/>
          </w:tcPr>
          <w:p w:rsidR="00D9640F" w:rsidRPr="00D9640F" w:rsidRDefault="00D9640F" w:rsidP="00D9640F">
            <w:pPr>
              <w:jc w:val="center"/>
            </w:pPr>
            <w:r>
              <w:t>Rep. John M. Mizuno, Chair</w:t>
            </w:r>
          </w:p>
        </w:tc>
      </w:tr>
      <w:tr w:rsidR="00D9640F" w:rsidTr="00D9640F">
        <w:tc>
          <w:tcPr>
            <w:tcW w:w="10296" w:type="dxa"/>
            <w:shd w:val="clear" w:color="auto" w:fill="auto"/>
          </w:tcPr>
          <w:p w:rsidR="00D9640F" w:rsidRDefault="00D9640F" w:rsidP="00D9640F">
            <w:pPr>
              <w:spacing w:line="240" w:lineRule="atLeast"/>
              <w:jc w:val="center"/>
            </w:pPr>
            <w:r>
              <w:t>Rep. Tom Brower, Vice Chair</w:t>
            </w:r>
          </w:p>
        </w:tc>
      </w:tr>
    </w:tbl>
    <w:p w:rsidR="00D9640F" w:rsidRDefault="00D9640F">
      <w:pPr>
        <w:jc w:val="center"/>
      </w:pPr>
    </w:p>
    <w:tbl>
      <w:tblPr>
        <w:tblW w:w="0" w:type="auto"/>
        <w:jc w:val="center"/>
        <w:tblLayout w:type="fixed"/>
        <w:tblCellMar>
          <w:left w:w="93" w:type="dxa"/>
          <w:right w:w="93" w:type="dxa"/>
        </w:tblCellMar>
        <w:tblLook w:val="0000"/>
      </w:tblPr>
      <w:tblGrid>
        <w:gridCol w:w="2259"/>
        <w:gridCol w:w="2686"/>
      </w:tblGrid>
      <w:tr w:rsidR="00D9640F" w:rsidTr="00D9640F">
        <w:trPr>
          <w:jc w:val="center"/>
        </w:trPr>
        <w:tc>
          <w:tcPr>
            <w:tcW w:w="2259" w:type="dxa"/>
            <w:shd w:val="clear" w:color="auto" w:fill="auto"/>
          </w:tcPr>
          <w:p w:rsidR="00D9640F" w:rsidRDefault="00D9640F" w:rsidP="00D9640F">
            <w:pPr>
              <w:spacing w:line="240" w:lineRule="atLeast"/>
            </w:pPr>
            <w:r>
              <w:t>Rep. Della Au Belatti</w:t>
            </w:r>
          </w:p>
        </w:tc>
        <w:tc>
          <w:tcPr>
            <w:tcW w:w="2686" w:type="dxa"/>
            <w:shd w:val="clear" w:color="auto" w:fill="auto"/>
          </w:tcPr>
          <w:p w:rsidR="00D9640F" w:rsidRDefault="00D9640F" w:rsidP="00D9640F">
            <w:pPr>
              <w:spacing w:line="240" w:lineRule="atLeast"/>
            </w:pPr>
            <w:r>
              <w:t>Rep. Maile S.L. Shimabukuro</w:t>
            </w:r>
          </w:p>
        </w:tc>
      </w:tr>
      <w:tr w:rsidR="00D9640F" w:rsidTr="00D9640F">
        <w:trPr>
          <w:jc w:val="center"/>
        </w:trPr>
        <w:tc>
          <w:tcPr>
            <w:tcW w:w="2259" w:type="dxa"/>
            <w:shd w:val="clear" w:color="auto" w:fill="auto"/>
          </w:tcPr>
          <w:p w:rsidR="00D9640F" w:rsidRDefault="00D9640F" w:rsidP="00D9640F">
            <w:pPr>
              <w:spacing w:line="240" w:lineRule="atLeast"/>
            </w:pPr>
            <w:r>
              <w:t>Rep. Joe Bertram, III</w:t>
            </w:r>
          </w:p>
        </w:tc>
        <w:tc>
          <w:tcPr>
            <w:tcW w:w="2686" w:type="dxa"/>
            <w:shd w:val="clear" w:color="auto" w:fill="auto"/>
          </w:tcPr>
          <w:p w:rsidR="00D9640F" w:rsidRDefault="00D9640F" w:rsidP="00D9640F">
            <w:pPr>
              <w:spacing w:line="240" w:lineRule="atLeast"/>
            </w:pPr>
            <w:r>
              <w:t>Rep. Ryan I. Yamane</w:t>
            </w:r>
          </w:p>
        </w:tc>
      </w:tr>
      <w:tr w:rsidR="00D9640F" w:rsidTr="00D9640F">
        <w:trPr>
          <w:jc w:val="center"/>
        </w:trPr>
        <w:tc>
          <w:tcPr>
            <w:tcW w:w="2259" w:type="dxa"/>
            <w:shd w:val="clear" w:color="auto" w:fill="auto"/>
          </w:tcPr>
          <w:p w:rsidR="00D9640F" w:rsidRDefault="00D9640F" w:rsidP="00D9640F">
            <w:pPr>
              <w:spacing w:line="240" w:lineRule="atLeast"/>
            </w:pPr>
            <w:r>
              <w:t>Rep. Mele Carroll</w:t>
            </w:r>
          </w:p>
        </w:tc>
        <w:tc>
          <w:tcPr>
            <w:tcW w:w="2686" w:type="dxa"/>
            <w:shd w:val="clear" w:color="auto" w:fill="auto"/>
          </w:tcPr>
          <w:p w:rsidR="00D9640F" w:rsidRDefault="00D9640F" w:rsidP="00D9640F">
            <w:pPr>
              <w:spacing w:line="240" w:lineRule="atLeast"/>
            </w:pPr>
            <w:r>
              <w:t>Rep. Gene Ward</w:t>
            </w:r>
          </w:p>
        </w:tc>
      </w:tr>
      <w:tr w:rsidR="00D9640F" w:rsidTr="00D9640F">
        <w:trPr>
          <w:jc w:val="center"/>
        </w:trPr>
        <w:tc>
          <w:tcPr>
            <w:tcW w:w="2259" w:type="dxa"/>
            <w:shd w:val="clear" w:color="auto" w:fill="auto"/>
          </w:tcPr>
          <w:p w:rsidR="00D9640F" w:rsidRDefault="00D9640F" w:rsidP="00D9640F">
            <w:pPr>
              <w:spacing w:line="240" w:lineRule="atLeast"/>
            </w:pPr>
            <w:r>
              <w:t>Rep. Scott Y. Nishimoto</w:t>
            </w:r>
          </w:p>
        </w:tc>
        <w:tc>
          <w:tcPr>
            <w:tcW w:w="2686" w:type="dxa"/>
            <w:shd w:val="clear" w:color="auto" w:fill="auto"/>
          </w:tcPr>
          <w:p w:rsidR="00D9640F" w:rsidRDefault="00D9640F" w:rsidP="00D9640F">
            <w:pPr>
              <w:spacing w:line="240" w:lineRule="atLeast"/>
            </w:pPr>
          </w:p>
        </w:tc>
      </w:tr>
      <w:tr w:rsidR="00213BA9" w:rsidTr="00D9640F">
        <w:trPr>
          <w:jc w:val="center"/>
        </w:trPr>
        <w:tc>
          <w:tcPr>
            <w:tcW w:w="2259" w:type="dxa"/>
            <w:shd w:val="clear" w:color="auto" w:fill="auto"/>
          </w:tcPr>
          <w:p w:rsidR="00213BA9" w:rsidRDefault="00213BA9" w:rsidP="00D9640F">
            <w:pPr>
              <w:spacing w:line="240" w:lineRule="atLeast"/>
            </w:pPr>
          </w:p>
        </w:tc>
        <w:tc>
          <w:tcPr>
            <w:tcW w:w="2686" w:type="dxa"/>
            <w:shd w:val="clear" w:color="auto" w:fill="auto"/>
          </w:tcPr>
          <w:p w:rsidR="00213BA9" w:rsidRDefault="00213BA9" w:rsidP="00D9640F">
            <w:pPr>
              <w:spacing w:line="240" w:lineRule="atLeast"/>
            </w:pPr>
          </w:p>
        </w:tc>
      </w:tr>
    </w:tbl>
    <w:p w:rsidR="00213BA9" w:rsidRDefault="00213BA9" w:rsidP="00213BA9">
      <w:pPr>
        <w:jc w:val="center"/>
      </w:pPr>
    </w:p>
    <w:tbl>
      <w:tblPr>
        <w:tblW w:w="0" w:type="auto"/>
        <w:tblLayout w:type="fixed"/>
        <w:tblLook w:val="0000"/>
      </w:tblPr>
      <w:tblGrid>
        <w:gridCol w:w="10296"/>
      </w:tblGrid>
      <w:tr w:rsidR="00213BA9" w:rsidTr="00213BA9">
        <w:tc>
          <w:tcPr>
            <w:tcW w:w="10296" w:type="dxa"/>
            <w:shd w:val="clear" w:color="auto" w:fill="auto"/>
          </w:tcPr>
          <w:p w:rsidR="00213BA9" w:rsidRPr="00213BA9" w:rsidRDefault="00213BA9" w:rsidP="00213BA9">
            <w:pPr>
              <w:jc w:val="center"/>
              <w:rPr>
                <w:u w:val="single"/>
              </w:rPr>
            </w:pPr>
            <w:r>
              <w:rPr>
                <w:u w:val="single"/>
              </w:rPr>
              <w:t>COMMITTEE ON HUMAN SERVICES</w:t>
            </w:r>
          </w:p>
        </w:tc>
      </w:tr>
      <w:tr w:rsidR="00213BA9" w:rsidTr="00213BA9">
        <w:tc>
          <w:tcPr>
            <w:tcW w:w="10296" w:type="dxa"/>
            <w:shd w:val="clear" w:color="auto" w:fill="auto"/>
          </w:tcPr>
          <w:p w:rsidR="00213BA9" w:rsidRPr="00213BA9" w:rsidRDefault="00213BA9" w:rsidP="00213BA9">
            <w:pPr>
              <w:jc w:val="center"/>
            </w:pPr>
            <w:r>
              <w:t>Senator Suzanne Chun Oakland, Chair</w:t>
            </w:r>
          </w:p>
        </w:tc>
      </w:tr>
      <w:tr w:rsidR="00213BA9" w:rsidTr="00213BA9">
        <w:tc>
          <w:tcPr>
            <w:tcW w:w="10296" w:type="dxa"/>
            <w:shd w:val="clear" w:color="auto" w:fill="auto"/>
          </w:tcPr>
          <w:p w:rsidR="00213BA9" w:rsidRDefault="00213BA9" w:rsidP="00213BA9">
            <w:pPr>
              <w:spacing w:line="240" w:lineRule="atLeast"/>
              <w:jc w:val="center"/>
            </w:pPr>
            <w:r>
              <w:t>Senator Les Ihara, Jr., Vice Chair</w:t>
            </w:r>
          </w:p>
        </w:tc>
      </w:tr>
    </w:tbl>
    <w:p w:rsidR="00213BA9" w:rsidRDefault="00213BA9" w:rsidP="00213BA9">
      <w:pPr>
        <w:jc w:val="center"/>
      </w:pPr>
    </w:p>
    <w:tbl>
      <w:tblPr>
        <w:tblW w:w="0" w:type="auto"/>
        <w:jc w:val="center"/>
        <w:tblLayout w:type="fixed"/>
        <w:tblCellMar>
          <w:left w:w="93" w:type="dxa"/>
          <w:right w:w="93" w:type="dxa"/>
        </w:tblCellMar>
        <w:tblLook w:val="0000"/>
      </w:tblPr>
      <w:tblGrid>
        <w:gridCol w:w="2103"/>
        <w:gridCol w:w="1981"/>
      </w:tblGrid>
      <w:tr w:rsidR="00213BA9" w:rsidTr="00213BA9">
        <w:trPr>
          <w:jc w:val="center"/>
        </w:trPr>
        <w:tc>
          <w:tcPr>
            <w:tcW w:w="2103" w:type="dxa"/>
            <w:shd w:val="clear" w:color="auto" w:fill="auto"/>
          </w:tcPr>
          <w:p w:rsidR="00213BA9" w:rsidRDefault="00213BA9" w:rsidP="00213BA9">
            <w:pPr>
              <w:spacing w:line="240" w:lineRule="atLeast"/>
            </w:pPr>
            <w:r>
              <w:t>Sen. Josh Green, M.D.</w:t>
            </w:r>
          </w:p>
        </w:tc>
        <w:tc>
          <w:tcPr>
            <w:tcW w:w="1981" w:type="dxa"/>
            <w:shd w:val="clear" w:color="auto" w:fill="auto"/>
          </w:tcPr>
          <w:p w:rsidR="00213BA9" w:rsidRDefault="00213BA9" w:rsidP="00213BA9">
            <w:pPr>
              <w:spacing w:line="240" w:lineRule="atLeast"/>
            </w:pPr>
            <w:r>
              <w:t>Sen. Fred Hemmings</w:t>
            </w:r>
          </w:p>
        </w:tc>
      </w:tr>
    </w:tbl>
    <w:p w:rsidR="00213BA9" w:rsidRDefault="00213BA9" w:rsidP="00213BA9"/>
    <w:p w:rsidR="00D9640F" w:rsidRPr="00D9640F" w:rsidRDefault="00D9640F" w:rsidP="00D9640F">
      <w:pPr>
        <w:jc w:val="center"/>
        <w:rPr>
          <w:u w:val="single"/>
        </w:rPr>
      </w:pPr>
      <w:r w:rsidRPr="00D9640F">
        <w:rPr>
          <w:u w:val="single"/>
        </w:rPr>
        <w:t xml:space="preserve">NOTICE OF </w:t>
      </w:r>
      <w:r w:rsidR="00213BA9">
        <w:rPr>
          <w:u w:val="single"/>
        </w:rPr>
        <w:t xml:space="preserve">JOINT </w:t>
      </w:r>
      <w:r w:rsidRPr="00D9640F">
        <w:rPr>
          <w:u w:val="single"/>
        </w:rPr>
        <w:t>INFORMATIONAL BRIEFING</w:t>
      </w:r>
    </w:p>
    <w:p w:rsidR="00BF52AF" w:rsidRDefault="00BF52AF" w:rsidP="00D9640F"/>
    <w:tbl>
      <w:tblPr>
        <w:tblW w:w="0" w:type="auto"/>
        <w:jc w:val="center"/>
        <w:tblLayout w:type="fixed"/>
        <w:tblLook w:val="0000"/>
      </w:tblPr>
      <w:tblGrid>
        <w:gridCol w:w="990"/>
        <w:gridCol w:w="4140"/>
      </w:tblGrid>
      <w:tr w:rsidR="00BF52AF">
        <w:trPr>
          <w:jc w:val="center"/>
        </w:trPr>
        <w:tc>
          <w:tcPr>
            <w:tcW w:w="990" w:type="dxa"/>
          </w:tcPr>
          <w:p w:rsidR="00BF52AF" w:rsidRDefault="00BF52AF">
            <w:pPr>
              <w:tabs>
                <w:tab w:val="left" w:pos="3600"/>
              </w:tabs>
            </w:pPr>
            <w:r>
              <w:t>DATE:</w:t>
            </w:r>
          </w:p>
        </w:tc>
        <w:sdt>
          <w:sdtPr>
            <w:alias w:val="Date"/>
            <w:tag w:val="Date"/>
            <w:id w:val="7415485"/>
            <w:lock w:val="sdtLocked"/>
            <w:placeholder>
              <w:docPart w:val="21F820450D3842B894DF7281AAD92741"/>
            </w:placeholder>
            <w:date w:fullDate="2009-10-16T00:00:00Z">
              <w:dateFormat w:val="dddd, MMMM dd, yyyy"/>
              <w:lid w:val="en-US"/>
              <w:storeMappedDataAs w:val="dateTime"/>
              <w:calendar w:val="gregorian"/>
            </w:date>
          </w:sdtPr>
          <w:sdtContent>
            <w:tc>
              <w:tcPr>
                <w:tcW w:w="4140" w:type="dxa"/>
              </w:tcPr>
              <w:p w:rsidR="00BF52AF" w:rsidRDefault="004D1B7D" w:rsidP="004D1B7D">
                <w:pPr>
                  <w:tabs>
                    <w:tab w:val="left" w:pos="3600"/>
                  </w:tabs>
                </w:pPr>
                <w:r>
                  <w:t>Friday, October 16, 2009</w:t>
                </w:r>
              </w:p>
            </w:tc>
          </w:sdtContent>
        </w:sdt>
      </w:tr>
      <w:tr w:rsidR="00BF52AF">
        <w:trPr>
          <w:jc w:val="center"/>
        </w:trPr>
        <w:tc>
          <w:tcPr>
            <w:tcW w:w="990" w:type="dxa"/>
          </w:tcPr>
          <w:p w:rsidR="00BF52AF" w:rsidRDefault="00BF52AF">
            <w:pPr>
              <w:tabs>
                <w:tab w:val="left" w:pos="3600"/>
              </w:tabs>
            </w:pPr>
            <w:r>
              <w:t>TIME:</w:t>
            </w:r>
          </w:p>
        </w:tc>
        <w:tc>
          <w:tcPr>
            <w:tcW w:w="4140" w:type="dxa"/>
          </w:tcPr>
          <w:p w:rsidR="00BF52AF" w:rsidRDefault="004D1B7D" w:rsidP="004D1B7D">
            <w:pPr>
              <w:tabs>
                <w:tab w:val="left" w:pos="3600"/>
              </w:tabs>
            </w:pPr>
            <w:r>
              <w:t>3</w:t>
            </w:r>
            <w:r w:rsidR="00A35A59">
              <w:t>:</w:t>
            </w:r>
            <w:r w:rsidR="00A236F6">
              <w:t>0</w:t>
            </w:r>
            <w:r w:rsidR="00A35A59">
              <w:t>0</w:t>
            </w:r>
            <w:r w:rsidR="00E14900">
              <w:t xml:space="preserve"> </w:t>
            </w:r>
            <w:r>
              <w:t>p</w:t>
            </w:r>
            <w:r w:rsidR="00E14900">
              <w:t>.m.</w:t>
            </w:r>
          </w:p>
        </w:tc>
      </w:tr>
      <w:tr w:rsidR="00BF52AF">
        <w:trPr>
          <w:jc w:val="center"/>
        </w:trPr>
        <w:tc>
          <w:tcPr>
            <w:tcW w:w="990" w:type="dxa"/>
          </w:tcPr>
          <w:p w:rsidR="00BF52AF" w:rsidRDefault="00BF52AF">
            <w:pPr>
              <w:tabs>
                <w:tab w:val="left" w:pos="3600"/>
              </w:tabs>
            </w:pPr>
            <w:r>
              <w:t>PLACE:</w:t>
            </w:r>
          </w:p>
        </w:tc>
        <w:tc>
          <w:tcPr>
            <w:tcW w:w="4140" w:type="dxa"/>
          </w:tcPr>
          <w:p w:rsidR="00BF52AF" w:rsidRDefault="00BF52AF">
            <w:pPr>
              <w:tabs>
                <w:tab w:val="left" w:pos="3600"/>
              </w:tabs>
            </w:pPr>
            <w:r>
              <w:t xml:space="preserve">Conference Room </w:t>
            </w:r>
            <w:r w:rsidR="00E14900">
              <w:t>329</w:t>
            </w:r>
          </w:p>
          <w:p w:rsidR="00BF52AF" w:rsidRDefault="00BF52AF">
            <w:pPr>
              <w:tabs>
                <w:tab w:val="left" w:pos="3600"/>
              </w:tabs>
            </w:pPr>
            <w:r>
              <w:t>State Capitol</w:t>
            </w:r>
          </w:p>
          <w:p w:rsidR="00BF52AF" w:rsidRDefault="00BF52AF">
            <w:pPr>
              <w:tabs>
                <w:tab w:val="left" w:pos="3600"/>
              </w:tabs>
            </w:pPr>
            <w:r>
              <w:t>415 South Beretania Street</w:t>
            </w:r>
          </w:p>
        </w:tc>
      </w:tr>
    </w:tbl>
    <w:p w:rsidR="00BF52AF" w:rsidRDefault="00BF52AF">
      <w:pPr>
        <w:tabs>
          <w:tab w:val="left" w:pos="2790"/>
        </w:tabs>
      </w:pPr>
    </w:p>
    <w:p w:rsidR="00BF52AF" w:rsidRDefault="00BF52AF">
      <w:pPr>
        <w:tabs>
          <w:tab w:val="left" w:pos="2790"/>
        </w:tabs>
        <w:jc w:val="center"/>
        <w:rPr>
          <w:u w:val="single"/>
        </w:rPr>
      </w:pPr>
      <w:r>
        <w:rPr>
          <w:u w:val="single"/>
        </w:rPr>
        <w:t>A</w:t>
      </w:r>
      <w:r>
        <w:t xml:space="preserve"> </w:t>
      </w:r>
      <w:r>
        <w:rPr>
          <w:u w:val="single"/>
        </w:rPr>
        <w:t>G</w:t>
      </w:r>
      <w:r>
        <w:t xml:space="preserve"> </w:t>
      </w:r>
      <w:r>
        <w:rPr>
          <w:u w:val="single"/>
        </w:rPr>
        <w:t>E</w:t>
      </w:r>
      <w:r>
        <w:t xml:space="preserve"> </w:t>
      </w:r>
      <w:r>
        <w:rPr>
          <w:u w:val="single"/>
        </w:rPr>
        <w:t>N</w:t>
      </w:r>
      <w:r>
        <w:t xml:space="preserve"> </w:t>
      </w:r>
      <w:r>
        <w:rPr>
          <w:u w:val="single"/>
        </w:rPr>
        <w:t>D</w:t>
      </w:r>
      <w:r>
        <w:t xml:space="preserve"> </w:t>
      </w:r>
      <w:r>
        <w:rPr>
          <w:u w:val="single"/>
        </w:rPr>
        <w:t>A</w:t>
      </w:r>
    </w:p>
    <w:p w:rsidR="00E14900" w:rsidRDefault="00E14900" w:rsidP="00E14900">
      <w:pPr>
        <w:tabs>
          <w:tab w:val="left" w:pos="2790"/>
        </w:tabs>
      </w:pPr>
    </w:p>
    <w:p w:rsidR="004D1B7D" w:rsidRDefault="00E14900" w:rsidP="00E14900">
      <w:pPr>
        <w:tabs>
          <w:tab w:val="left" w:pos="2790"/>
        </w:tabs>
        <w:rPr>
          <w:sz w:val="22"/>
          <w:szCs w:val="22"/>
        </w:rPr>
      </w:pPr>
      <w:r w:rsidRPr="001600A4">
        <w:rPr>
          <w:sz w:val="22"/>
          <w:szCs w:val="22"/>
        </w:rPr>
        <w:t>Th</w:t>
      </w:r>
      <w:r w:rsidR="00EE0D06" w:rsidRPr="001600A4">
        <w:rPr>
          <w:sz w:val="22"/>
          <w:szCs w:val="22"/>
        </w:rPr>
        <w:t>e purpose of this</w:t>
      </w:r>
      <w:r w:rsidRPr="001600A4">
        <w:rPr>
          <w:sz w:val="22"/>
          <w:szCs w:val="22"/>
        </w:rPr>
        <w:t xml:space="preserve"> informational briefing is </w:t>
      </w:r>
      <w:r w:rsidR="004D1B7D">
        <w:rPr>
          <w:sz w:val="22"/>
          <w:szCs w:val="22"/>
        </w:rPr>
        <w:t>review Vocational Rehabilitation and Services for the Blind Division, under the Department of Human Services.  The focus will be on services for the blind under the Ho'opono program.</w:t>
      </w:r>
    </w:p>
    <w:p w:rsidR="004D1B7D" w:rsidRDefault="004D1B7D" w:rsidP="00E14900">
      <w:pPr>
        <w:tabs>
          <w:tab w:val="left" w:pos="2790"/>
        </w:tabs>
        <w:rPr>
          <w:sz w:val="22"/>
          <w:szCs w:val="22"/>
        </w:rPr>
      </w:pPr>
    </w:p>
    <w:p w:rsidR="004D1B7D" w:rsidRDefault="004D1B7D" w:rsidP="00E14900">
      <w:pPr>
        <w:tabs>
          <w:tab w:val="left" w:pos="2790"/>
        </w:tabs>
        <w:rPr>
          <w:sz w:val="22"/>
          <w:szCs w:val="22"/>
        </w:rPr>
      </w:pPr>
      <w:r>
        <w:rPr>
          <w:sz w:val="22"/>
          <w:szCs w:val="22"/>
        </w:rPr>
        <w:t>Vocational Rehabilitation is a State-Federal partnership program that provides services to help people with physical or mental impairments to attain successful employment outcomes.</w:t>
      </w:r>
    </w:p>
    <w:p w:rsidR="004D1B7D" w:rsidRDefault="004D1B7D" w:rsidP="00E14900">
      <w:pPr>
        <w:tabs>
          <w:tab w:val="left" w:pos="2790"/>
        </w:tabs>
        <w:rPr>
          <w:sz w:val="22"/>
          <w:szCs w:val="22"/>
        </w:rPr>
      </w:pPr>
    </w:p>
    <w:p w:rsidR="004D1B7D" w:rsidRDefault="004D1B7D" w:rsidP="00E14900">
      <w:pPr>
        <w:tabs>
          <w:tab w:val="left" w:pos="2790"/>
        </w:tabs>
        <w:rPr>
          <w:sz w:val="22"/>
          <w:szCs w:val="22"/>
        </w:rPr>
      </w:pPr>
      <w:r>
        <w:rPr>
          <w:sz w:val="22"/>
          <w:szCs w:val="22"/>
        </w:rPr>
        <w:t>The Ho'opono Program provides services to the blind.  The program's goal is to enable visually impaired adults attain maximum vocational and functional independence with its team of skilled professionals providing varied services to meet the participant's individual needs.</w:t>
      </w:r>
    </w:p>
    <w:p w:rsidR="001930F6" w:rsidRDefault="001930F6" w:rsidP="00E14900">
      <w:pPr>
        <w:tabs>
          <w:tab w:val="left" w:pos="2790"/>
        </w:tabs>
        <w:rPr>
          <w:sz w:val="22"/>
          <w:szCs w:val="22"/>
        </w:rPr>
      </w:pPr>
    </w:p>
    <w:p w:rsidR="001930F6" w:rsidRDefault="001930F6" w:rsidP="00E14900">
      <w:pPr>
        <w:tabs>
          <w:tab w:val="left" w:pos="2790"/>
        </w:tabs>
        <w:rPr>
          <w:sz w:val="22"/>
          <w:szCs w:val="22"/>
        </w:rPr>
      </w:pPr>
      <w:r>
        <w:rPr>
          <w:sz w:val="22"/>
          <w:szCs w:val="22"/>
        </w:rPr>
        <w:t>Under the Randolph-Sheppard Vending Stand Act</w:t>
      </w:r>
      <w:r>
        <w:rPr>
          <w:rStyle w:val="FootnoteReference"/>
          <w:sz w:val="22"/>
          <w:szCs w:val="22"/>
        </w:rPr>
        <w:footnoteReference w:id="1"/>
      </w:r>
      <w:r>
        <w:rPr>
          <w:sz w:val="22"/>
          <w:szCs w:val="22"/>
        </w:rPr>
        <w:t xml:space="preserve"> </w:t>
      </w:r>
      <w:r w:rsidR="00BF67DF">
        <w:rPr>
          <w:sz w:val="22"/>
          <w:szCs w:val="22"/>
        </w:rPr>
        <w:t xml:space="preserve">it </w:t>
      </w:r>
      <w:r>
        <w:rPr>
          <w:sz w:val="22"/>
          <w:szCs w:val="22"/>
        </w:rPr>
        <w:t>is intended to "provide blind persons with remunerative employment, enlarge the economic opportunities of the blind, and stimulate the blind to greater efforts in striving to make themselves self-supporting."</w:t>
      </w:r>
    </w:p>
    <w:p w:rsidR="004D1B7D" w:rsidRDefault="004D1B7D" w:rsidP="00E14900">
      <w:pPr>
        <w:tabs>
          <w:tab w:val="left" w:pos="2790"/>
        </w:tabs>
        <w:rPr>
          <w:sz w:val="22"/>
          <w:szCs w:val="22"/>
        </w:rPr>
      </w:pPr>
    </w:p>
    <w:p w:rsidR="004D1B7D" w:rsidRDefault="004D1B7D" w:rsidP="00E14900">
      <w:pPr>
        <w:tabs>
          <w:tab w:val="left" w:pos="2790"/>
        </w:tabs>
        <w:rPr>
          <w:sz w:val="22"/>
          <w:szCs w:val="22"/>
        </w:rPr>
      </w:pPr>
      <w:r>
        <w:rPr>
          <w:sz w:val="22"/>
          <w:szCs w:val="22"/>
        </w:rPr>
        <w:t xml:space="preserve">The Ho'opono program </w:t>
      </w:r>
      <w:r w:rsidR="00F82EF4">
        <w:rPr>
          <w:sz w:val="22"/>
          <w:szCs w:val="22"/>
        </w:rPr>
        <w:t>is</w:t>
      </w:r>
      <w:r>
        <w:rPr>
          <w:sz w:val="22"/>
          <w:szCs w:val="22"/>
        </w:rPr>
        <w:t xml:space="preserve"> one of the most successful p</w:t>
      </w:r>
      <w:r w:rsidR="00F82EF4">
        <w:rPr>
          <w:sz w:val="22"/>
          <w:szCs w:val="22"/>
        </w:rPr>
        <w:t xml:space="preserve">rograms in the country, with graduates from the program securing approximately $20 per hour in employment wages in Hawaii (according to advocates this is the highest rate in the country).  However, Ho'opono participants and advocates for the blind have suggested that </w:t>
      </w:r>
      <w:r w:rsidR="00A12F2A">
        <w:rPr>
          <w:sz w:val="22"/>
          <w:szCs w:val="22"/>
        </w:rPr>
        <w:t xml:space="preserve">six </w:t>
      </w:r>
      <w:r w:rsidR="00F82EF4">
        <w:rPr>
          <w:sz w:val="22"/>
          <w:szCs w:val="22"/>
        </w:rPr>
        <w:t xml:space="preserve">positions under the program will be eliminated.  These </w:t>
      </w:r>
      <w:r w:rsidR="00A12F2A">
        <w:rPr>
          <w:sz w:val="22"/>
          <w:szCs w:val="22"/>
        </w:rPr>
        <w:t>positions are as follows:  Two counselor</w:t>
      </w:r>
      <w:r w:rsidR="00F82EF4">
        <w:rPr>
          <w:sz w:val="22"/>
          <w:szCs w:val="22"/>
        </w:rPr>
        <w:t xml:space="preserve"> positions, one </w:t>
      </w:r>
      <w:r w:rsidR="00A12F2A">
        <w:rPr>
          <w:sz w:val="22"/>
          <w:szCs w:val="22"/>
        </w:rPr>
        <w:t>brail (</w:t>
      </w:r>
      <w:r w:rsidR="00F82EF4">
        <w:rPr>
          <w:sz w:val="22"/>
          <w:szCs w:val="22"/>
        </w:rPr>
        <w:t>communications</w:t>
      </w:r>
      <w:r w:rsidR="00A12F2A">
        <w:rPr>
          <w:sz w:val="22"/>
          <w:szCs w:val="22"/>
        </w:rPr>
        <w:t>)</w:t>
      </w:r>
      <w:r w:rsidR="00F82EF4">
        <w:rPr>
          <w:sz w:val="22"/>
          <w:szCs w:val="22"/>
        </w:rPr>
        <w:t xml:space="preserve"> po</w:t>
      </w:r>
      <w:r w:rsidR="00A12F2A">
        <w:rPr>
          <w:sz w:val="22"/>
          <w:szCs w:val="22"/>
        </w:rPr>
        <w:t xml:space="preserve">sition, </w:t>
      </w:r>
      <w:r w:rsidR="00F82EF4">
        <w:rPr>
          <w:sz w:val="22"/>
          <w:szCs w:val="22"/>
        </w:rPr>
        <w:t>one</w:t>
      </w:r>
      <w:r w:rsidR="00A12F2A">
        <w:rPr>
          <w:sz w:val="22"/>
          <w:szCs w:val="22"/>
        </w:rPr>
        <w:t xml:space="preserve"> employment specialist position, and two rehabilitation teachers for the old blind.</w:t>
      </w:r>
      <w:r w:rsidR="00F82EF4">
        <w:rPr>
          <w:sz w:val="22"/>
          <w:szCs w:val="22"/>
        </w:rPr>
        <w:t xml:space="preserve">  According to the advocates for the blind, these positions are mostly funded with federal funds on a percentage basis.</w:t>
      </w:r>
    </w:p>
    <w:p w:rsidR="00F82EF4" w:rsidRDefault="00F82EF4" w:rsidP="00E14900">
      <w:pPr>
        <w:tabs>
          <w:tab w:val="left" w:pos="2790"/>
        </w:tabs>
        <w:rPr>
          <w:sz w:val="22"/>
          <w:szCs w:val="22"/>
        </w:rPr>
      </w:pPr>
      <w:r>
        <w:rPr>
          <w:sz w:val="22"/>
          <w:szCs w:val="22"/>
        </w:rPr>
        <w:t xml:space="preserve">Finally, advocates for the </w:t>
      </w:r>
      <w:r w:rsidR="00DB0D9D">
        <w:rPr>
          <w:sz w:val="22"/>
          <w:szCs w:val="22"/>
        </w:rPr>
        <w:t xml:space="preserve">blind and disabled </w:t>
      </w:r>
      <w:r>
        <w:rPr>
          <w:sz w:val="22"/>
          <w:szCs w:val="22"/>
        </w:rPr>
        <w:t xml:space="preserve">have asserted that the visually impaired in Hawaii want to contribute to their community by being employed and </w:t>
      </w:r>
      <w:r w:rsidR="00DB0D9D">
        <w:rPr>
          <w:sz w:val="22"/>
          <w:szCs w:val="22"/>
        </w:rPr>
        <w:t xml:space="preserve">being tax </w:t>
      </w:r>
      <w:r>
        <w:rPr>
          <w:sz w:val="22"/>
          <w:szCs w:val="22"/>
        </w:rPr>
        <w:t xml:space="preserve">paying citizens </w:t>
      </w:r>
      <w:r w:rsidR="00DB0D9D">
        <w:rPr>
          <w:sz w:val="22"/>
          <w:szCs w:val="22"/>
        </w:rPr>
        <w:t xml:space="preserve">thus </w:t>
      </w:r>
      <w:r>
        <w:rPr>
          <w:sz w:val="22"/>
          <w:szCs w:val="22"/>
        </w:rPr>
        <w:t>helping Hawaii's economy.  However, should these positions be eliminated, the services for the Ho'opono program will be sever</w:t>
      </w:r>
      <w:r w:rsidR="00BF67DF">
        <w:rPr>
          <w:sz w:val="22"/>
          <w:szCs w:val="22"/>
        </w:rPr>
        <w:t>ely</w:t>
      </w:r>
      <w:r>
        <w:rPr>
          <w:sz w:val="22"/>
          <w:szCs w:val="22"/>
        </w:rPr>
        <w:t xml:space="preserve"> affected and many believe this would lead to more visually impaired relaying on state and federal assistance rather then being gainfully employed.</w:t>
      </w:r>
      <w:r w:rsidR="00DB0D9D">
        <w:rPr>
          <w:sz w:val="22"/>
          <w:szCs w:val="22"/>
        </w:rPr>
        <w:t xml:space="preserve">  A review of the significant impact as well as the adverse consequences, not only to the visually impaired, but also to the state, will be discussed.</w:t>
      </w:r>
    </w:p>
    <w:p w:rsidR="00DB0D9D" w:rsidRDefault="00DB0D9D" w:rsidP="00E14900">
      <w:pPr>
        <w:tabs>
          <w:tab w:val="left" w:pos="2790"/>
        </w:tabs>
        <w:rPr>
          <w:sz w:val="22"/>
          <w:szCs w:val="22"/>
        </w:rPr>
      </w:pPr>
    </w:p>
    <w:p w:rsidR="001600A4" w:rsidRDefault="001600A4" w:rsidP="00E14900">
      <w:pPr>
        <w:tabs>
          <w:tab w:val="left" w:pos="2790"/>
        </w:tabs>
        <w:rPr>
          <w:sz w:val="22"/>
          <w:szCs w:val="22"/>
        </w:rPr>
      </w:pPr>
      <w:r w:rsidRPr="001600A4">
        <w:rPr>
          <w:sz w:val="22"/>
          <w:szCs w:val="22"/>
        </w:rPr>
        <w:t xml:space="preserve">Presenters will </w:t>
      </w:r>
      <w:r w:rsidR="00EE0D06" w:rsidRPr="001600A4">
        <w:rPr>
          <w:sz w:val="22"/>
          <w:szCs w:val="22"/>
        </w:rPr>
        <w:t xml:space="preserve">discuss </w:t>
      </w:r>
      <w:r w:rsidR="00F82EF4">
        <w:rPr>
          <w:sz w:val="22"/>
          <w:szCs w:val="22"/>
        </w:rPr>
        <w:t xml:space="preserve">the importance of the positions in question </w:t>
      </w:r>
      <w:r w:rsidR="00DB0D9D">
        <w:rPr>
          <w:sz w:val="22"/>
          <w:szCs w:val="22"/>
        </w:rPr>
        <w:t>for Ho'opono and determine if such cost reducing measures are justified</w:t>
      </w:r>
      <w:r w:rsidR="00EE0D06" w:rsidRPr="001600A4">
        <w:rPr>
          <w:sz w:val="22"/>
          <w:szCs w:val="22"/>
        </w:rPr>
        <w:t>.</w:t>
      </w:r>
    </w:p>
    <w:p w:rsidR="001A2228" w:rsidRDefault="001A2228" w:rsidP="00E14900">
      <w:pPr>
        <w:tabs>
          <w:tab w:val="left" w:pos="2790"/>
        </w:tabs>
        <w:rPr>
          <w:sz w:val="22"/>
          <w:szCs w:val="22"/>
        </w:rPr>
      </w:pPr>
    </w:p>
    <w:p w:rsidR="001A2228" w:rsidRPr="001600A4" w:rsidRDefault="001A2228" w:rsidP="001A2228">
      <w:pPr>
        <w:tabs>
          <w:tab w:val="left" w:pos="2790"/>
        </w:tabs>
        <w:rPr>
          <w:sz w:val="22"/>
          <w:szCs w:val="22"/>
        </w:rPr>
      </w:pPr>
      <w:r w:rsidRPr="001600A4">
        <w:rPr>
          <w:sz w:val="22"/>
          <w:szCs w:val="22"/>
        </w:rPr>
        <w:t>The following organizations or individuals have been invited to participate:</w:t>
      </w:r>
    </w:p>
    <w:p w:rsidR="001A2228" w:rsidRPr="001600A4" w:rsidRDefault="001A2228" w:rsidP="00E14900">
      <w:pPr>
        <w:tabs>
          <w:tab w:val="left" w:pos="2790"/>
        </w:tabs>
        <w:rPr>
          <w:sz w:val="22"/>
          <w:szCs w:val="22"/>
        </w:rPr>
      </w:pPr>
    </w:p>
    <w:p w:rsidR="00A12F2A" w:rsidRDefault="00A12F2A" w:rsidP="001A2228">
      <w:pPr>
        <w:tabs>
          <w:tab w:val="left" w:pos="2790"/>
        </w:tabs>
        <w:rPr>
          <w:sz w:val="22"/>
          <w:szCs w:val="22"/>
        </w:rPr>
      </w:pPr>
      <w:r>
        <w:rPr>
          <w:sz w:val="22"/>
          <w:szCs w:val="22"/>
        </w:rPr>
        <w:t>The National Federation of the Blind of Hawaii</w:t>
      </w:r>
    </w:p>
    <w:p w:rsidR="00A12F2A" w:rsidRDefault="00A12F2A" w:rsidP="001A2228">
      <w:pPr>
        <w:tabs>
          <w:tab w:val="left" w:pos="2790"/>
        </w:tabs>
        <w:rPr>
          <w:sz w:val="22"/>
          <w:szCs w:val="22"/>
        </w:rPr>
      </w:pPr>
    </w:p>
    <w:p w:rsidR="001A2228" w:rsidRPr="001600A4" w:rsidRDefault="001A2228" w:rsidP="001A2228">
      <w:pPr>
        <w:tabs>
          <w:tab w:val="left" w:pos="2790"/>
        </w:tabs>
        <w:rPr>
          <w:sz w:val="22"/>
          <w:szCs w:val="22"/>
        </w:rPr>
      </w:pPr>
      <w:r w:rsidRPr="001600A4">
        <w:rPr>
          <w:sz w:val="22"/>
          <w:szCs w:val="22"/>
        </w:rPr>
        <w:t xml:space="preserve">Department of Human Services, </w:t>
      </w:r>
      <w:r w:rsidR="00DB0D9D">
        <w:rPr>
          <w:sz w:val="22"/>
          <w:szCs w:val="22"/>
        </w:rPr>
        <w:t>Vocational Rehabilitation and Services for the Blind Division and the Ho'opono Program</w:t>
      </w:r>
    </w:p>
    <w:p w:rsidR="001A2228" w:rsidRDefault="001A2228" w:rsidP="00E14900">
      <w:pPr>
        <w:tabs>
          <w:tab w:val="left" w:pos="2790"/>
        </w:tabs>
        <w:rPr>
          <w:sz w:val="22"/>
          <w:szCs w:val="22"/>
        </w:rPr>
      </w:pPr>
    </w:p>
    <w:p w:rsidR="001A2228" w:rsidRDefault="00DB0D9D" w:rsidP="00E14900">
      <w:pPr>
        <w:tabs>
          <w:tab w:val="left" w:pos="2790"/>
        </w:tabs>
        <w:rPr>
          <w:sz w:val="22"/>
          <w:szCs w:val="22"/>
        </w:rPr>
      </w:pPr>
      <w:r>
        <w:rPr>
          <w:sz w:val="22"/>
          <w:szCs w:val="22"/>
        </w:rPr>
        <w:t>The Blind Vendors</w:t>
      </w:r>
      <w:r w:rsidR="00BF67DF">
        <w:rPr>
          <w:sz w:val="22"/>
          <w:szCs w:val="22"/>
        </w:rPr>
        <w:t xml:space="preserve"> Association</w:t>
      </w:r>
    </w:p>
    <w:p w:rsidR="001A2228" w:rsidRDefault="001A2228" w:rsidP="00E14900">
      <w:pPr>
        <w:tabs>
          <w:tab w:val="left" w:pos="2790"/>
        </w:tabs>
        <w:rPr>
          <w:sz w:val="22"/>
          <w:szCs w:val="22"/>
        </w:rPr>
      </w:pPr>
    </w:p>
    <w:p w:rsidR="00BF67DF" w:rsidRDefault="00BF67DF" w:rsidP="00E14900">
      <w:pPr>
        <w:tabs>
          <w:tab w:val="left" w:pos="2790"/>
        </w:tabs>
        <w:rPr>
          <w:sz w:val="22"/>
          <w:szCs w:val="22"/>
        </w:rPr>
      </w:pPr>
      <w:r>
        <w:rPr>
          <w:sz w:val="22"/>
          <w:szCs w:val="22"/>
        </w:rPr>
        <w:t>Organizers of the White Cane Safety Awareness Day</w:t>
      </w:r>
    </w:p>
    <w:p w:rsidR="00BF67DF" w:rsidRDefault="00BF67DF" w:rsidP="00E14900">
      <w:pPr>
        <w:tabs>
          <w:tab w:val="left" w:pos="2790"/>
        </w:tabs>
        <w:rPr>
          <w:sz w:val="22"/>
          <w:szCs w:val="22"/>
        </w:rPr>
      </w:pPr>
    </w:p>
    <w:p w:rsidR="00BF67DF" w:rsidRDefault="00847D79" w:rsidP="00E14900">
      <w:pPr>
        <w:tabs>
          <w:tab w:val="left" w:pos="2790"/>
        </w:tabs>
        <w:rPr>
          <w:sz w:val="22"/>
          <w:szCs w:val="22"/>
        </w:rPr>
      </w:pPr>
      <w:r>
        <w:rPr>
          <w:sz w:val="22"/>
          <w:szCs w:val="22"/>
        </w:rPr>
        <w:t>Association</w:t>
      </w:r>
      <w:r w:rsidR="00BF67DF">
        <w:rPr>
          <w:sz w:val="22"/>
          <w:szCs w:val="22"/>
        </w:rPr>
        <w:t xml:space="preserve"> for the Home Rehabilitation Teachers</w:t>
      </w:r>
    </w:p>
    <w:p w:rsidR="008A54E5" w:rsidRDefault="008A54E5" w:rsidP="00E14900">
      <w:pPr>
        <w:tabs>
          <w:tab w:val="left" w:pos="2790"/>
        </w:tabs>
        <w:rPr>
          <w:sz w:val="22"/>
          <w:szCs w:val="22"/>
        </w:rPr>
      </w:pPr>
    </w:p>
    <w:p w:rsidR="00BF67DF" w:rsidRDefault="00BF67DF" w:rsidP="00E14900">
      <w:pPr>
        <w:tabs>
          <w:tab w:val="left" w:pos="2790"/>
        </w:tabs>
        <w:rPr>
          <w:sz w:val="22"/>
          <w:szCs w:val="22"/>
        </w:rPr>
      </w:pPr>
      <w:r>
        <w:rPr>
          <w:sz w:val="22"/>
          <w:szCs w:val="22"/>
        </w:rPr>
        <w:t>Individual participants of Ho'opono</w:t>
      </w:r>
    </w:p>
    <w:p w:rsidR="00BF67DF" w:rsidRDefault="00BF67DF" w:rsidP="00E14900">
      <w:pPr>
        <w:tabs>
          <w:tab w:val="left" w:pos="2790"/>
        </w:tabs>
        <w:rPr>
          <w:sz w:val="22"/>
          <w:szCs w:val="22"/>
        </w:rPr>
      </w:pPr>
    </w:p>
    <w:p w:rsidR="00F7039F" w:rsidRDefault="00F7039F" w:rsidP="00E14900">
      <w:pPr>
        <w:tabs>
          <w:tab w:val="left" w:pos="2790"/>
        </w:tabs>
        <w:rPr>
          <w:sz w:val="22"/>
          <w:szCs w:val="22"/>
        </w:rPr>
      </w:pPr>
      <w:r>
        <w:rPr>
          <w:sz w:val="22"/>
          <w:szCs w:val="22"/>
        </w:rPr>
        <w:t>Other organizations</w:t>
      </w:r>
      <w:r w:rsidR="00847D79">
        <w:rPr>
          <w:sz w:val="22"/>
          <w:szCs w:val="22"/>
        </w:rPr>
        <w:t xml:space="preserve"> or individuals</w:t>
      </w:r>
      <w:r>
        <w:rPr>
          <w:sz w:val="22"/>
          <w:szCs w:val="22"/>
        </w:rPr>
        <w:t xml:space="preserve"> representing </w:t>
      </w:r>
      <w:r w:rsidR="00DB0D9D">
        <w:rPr>
          <w:sz w:val="22"/>
          <w:szCs w:val="22"/>
        </w:rPr>
        <w:t>the visually impaired</w:t>
      </w:r>
      <w:r>
        <w:rPr>
          <w:sz w:val="22"/>
          <w:szCs w:val="22"/>
        </w:rPr>
        <w:t>.</w:t>
      </w:r>
    </w:p>
    <w:p w:rsidR="00F7039F" w:rsidRDefault="00F7039F" w:rsidP="00E14900">
      <w:pPr>
        <w:tabs>
          <w:tab w:val="left" w:pos="2790"/>
        </w:tabs>
        <w:rPr>
          <w:sz w:val="22"/>
          <w:szCs w:val="22"/>
        </w:rPr>
      </w:pPr>
    </w:p>
    <w:p w:rsidR="00F7039F" w:rsidRPr="001600A4" w:rsidRDefault="00F7039F" w:rsidP="00E14900">
      <w:pPr>
        <w:tabs>
          <w:tab w:val="left" w:pos="2790"/>
        </w:tabs>
        <w:rPr>
          <w:sz w:val="22"/>
          <w:szCs w:val="22"/>
        </w:rPr>
      </w:pPr>
      <w:r>
        <w:rPr>
          <w:sz w:val="22"/>
          <w:szCs w:val="22"/>
        </w:rPr>
        <w:t>In order to ensure adequate representation from each presenters, please limit testimony to five minutes.</w:t>
      </w:r>
    </w:p>
    <w:p w:rsidR="00551265" w:rsidRPr="001600A4" w:rsidRDefault="00551265" w:rsidP="00E14900">
      <w:pPr>
        <w:tabs>
          <w:tab w:val="left" w:pos="2790"/>
        </w:tabs>
        <w:rPr>
          <w:sz w:val="22"/>
          <w:szCs w:val="22"/>
        </w:rPr>
      </w:pPr>
    </w:p>
    <w:p w:rsidR="00551265" w:rsidRPr="001600A4" w:rsidRDefault="00691E19" w:rsidP="00E14900">
      <w:pPr>
        <w:tabs>
          <w:tab w:val="left" w:pos="2790"/>
        </w:tabs>
        <w:rPr>
          <w:b/>
          <w:sz w:val="22"/>
          <w:szCs w:val="22"/>
          <w:u w:val="single"/>
        </w:rPr>
      </w:pPr>
      <w:r w:rsidRPr="001600A4">
        <w:rPr>
          <w:b/>
          <w:sz w:val="22"/>
          <w:szCs w:val="22"/>
          <w:u w:val="single"/>
        </w:rPr>
        <w:t>Only testimony from people on the testifiers list will be accepted.</w:t>
      </w:r>
    </w:p>
    <w:p w:rsidR="00551265" w:rsidRPr="001600A4" w:rsidRDefault="00551265" w:rsidP="00E14900">
      <w:pPr>
        <w:tabs>
          <w:tab w:val="left" w:pos="2790"/>
        </w:tabs>
        <w:rPr>
          <w:sz w:val="22"/>
          <w:szCs w:val="22"/>
        </w:rPr>
      </w:pPr>
    </w:p>
    <w:p w:rsidR="00551265" w:rsidRPr="001600A4" w:rsidRDefault="00551265" w:rsidP="00551265">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 xml:space="preserve">Persons on the testifiers list wishing to offer comments should submit testimony at least </w:t>
      </w:r>
      <w:r w:rsidRPr="001600A4">
        <w:rPr>
          <w:sz w:val="22"/>
          <w:szCs w:val="22"/>
          <w:u w:val="single"/>
        </w:rPr>
        <w:t>24 hours</w:t>
      </w:r>
      <w:r w:rsidRPr="001600A4">
        <w:rPr>
          <w:sz w:val="22"/>
          <w:szCs w:val="22"/>
        </w:rPr>
        <w:t xml:space="preserve"> prior to the hearing with a transmittal cover indicating:</w:t>
      </w:r>
    </w:p>
    <w:p w:rsidR="00551265" w:rsidRPr="001600A4" w:rsidRDefault="00551265" w:rsidP="00551265">
      <w:pPr>
        <w:numPr>
          <w:ilvl w:val="0"/>
          <w:numId w:val="2"/>
        </w:numPr>
        <w:tabs>
          <w:tab w:val="left" w:pos="72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Testifier's name with position/title and organization;</w:t>
      </w:r>
    </w:p>
    <w:p w:rsidR="00551265" w:rsidRPr="001600A4" w:rsidRDefault="00551265" w:rsidP="00551265">
      <w:pPr>
        <w:numPr>
          <w:ilvl w:val="0"/>
          <w:numId w:val="2"/>
        </w:numPr>
        <w:tabs>
          <w:tab w:val="left" w:pos="72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The Committee the comments are directed to;</w:t>
      </w:r>
    </w:p>
    <w:p w:rsidR="00551265" w:rsidRPr="001600A4" w:rsidRDefault="00551265" w:rsidP="00551265">
      <w:pPr>
        <w:numPr>
          <w:ilvl w:val="0"/>
          <w:numId w:val="2"/>
        </w:numPr>
        <w:tabs>
          <w:tab w:val="left" w:pos="72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 xml:space="preserve">The date and time of the hearing; </w:t>
      </w:r>
    </w:p>
    <w:p w:rsidR="00551265" w:rsidRPr="001600A4" w:rsidRDefault="00551265" w:rsidP="00551265">
      <w:pPr>
        <w:numPr>
          <w:ilvl w:val="0"/>
          <w:numId w:val="2"/>
        </w:numPr>
        <w:tabs>
          <w:tab w:val="left" w:pos="72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Measure number; and</w:t>
      </w:r>
    </w:p>
    <w:p w:rsidR="00551265" w:rsidRPr="001600A4" w:rsidRDefault="00551265" w:rsidP="00551265">
      <w:pPr>
        <w:numPr>
          <w:ilvl w:val="0"/>
          <w:numId w:val="2"/>
        </w:numPr>
        <w:tabs>
          <w:tab w:val="left" w:pos="72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 xml:space="preserve">The number of copies the Committee is requesting.  </w:t>
      </w:r>
    </w:p>
    <w:p w:rsidR="00551265" w:rsidRPr="001600A4" w:rsidRDefault="00551265" w:rsidP="00551265">
      <w:pPr>
        <w:tabs>
          <w:tab w:val="left" w:pos="72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ind w:left="216"/>
        <w:rPr>
          <w:sz w:val="22"/>
          <w:szCs w:val="22"/>
        </w:rPr>
      </w:pPr>
    </w:p>
    <w:p w:rsidR="00551265" w:rsidRPr="001600A4" w:rsidRDefault="00551265" w:rsidP="00551265">
      <w:pPr>
        <w:tabs>
          <w:tab w:val="left" w:pos="81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While every effort will be made to copy, organize, and collate all testimony received, materials received on the day of the hearing or improperly identified or directed to the incorrect office, may be distributed to the Committee after the hearing.</w:t>
      </w:r>
    </w:p>
    <w:p w:rsidR="00551265" w:rsidRPr="001600A4" w:rsidRDefault="00551265" w:rsidP="00551265">
      <w:pPr>
        <w:tabs>
          <w:tab w:val="left" w:pos="81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p>
    <w:p w:rsidR="00551265" w:rsidRPr="001600A4" w:rsidRDefault="00551265" w:rsidP="00551265">
      <w:pPr>
        <w:tabs>
          <w:tab w:val="left" w:pos="81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Submit testimony in ONE of the following ways:</w:t>
      </w:r>
    </w:p>
    <w:p w:rsidR="00551265" w:rsidRPr="001600A4" w:rsidRDefault="00551265" w:rsidP="00551265">
      <w:pPr>
        <w:tabs>
          <w:tab w:val="left" w:pos="81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PAPER:</w:t>
      </w:r>
      <w:r w:rsidRPr="001600A4">
        <w:rPr>
          <w:sz w:val="22"/>
          <w:szCs w:val="22"/>
        </w:rPr>
        <w:tab/>
        <w:t>One copy (including an original) to Room 315 in the State Capitol;</w:t>
      </w:r>
    </w:p>
    <w:p w:rsidR="00551265" w:rsidRPr="001600A4" w:rsidRDefault="00551265" w:rsidP="00551265">
      <w:pPr>
        <w:tabs>
          <w:tab w:val="left" w:pos="81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FAX:</w:t>
      </w:r>
      <w:r w:rsidRPr="001600A4">
        <w:rPr>
          <w:sz w:val="22"/>
          <w:szCs w:val="22"/>
        </w:rPr>
        <w:tab/>
        <w:t>For comments less than 5 pages in length, transmit to 586-8524 (Oahu) or 1-800-535-3859 (Neighbor Islands); or</w:t>
      </w:r>
    </w:p>
    <w:p w:rsidR="00551265" w:rsidRPr="001600A4" w:rsidRDefault="00551265" w:rsidP="00551265">
      <w:pPr>
        <w:tabs>
          <w:tab w:val="left" w:pos="810"/>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EMAIL:</w:t>
      </w:r>
      <w:r w:rsidRPr="001600A4">
        <w:rPr>
          <w:sz w:val="22"/>
          <w:szCs w:val="22"/>
        </w:rPr>
        <w:tab/>
        <w:t xml:space="preserve">For comments less than 5 pages in length, transmit to </w:t>
      </w:r>
      <w:hyperlink r:id="rId8" w:history="1">
        <w:r w:rsidRPr="001600A4">
          <w:rPr>
            <w:rStyle w:val="Hyperlink"/>
            <w:sz w:val="22"/>
            <w:szCs w:val="22"/>
          </w:rPr>
          <w:t>HUStestimony@Capitol.hawaii.gov</w:t>
        </w:r>
      </w:hyperlink>
      <w:r w:rsidRPr="001600A4">
        <w:rPr>
          <w:sz w:val="22"/>
          <w:szCs w:val="22"/>
        </w:rPr>
        <w:t>.</w:t>
      </w:r>
    </w:p>
    <w:p w:rsidR="00551265" w:rsidRPr="001600A4" w:rsidRDefault="00551265" w:rsidP="00551265">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p>
    <w:p w:rsidR="00551265" w:rsidRPr="001600A4" w:rsidRDefault="00551265" w:rsidP="00551265">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Testimony submitted will be placed on the Legislative Web site after the hearing adjourns.  This public posting of testimony on the Web site should be considered when including personal information in your testimony.</w:t>
      </w:r>
    </w:p>
    <w:tbl>
      <w:tblPr>
        <w:tblW w:w="0" w:type="auto"/>
        <w:tblInd w:w="108" w:type="dxa"/>
        <w:tblLayout w:type="fixed"/>
        <w:tblLook w:val="0000"/>
      </w:tblPr>
      <w:tblGrid>
        <w:gridCol w:w="2250"/>
        <w:gridCol w:w="5940"/>
        <w:gridCol w:w="1890"/>
      </w:tblGrid>
      <w:tr w:rsidR="00BF52AF" w:rsidRPr="001600A4">
        <w:trPr>
          <w:cantSplit/>
        </w:trPr>
        <w:tc>
          <w:tcPr>
            <w:tcW w:w="2250" w:type="dxa"/>
          </w:tcPr>
          <w:p w:rsidR="00BF52AF" w:rsidRPr="001600A4" w:rsidRDefault="00BF52AF">
            <w:pPr>
              <w:tabs>
                <w:tab w:val="left" w:pos="2790"/>
              </w:tabs>
              <w:rPr>
                <w:sz w:val="22"/>
                <w:szCs w:val="22"/>
              </w:rPr>
            </w:pPr>
          </w:p>
        </w:tc>
        <w:tc>
          <w:tcPr>
            <w:tcW w:w="5940" w:type="dxa"/>
          </w:tcPr>
          <w:p w:rsidR="00BF52AF" w:rsidRPr="001600A4" w:rsidRDefault="00BF52AF">
            <w:pPr>
              <w:tabs>
                <w:tab w:val="left" w:pos="2790"/>
              </w:tabs>
              <w:rPr>
                <w:sz w:val="22"/>
                <w:szCs w:val="22"/>
              </w:rPr>
            </w:pPr>
          </w:p>
        </w:tc>
        <w:tc>
          <w:tcPr>
            <w:tcW w:w="1890" w:type="dxa"/>
          </w:tcPr>
          <w:p w:rsidR="00BF52AF" w:rsidRPr="001600A4" w:rsidRDefault="00BF52AF">
            <w:pPr>
              <w:tabs>
                <w:tab w:val="left" w:pos="2790"/>
              </w:tabs>
              <w:rPr>
                <w:sz w:val="22"/>
                <w:szCs w:val="22"/>
              </w:rPr>
            </w:pPr>
          </w:p>
        </w:tc>
      </w:tr>
    </w:tbl>
    <w:p w:rsidR="00BF52AF" w:rsidRPr="001600A4" w:rsidRDefault="00BF52AF">
      <w:pPr>
        <w:tabs>
          <w:tab w:val="left" w:pos="2790"/>
        </w:tabs>
        <w:rPr>
          <w:sz w:val="22"/>
          <w:szCs w:val="22"/>
        </w:rPr>
      </w:pPr>
    </w:p>
    <w:p w:rsidR="00D9640F" w:rsidRPr="001600A4" w:rsidRDefault="00D9640F">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 xml:space="preserve">If you require special assistance or auxiliary aids and/or services to participate in the House public hearing process (i.e., sign or foreign language interpreter or wheelchair accessibility), please contact the Committee Clerk at </w:t>
      </w:r>
      <w:r w:rsidR="0074148E" w:rsidRPr="001600A4">
        <w:rPr>
          <w:b/>
          <w:sz w:val="22"/>
          <w:szCs w:val="22"/>
        </w:rPr>
        <w:fldChar w:fldCharType="begin"/>
      </w:r>
      <w:r w:rsidRPr="001600A4">
        <w:rPr>
          <w:b/>
          <w:sz w:val="22"/>
          <w:szCs w:val="22"/>
        </w:rPr>
        <w:instrText xml:space="preserve"> MACROBUTTON  AcceptAllChangesInDoc </w:instrText>
      </w:r>
      <w:r w:rsidR="0074148E" w:rsidRPr="001600A4">
        <w:rPr>
          <w:b/>
          <w:sz w:val="22"/>
          <w:szCs w:val="22"/>
        </w:rPr>
        <w:fldChar w:fldCharType="end"/>
      </w:r>
      <w:r w:rsidRPr="001600A4">
        <w:rPr>
          <w:sz w:val="22"/>
          <w:szCs w:val="22"/>
        </w:rPr>
        <w:t>586-</w:t>
      </w:r>
      <w:r w:rsidR="00551265" w:rsidRPr="001600A4">
        <w:rPr>
          <w:sz w:val="22"/>
          <w:szCs w:val="22"/>
        </w:rPr>
        <w:t>6050</w:t>
      </w:r>
      <w:r w:rsidRPr="001600A4">
        <w:rPr>
          <w:sz w:val="22"/>
          <w:szCs w:val="22"/>
        </w:rPr>
        <w:t xml:space="preserve"> or email your request for an interpreter to </w:t>
      </w:r>
      <w:hyperlink r:id="rId9" w:history="1">
        <w:r w:rsidRPr="001600A4">
          <w:rPr>
            <w:rStyle w:val="Hyperlink"/>
            <w:sz w:val="22"/>
            <w:szCs w:val="22"/>
          </w:rPr>
          <w:t>HouseInterpreter@Capitol.hawaii.gov</w:t>
        </w:r>
      </w:hyperlink>
      <w:r w:rsidRPr="001600A4">
        <w:rPr>
          <w:sz w:val="22"/>
          <w:szCs w:val="22"/>
        </w:rPr>
        <w:t xml:space="preserve"> at</w:t>
      </w:r>
      <w:r w:rsidRPr="001600A4">
        <w:rPr>
          <w:b/>
          <w:sz w:val="22"/>
          <w:szCs w:val="22"/>
        </w:rPr>
        <w:t xml:space="preserve"> </w:t>
      </w:r>
      <w:r w:rsidRPr="001600A4">
        <w:rPr>
          <w:sz w:val="22"/>
          <w:szCs w:val="22"/>
        </w:rPr>
        <w:t xml:space="preserve">least </w:t>
      </w:r>
      <w:r w:rsidRPr="001600A4">
        <w:rPr>
          <w:sz w:val="22"/>
          <w:szCs w:val="22"/>
          <w:u w:val="single"/>
        </w:rPr>
        <w:t>24 hours</w:t>
      </w:r>
      <w:r w:rsidRPr="001600A4">
        <w:rPr>
          <w:sz w:val="22"/>
          <w:szCs w:val="22"/>
        </w:rPr>
        <w:t xml:space="preserve"> prior to the hearing for arrangements.  Prompt requests submitted help to ensure the availability of qualified individuals and appropriate accommodations.</w:t>
      </w:r>
    </w:p>
    <w:p w:rsidR="00D9640F" w:rsidRPr="001600A4" w:rsidRDefault="00D9640F">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p>
    <w:p w:rsidR="00D9640F" w:rsidRPr="001600A4" w:rsidRDefault="00D9640F">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rPr>
          <w:sz w:val="22"/>
          <w:szCs w:val="22"/>
        </w:rPr>
      </w:pPr>
      <w:r w:rsidRPr="001600A4">
        <w:rPr>
          <w:sz w:val="22"/>
          <w:szCs w:val="22"/>
        </w:rPr>
        <w:t>For further information, please call the Committee Clerk at 586-</w:t>
      </w:r>
      <w:r w:rsidR="00551265" w:rsidRPr="001600A4">
        <w:rPr>
          <w:sz w:val="22"/>
          <w:szCs w:val="22"/>
        </w:rPr>
        <w:t>6050</w:t>
      </w:r>
      <w:r w:rsidRPr="001600A4">
        <w:rPr>
          <w:sz w:val="22"/>
          <w:szCs w:val="22"/>
        </w:rPr>
        <w:t>.</w:t>
      </w:r>
    </w:p>
    <w:p w:rsidR="00D9640F" w:rsidRPr="001600A4" w:rsidRDefault="00D9640F">
      <w:pPr>
        <w:rPr>
          <w:sz w:val="22"/>
          <w:szCs w:val="22"/>
        </w:rPr>
      </w:pPr>
    </w:p>
    <w:p w:rsidR="00D9640F" w:rsidRPr="001600A4" w:rsidRDefault="00D9640F">
      <w:pPr>
        <w:tabs>
          <w:tab w:val="left" w:pos="2790"/>
        </w:tabs>
        <w:rPr>
          <w:sz w:val="22"/>
          <w:szCs w:val="22"/>
        </w:rPr>
      </w:pPr>
      <w:r w:rsidRPr="001600A4">
        <w:rPr>
          <w:sz w:val="22"/>
          <w:szCs w:val="22"/>
        </w:rPr>
        <w:t xml:space="preserve">Selected meetings are broadcast live.  Check the current legislative broadcast schedule on the "Capitol TV" Web site at </w:t>
      </w:r>
      <w:hyperlink r:id="rId10" w:tooltip="www.capitoltv.org" w:history="1">
        <w:r w:rsidRPr="001600A4">
          <w:rPr>
            <w:rStyle w:val="Hyperlink"/>
            <w:sz w:val="22"/>
            <w:szCs w:val="22"/>
          </w:rPr>
          <w:t>www.capitoltv.org</w:t>
        </w:r>
      </w:hyperlink>
      <w:r w:rsidRPr="001600A4">
        <w:rPr>
          <w:sz w:val="22"/>
          <w:szCs w:val="22"/>
        </w:rPr>
        <w:t xml:space="preserve"> OR call 550-8074.</w:t>
      </w:r>
    </w:p>
    <w:p w:rsidR="00BF52AF" w:rsidRDefault="00BF52AF">
      <w:pPr>
        <w:tabs>
          <w:tab w:val="left" w:pos="2790"/>
        </w:tabs>
      </w:pPr>
    </w:p>
    <w:p w:rsidR="001600A4" w:rsidRDefault="001600A4">
      <w:pPr>
        <w:tabs>
          <w:tab w:val="left" w:pos="2790"/>
        </w:tabs>
      </w:pPr>
    </w:p>
    <w:tbl>
      <w:tblPr>
        <w:tblW w:w="0" w:type="auto"/>
        <w:tblInd w:w="108" w:type="dxa"/>
        <w:tblBorders>
          <w:top w:val="single" w:sz="4" w:space="0" w:color="auto"/>
        </w:tblBorders>
        <w:tblLayout w:type="fixed"/>
        <w:tblLook w:val="0000"/>
      </w:tblPr>
      <w:tblGrid>
        <w:gridCol w:w="4437"/>
        <w:gridCol w:w="1260"/>
        <w:gridCol w:w="4383"/>
      </w:tblGrid>
      <w:tr w:rsidR="00BF52AF">
        <w:trPr>
          <w:trHeight w:hRule="exact" w:val="1000"/>
        </w:trPr>
        <w:tc>
          <w:tcPr>
            <w:tcW w:w="4437" w:type="dxa"/>
            <w:tcBorders>
              <w:top w:val="nil"/>
              <w:bottom w:val="nil"/>
            </w:tcBorders>
            <w:vAlign w:val="bottom"/>
          </w:tcPr>
          <w:p w:rsidR="00213BA9" w:rsidRDefault="00213BA9">
            <w:pPr>
              <w:tabs>
                <w:tab w:val="left" w:leader="underscore" w:pos="4140"/>
                <w:tab w:val="left" w:pos="5040"/>
                <w:tab w:val="right" w:leader="underscore" w:pos="9360"/>
              </w:tabs>
            </w:pPr>
            <w:r>
              <w:t>________________________________________</w:t>
            </w:r>
          </w:p>
          <w:p w:rsidR="00213BA9" w:rsidRDefault="00213BA9">
            <w:pPr>
              <w:tabs>
                <w:tab w:val="left" w:leader="underscore" w:pos="4140"/>
                <w:tab w:val="left" w:pos="5040"/>
                <w:tab w:val="right" w:leader="underscore" w:pos="9360"/>
              </w:tabs>
            </w:pPr>
            <w:r>
              <w:t>Senator  Suzanne Chun Oakland</w:t>
            </w:r>
          </w:p>
          <w:p w:rsidR="00BF52AF" w:rsidRDefault="00213BA9">
            <w:pPr>
              <w:tabs>
                <w:tab w:val="left" w:leader="underscore" w:pos="4140"/>
                <w:tab w:val="left" w:pos="5040"/>
                <w:tab w:val="right" w:leader="underscore" w:pos="9360"/>
              </w:tabs>
            </w:pPr>
            <w:r>
              <w:t>Chair</w:t>
            </w:r>
          </w:p>
        </w:tc>
        <w:tc>
          <w:tcPr>
            <w:tcW w:w="1260" w:type="dxa"/>
            <w:tcBorders>
              <w:top w:val="nil"/>
              <w:bottom w:val="nil"/>
            </w:tcBorders>
          </w:tcPr>
          <w:p w:rsidR="00BF52AF" w:rsidRDefault="00BF52AF">
            <w:pPr>
              <w:tabs>
                <w:tab w:val="left" w:leader="underscore" w:pos="4140"/>
                <w:tab w:val="left" w:pos="5040"/>
                <w:tab w:val="right" w:leader="underscore" w:pos="9360"/>
              </w:tabs>
            </w:pPr>
          </w:p>
        </w:tc>
        <w:tc>
          <w:tcPr>
            <w:tcW w:w="4383" w:type="dxa"/>
            <w:tcBorders>
              <w:top w:val="nil"/>
              <w:bottom w:val="nil"/>
            </w:tcBorders>
            <w:vAlign w:val="bottom"/>
          </w:tcPr>
          <w:p w:rsidR="00D9640F" w:rsidRDefault="00D9640F">
            <w:r>
              <w:t>________________________________________</w:t>
            </w:r>
          </w:p>
          <w:p w:rsidR="00D9640F" w:rsidRDefault="00D9640F">
            <w:r>
              <w:t>Rep</w:t>
            </w:r>
            <w:r w:rsidR="00A236F6">
              <w:t>resentative</w:t>
            </w:r>
            <w:r>
              <w:t xml:space="preserve"> John M. Mizuno</w:t>
            </w:r>
          </w:p>
          <w:p w:rsidR="00BF52AF" w:rsidRDefault="00D9640F">
            <w:r>
              <w:t>Chair</w:t>
            </w:r>
          </w:p>
        </w:tc>
      </w:tr>
      <w:tr w:rsidR="00BF52AF" w:rsidTr="00A236F6">
        <w:trPr>
          <w:trHeight w:hRule="exact" w:val="1000"/>
        </w:trPr>
        <w:tc>
          <w:tcPr>
            <w:tcW w:w="4437" w:type="dxa"/>
            <w:tcBorders>
              <w:top w:val="nil"/>
              <w:bottom w:val="nil"/>
            </w:tcBorders>
            <w:vAlign w:val="bottom"/>
          </w:tcPr>
          <w:p w:rsidR="00BF52AF" w:rsidRDefault="00213BA9">
            <w:pPr>
              <w:tabs>
                <w:tab w:val="left" w:leader="underscore" w:pos="4140"/>
                <w:tab w:val="left" w:pos="5040"/>
                <w:tab w:val="right" w:leader="underscore" w:pos="9360"/>
              </w:tabs>
            </w:pPr>
            <w:r>
              <w:t>APPROVED</w:t>
            </w:r>
          </w:p>
        </w:tc>
        <w:tc>
          <w:tcPr>
            <w:tcW w:w="1260" w:type="dxa"/>
            <w:tcBorders>
              <w:top w:val="nil"/>
              <w:bottom w:val="nil"/>
            </w:tcBorders>
          </w:tcPr>
          <w:p w:rsidR="00BF52AF" w:rsidRDefault="00BF52AF">
            <w:pPr>
              <w:tabs>
                <w:tab w:val="left" w:leader="underscore" w:pos="4140"/>
                <w:tab w:val="left" w:pos="5040"/>
                <w:tab w:val="right" w:leader="underscore" w:pos="9360"/>
              </w:tabs>
            </w:pPr>
          </w:p>
        </w:tc>
        <w:tc>
          <w:tcPr>
            <w:tcW w:w="4383" w:type="dxa"/>
            <w:tcBorders>
              <w:top w:val="nil"/>
              <w:bottom w:val="nil"/>
            </w:tcBorders>
            <w:vAlign w:val="bottom"/>
          </w:tcPr>
          <w:p w:rsidR="00BF52AF" w:rsidRDefault="00A236F6">
            <w:pPr>
              <w:pStyle w:val="SignatureLine"/>
            </w:pPr>
            <w:r>
              <w:t>APPROVED</w:t>
            </w:r>
          </w:p>
        </w:tc>
      </w:tr>
      <w:tr w:rsidR="00A236F6">
        <w:trPr>
          <w:trHeight w:hRule="exact" w:val="1000"/>
        </w:trPr>
        <w:tc>
          <w:tcPr>
            <w:tcW w:w="4437" w:type="dxa"/>
            <w:tcBorders>
              <w:top w:val="nil"/>
              <w:bottom w:val="nil"/>
            </w:tcBorders>
            <w:vAlign w:val="bottom"/>
          </w:tcPr>
          <w:p w:rsidR="00213BA9" w:rsidRDefault="00213BA9">
            <w:pPr>
              <w:tabs>
                <w:tab w:val="left" w:leader="underscore" w:pos="4140"/>
                <w:tab w:val="left" w:pos="5040"/>
                <w:tab w:val="right" w:leader="underscore" w:pos="9360"/>
              </w:tabs>
            </w:pPr>
            <w:r>
              <w:t>________________________________________</w:t>
            </w:r>
          </w:p>
          <w:p w:rsidR="00213BA9" w:rsidRDefault="00213BA9">
            <w:pPr>
              <w:tabs>
                <w:tab w:val="left" w:leader="underscore" w:pos="4140"/>
                <w:tab w:val="left" w:pos="5040"/>
                <w:tab w:val="right" w:leader="underscore" w:pos="9360"/>
              </w:tabs>
            </w:pPr>
            <w:r>
              <w:t>Senator  Colleen Hanabusa</w:t>
            </w:r>
          </w:p>
          <w:p w:rsidR="00A236F6" w:rsidRDefault="00213BA9">
            <w:pPr>
              <w:tabs>
                <w:tab w:val="left" w:leader="underscore" w:pos="4140"/>
                <w:tab w:val="left" w:pos="5040"/>
                <w:tab w:val="right" w:leader="underscore" w:pos="9360"/>
              </w:tabs>
            </w:pPr>
            <w:r>
              <w:t>Senate President</w:t>
            </w:r>
          </w:p>
        </w:tc>
        <w:tc>
          <w:tcPr>
            <w:tcW w:w="1260" w:type="dxa"/>
            <w:tcBorders>
              <w:top w:val="nil"/>
              <w:bottom w:val="nil"/>
            </w:tcBorders>
          </w:tcPr>
          <w:p w:rsidR="00A236F6" w:rsidRDefault="00A236F6">
            <w:pPr>
              <w:tabs>
                <w:tab w:val="left" w:leader="underscore" w:pos="4140"/>
                <w:tab w:val="left" w:pos="5040"/>
                <w:tab w:val="right" w:leader="underscore" w:pos="9360"/>
              </w:tabs>
            </w:pPr>
          </w:p>
        </w:tc>
        <w:tc>
          <w:tcPr>
            <w:tcW w:w="4383" w:type="dxa"/>
            <w:tcBorders>
              <w:top w:val="nil"/>
            </w:tcBorders>
            <w:vAlign w:val="bottom"/>
          </w:tcPr>
          <w:p w:rsidR="00A236F6" w:rsidRDefault="00A236F6">
            <w:pPr>
              <w:pStyle w:val="SignatureLine"/>
            </w:pPr>
            <w:r>
              <w:t>________________________________________</w:t>
            </w:r>
          </w:p>
          <w:p w:rsidR="00A236F6" w:rsidRDefault="00A236F6">
            <w:pPr>
              <w:pStyle w:val="SignatureLine"/>
            </w:pPr>
            <w:r>
              <w:t>Representative Calvin K.Y. Say</w:t>
            </w:r>
          </w:p>
          <w:p w:rsidR="00A236F6" w:rsidRDefault="00A236F6">
            <w:pPr>
              <w:pStyle w:val="SignatureLine"/>
            </w:pPr>
            <w:r>
              <w:t>Speaker of the House</w:t>
            </w:r>
          </w:p>
        </w:tc>
      </w:tr>
    </w:tbl>
    <w:p w:rsidR="00B13C11" w:rsidRDefault="00B13C11" w:rsidP="00D247D8">
      <w:pPr>
        <w:tabs>
          <w:tab w:val="left" w:pos="1320"/>
          <w:tab w:val="left" w:pos="2400"/>
          <w:tab w:val="right" w:pos="78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 w:val="left" w:pos="1320"/>
          <w:tab w:val="left" w:pos="2400"/>
        </w:tabs>
      </w:pPr>
    </w:p>
    <w:sectPr w:rsidR="00B13C11" w:rsidSect="0001116F">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E8" w:rsidRDefault="007A6FE8">
      <w:pPr>
        <w:rPr>
          <w:b/>
        </w:rPr>
      </w:pPr>
      <w:r>
        <w:separator/>
      </w:r>
    </w:p>
  </w:endnote>
  <w:endnote w:type="continuationSeparator" w:id="0">
    <w:p w:rsidR="007A6FE8" w:rsidRDefault="007A6FE8">
      <w:pPr>
        <w:rPr>
          <w:b/>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AF" w:rsidRDefault="0074148E">
    <w:pPr>
      <w:pStyle w:val="Footer"/>
      <w:rPr>
        <w:rFonts w:ascii="Times New Roman" w:hAnsi="Times New Roman"/>
      </w:rPr>
    </w:pPr>
    <w:r>
      <w:rPr>
        <w:rFonts w:ascii="Times New Roman" w:hAnsi="Times New Roman"/>
      </w:rPr>
      <w:fldChar w:fldCharType="begin"/>
    </w:r>
    <w:r w:rsidR="00BF52AF">
      <w:rPr>
        <w:rFonts w:ascii="Times New Roman" w:hAnsi="Times New Roman"/>
      </w:rPr>
      <w:instrText xml:space="preserve"> FILENAME </w:instrText>
    </w:r>
    <w:r>
      <w:rPr>
        <w:rFonts w:ascii="Times New Roman" w:hAnsi="Times New Roman"/>
      </w:rPr>
      <w:fldChar w:fldCharType="separate"/>
    </w:r>
    <w:r w:rsidR="00A12F2A">
      <w:rPr>
        <w:rFonts w:ascii="Times New Roman" w:hAnsi="Times New Roman"/>
      </w:rPr>
      <w:t>Hearing HUS-HMS 10-16-09 Info  Briefing.docx</w:t>
    </w:r>
    <w:r>
      <w:rPr>
        <w:rFonts w:ascii="Times New Roman" w:hAnsi="Times New Roman"/>
      </w:rPr>
      <w:fldChar w:fldCharType="end"/>
    </w:r>
  </w:p>
  <w:p w:rsidR="00BF52AF" w:rsidRDefault="00BF52AF">
    <w:pPr>
      <w:pStyle w:val="Footer"/>
      <w:tabs>
        <w:tab w:val="clear" w:pos="4320"/>
        <w:tab w:val="clear" w:pos="8640"/>
        <w:tab w:val="right" w:pos="9360"/>
      </w:tabs>
      <w:rPr>
        <w:sz w:val="24"/>
      </w:rPr>
    </w:pPr>
    <w:r>
      <w:rPr>
        <w:rFonts w:ascii="3 of 9 Barcode" w:hAnsi="3 of 9 Barcode"/>
        <w:snapToGrid w:val="0"/>
        <w:sz w:val="24"/>
      </w:rPr>
      <w:t>*</w:t>
    </w:r>
    <w:r w:rsidR="0074148E">
      <w:rPr>
        <w:rFonts w:ascii="3 of 9 Barcode" w:hAnsi="3 of 9 Barcode"/>
        <w:snapToGrid w:val="0"/>
        <w:sz w:val="24"/>
      </w:rPr>
      <w:fldChar w:fldCharType="begin"/>
    </w:r>
    <w:r>
      <w:rPr>
        <w:rFonts w:ascii="3 of 9 Barcode" w:hAnsi="3 of 9 Barcode"/>
        <w:snapToGrid w:val="0"/>
        <w:sz w:val="24"/>
      </w:rPr>
      <w:instrText xml:space="preserve"> FILENAME </w:instrText>
    </w:r>
    <w:r w:rsidR="0074148E">
      <w:rPr>
        <w:rFonts w:ascii="3 of 9 Barcode" w:hAnsi="3 of 9 Barcode"/>
        <w:snapToGrid w:val="0"/>
        <w:sz w:val="24"/>
      </w:rPr>
      <w:fldChar w:fldCharType="separate"/>
    </w:r>
    <w:r w:rsidR="00A12F2A">
      <w:rPr>
        <w:rFonts w:ascii="3 of 9 Barcode" w:hAnsi="3 of 9 Barcode"/>
        <w:snapToGrid w:val="0"/>
        <w:sz w:val="24"/>
      </w:rPr>
      <w:t>Hearing HUS-HMS 10-16-09 Info  Briefing.docx</w:t>
    </w:r>
    <w:r w:rsidR="0074148E">
      <w:rPr>
        <w:rFonts w:ascii="3 of 9 Barcode" w:hAnsi="3 of 9 Barcode"/>
        <w:snapToGrid w:val="0"/>
        <w:sz w:val="24"/>
      </w:rPr>
      <w:fldChar w:fldCharType="end"/>
    </w:r>
    <w:r>
      <w:rPr>
        <w:rFonts w:ascii="3 of 9 Barcode" w:hAnsi="3 of 9 Barcode"/>
        <w:snapToGrid w:val="0"/>
        <w:sz w:val="24"/>
      </w:rPr>
      <w:t>*</w:t>
    </w:r>
  </w:p>
  <w:p w:rsidR="00BF52AF" w:rsidRDefault="00BF52AF">
    <w:pPr>
      <w:pStyle w:val="Footer"/>
      <w:tabs>
        <w:tab w:val="clear" w:pos="4320"/>
        <w:tab w:val="clear" w:pos="8640"/>
        <w:tab w:val="right" w:pos="9360"/>
      </w:tabs>
      <w:rPr>
        <w:rFonts w:ascii="3 of 9 Barcode" w:hAnsi="3 of 9 Barcode"/>
        <w:sz w:val="24"/>
      </w:rPr>
    </w:pPr>
    <w:r>
      <w:rPr>
        <w:rFonts w:ascii="3 of 9 Barcode" w:hAnsi="3 of 9 Barcode"/>
        <w:snapToGrid w:val="0"/>
        <w:sz w:val="24"/>
      </w:rPr>
      <w:t>*</w:t>
    </w:r>
    <w:r w:rsidR="0074148E">
      <w:rPr>
        <w:rFonts w:ascii="3 of 9 Barcode" w:hAnsi="3 of 9 Barcode"/>
        <w:snapToGrid w:val="0"/>
        <w:sz w:val="24"/>
      </w:rPr>
      <w:fldChar w:fldCharType="begin"/>
    </w:r>
    <w:r>
      <w:rPr>
        <w:rFonts w:ascii="3 of 9 Barcode" w:hAnsi="3 of 9 Barcode"/>
        <w:snapToGrid w:val="0"/>
        <w:sz w:val="24"/>
      </w:rPr>
      <w:instrText xml:space="preserve"> FILENAME </w:instrText>
    </w:r>
    <w:r w:rsidR="0074148E">
      <w:rPr>
        <w:rFonts w:ascii="3 of 9 Barcode" w:hAnsi="3 of 9 Barcode"/>
        <w:snapToGrid w:val="0"/>
        <w:sz w:val="24"/>
      </w:rPr>
      <w:fldChar w:fldCharType="separate"/>
    </w:r>
    <w:r w:rsidR="00A12F2A">
      <w:rPr>
        <w:rFonts w:ascii="3 of 9 Barcode" w:hAnsi="3 of 9 Barcode"/>
        <w:snapToGrid w:val="0"/>
        <w:sz w:val="24"/>
      </w:rPr>
      <w:t>Hearing HUS-HMS 10-16-09 Info  Briefing.docx</w:t>
    </w:r>
    <w:r w:rsidR="0074148E">
      <w:rPr>
        <w:rFonts w:ascii="3 of 9 Barcode" w:hAnsi="3 of 9 Barcode"/>
        <w:snapToGrid w:val="0"/>
        <w:sz w:val="24"/>
      </w:rPr>
      <w:fldChar w:fldCharType="end"/>
    </w:r>
    <w:r>
      <w:rPr>
        <w:rFonts w:ascii="3 of 9 Barcode" w:hAnsi="3 of 9 Barcode"/>
        <w:snapToGrid w:val="0"/>
        <w:sz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E8" w:rsidRDefault="007A6FE8">
      <w:pPr>
        <w:rPr>
          <w:b/>
        </w:rPr>
      </w:pPr>
      <w:r>
        <w:separator/>
      </w:r>
    </w:p>
  </w:footnote>
  <w:footnote w:type="continuationSeparator" w:id="0">
    <w:p w:rsidR="007A6FE8" w:rsidRDefault="007A6FE8">
      <w:pPr>
        <w:rPr>
          <w:b/>
        </w:rPr>
      </w:pPr>
      <w:r>
        <w:continuationSeparator/>
      </w:r>
    </w:p>
  </w:footnote>
  <w:footnote w:id="1">
    <w:p w:rsidR="001930F6" w:rsidRDefault="001930F6">
      <w:pPr>
        <w:pStyle w:val="FootnoteText"/>
      </w:pPr>
      <w:r>
        <w:rPr>
          <w:rStyle w:val="FootnoteReference"/>
        </w:rPr>
        <w:footnoteRef/>
      </w:r>
      <w:r>
        <w:t xml:space="preserve">  20 U.S.C. Sec. 107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33E1"/>
    <w:multiLevelType w:val="multilevel"/>
    <w:tmpl w:val="0670590E"/>
    <w:lvl w:ilvl="0">
      <w:start w:val="1"/>
      <w:numFmt w:val="bullet"/>
      <w:lvlText w:val=""/>
      <w:lvlJc w:val="left"/>
      <w:pPr>
        <w:tabs>
          <w:tab w:val="num" w:pos="432"/>
        </w:tabs>
        <w:ind w:left="635" w:hanging="419"/>
      </w:pPr>
      <w:rPr>
        <w:rFonts w:ascii="Symbol" w:hAnsi="Symbol" w:hint="default"/>
      </w:rPr>
    </w:lvl>
    <w:lvl w:ilvl="1" w:tentative="1">
      <w:start w:val="1"/>
      <w:numFmt w:val="bullet"/>
      <w:lvlText w:val="o"/>
      <w:lvlJc w:val="left"/>
      <w:pPr>
        <w:tabs>
          <w:tab w:val="num" w:pos="1715"/>
        </w:tabs>
        <w:ind w:left="1715" w:hanging="360"/>
      </w:pPr>
      <w:rPr>
        <w:rFonts w:ascii="Courier New" w:hAnsi="Courier New" w:cs="Courier New" w:hint="default"/>
      </w:rPr>
    </w:lvl>
    <w:lvl w:ilvl="2" w:tentative="1">
      <w:start w:val="1"/>
      <w:numFmt w:val="bullet"/>
      <w:lvlText w:val=""/>
      <w:lvlJc w:val="left"/>
      <w:pPr>
        <w:tabs>
          <w:tab w:val="num" w:pos="2435"/>
        </w:tabs>
        <w:ind w:left="2435" w:hanging="360"/>
      </w:pPr>
      <w:rPr>
        <w:rFonts w:ascii="Wingdings" w:hAnsi="Wingdings" w:hint="default"/>
      </w:rPr>
    </w:lvl>
    <w:lvl w:ilvl="3" w:tentative="1">
      <w:start w:val="1"/>
      <w:numFmt w:val="bullet"/>
      <w:lvlText w:val=""/>
      <w:lvlJc w:val="left"/>
      <w:pPr>
        <w:tabs>
          <w:tab w:val="num" w:pos="3155"/>
        </w:tabs>
        <w:ind w:left="3155" w:hanging="360"/>
      </w:pPr>
      <w:rPr>
        <w:rFonts w:ascii="Symbol" w:hAnsi="Symbol" w:hint="default"/>
      </w:rPr>
    </w:lvl>
    <w:lvl w:ilvl="4" w:tentative="1">
      <w:start w:val="1"/>
      <w:numFmt w:val="bullet"/>
      <w:lvlText w:val="o"/>
      <w:lvlJc w:val="left"/>
      <w:pPr>
        <w:tabs>
          <w:tab w:val="num" w:pos="3875"/>
        </w:tabs>
        <w:ind w:left="3875" w:hanging="360"/>
      </w:pPr>
      <w:rPr>
        <w:rFonts w:ascii="Courier New" w:hAnsi="Courier New" w:cs="Courier New" w:hint="default"/>
      </w:rPr>
    </w:lvl>
    <w:lvl w:ilvl="5" w:tentative="1">
      <w:start w:val="1"/>
      <w:numFmt w:val="bullet"/>
      <w:lvlText w:val=""/>
      <w:lvlJc w:val="left"/>
      <w:pPr>
        <w:tabs>
          <w:tab w:val="num" w:pos="4595"/>
        </w:tabs>
        <w:ind w:left="4595" w:hanging="360"/>
      </w:pPr>
      <w:rPr>
        <w:rFonts w:ascii="Wingdings" w:hAnsi="Wingdings" w:hint="default"/>
      </w:rPr>
    </w:lvl>
    <w:lvl w:ilvl="6" w:tentative="1">
      <w:start w:val="1"/>
      <w:numFmt w:val="bullet"/>
      <w:lvlText w:val=""/>
      <w:lvlJc w:val="left"/>
      <w:pPr>
        <w:tabs>
          <w:tab w:val="num" w:pos="5315"/>
        </w:tabs>
        <w:ind w:left="5315" w:hanging="360"/>
      </w:pPr>
      <w:rPr>
        <w:rFonts w:ascii="Symbol" w:hAnsi="Symbol" w:hint="default"/>
      </w:rPr>
    </w:lvl>
    <w:lvl w:ilvl="7" w:tentative="1">
      <w:start w:val="1"/>
      <w:numFmt w:val="bullet"/>
      <w:lvlText w:val="o"/>
      <w:lvlJc w:val="left"/>
      <w:pPr>
        <w:tabs>
          <w:tab w:val="num" w:pos="6035"/>
        </w:tabs>
        <w:ind w:left="6035" w:hanging="360"/>
      </w:pPr>
      <w:rPr>
        <w:rFonts w:ascii="Courier New" w:hAnsi="Courier New" w:cs="Courier New" w:hint="default"/>
      </w:rPr>
    </w:lvl>
    <w:lvl w:ilvl="8" w:tentative="1">
      <w:start w:val="1"/>
      <w:numFmt w:val="bullet"/>
      <w:lvlText w:val=""/>
      <w:lvlJc w:val="left"/>
      <w:pPr>
        <w:tabs>
          <w:tab w:val="num" w:pos="6755"/>
        </w:tabs>
        <w:ind w:left="6755" w:hanging="360"/>
      </w:pPr>
      <w:rPr>
        <w:rFonts w:ascii="Wingdings" w:hAnsi="Wingdings" w:hint="default"/>
      </w:rPr>
    </w:lvl>
  </w:abstractNum>
  <w:abstractNum w:abstractNumId="1">
    <w:nsid w:val="3F2773C1"/>
    <w:multiLevelType w:val="multilevel"/>
    <w:tmpl w:val="20A01436"/>
    <w:lvl w:ilvl="0">
      <w:start w:val="1"/>
      <w:numFmt w:val="bullet"/>
      <w:lvlText w:val=""/>
      <w:lvlJc w:val="left"/>
      <w:pPr>
        <w:tabs>
          <w:tab w:val="num" w:pos="432"/>
        </w:tabs>
        <w:ind w:left="635" w:hanging="419"/>
      </w:pPr>
      <w:rPr>
        <w:rFonts w:ascii="Symbol" w:hAnsi="Symbol" w:hint="default"/>
      </w:rPr>
    </w:lvl>
    <w:lvl w:ilvl="1" w:tentative="1">
      <w:start w:val="1"/>
      <w:numFmt w:val="bullet"/>
      <w:lvlText w:val="o"/>
      <w:lvlJc w:val="left"/>
      <w:pPr>
        <w:tabs>
          <w:tab w:val="num" w:pos="1503"/>
        </w:tabs>
        <w:ind w:left="1503" w:hanging="360"/>
      </w:pPr>
      <w:rPr>
        <w:rFonts w:ascii="Courier New" w:hAnsi="Courier New" w:cs="Courier New" w:hint="default"/>
      </w:rPr>
    </w:lvl>
    <w:lvl w:ilvl="2" w:tentative="1">
      <w:start w:val="1"/>
      <w:numFmt w:val="bullet"/>
      <w:lvlText w:val=""/>
      <w:lvlJc w:val="left"/>
      <w:pPr>
        <w:tabs>
          <w:tab w:val="num" w:pos="2223"/>
        </w:tabs>
        <w:ind w:left="2223" w:hanging="360"/>
      </w:pPr>
      <w:rPr>
        <w:rFonts w:ascii="Wingdings" w:hAnsi="Wingdings" w:hint="default"/>
      </w:rPr>
    </w:lvl>
    <w:lvl w:ilvl="3" w:tentative="1">
      <w:start w:val="1"/>
      <w:numFmt w:val="bullet"/>
      <w:lvlText w:val=""/>
      <w:lvlJc w:val="left"/>
      <w:pPr>
        <w:tabs>
          <w:tab w:val="num" w:pos="2943"/>
        </w:tabs>
        <w:ind w:left="2943" w:hanging="360"/>
      </w:pPr>
      <w:rPr>
        <w:rFonts w:ascii="Symbol" w:hAnsi="Symbol" w:hint="default"/>
      </w:rPr>
    </w:lvl>
    <w:lvl w:ilvl="4" w:tentative="1">
      <w:start w:val="1"/>
      <w:numFmt w:val="bullet"/>
      <w:lvlText w:val="o"/>
      <w:lvlJc w:val="left"/>
      <w:pPr>
        <w:tabs>
          <w:tab w:val="num" w:pos="3663"/>
        </w:tabs>
        <w:ind w:left="3663" w:hanging="360"/>
      </w:pPr>
      <w:rPr>
        <w:rFonts w:ascii="Courier New" w:hAnsi="Courier New" w:cs="Courier New" w:hint="default"/>
      </w:rPr>
    </w:lvl>
    <w:lvl w:ilvl="5" w:tentative="1">
      <w:start w:val="1"/>
      <w:numFmt w:val="bullet"/>
      <w:lvlText w:val=""/>
      <w:lvlJc w:val="left"/>
      <w:pPr>
        <w:tabs>
          <w:tab w:val="num" w:pos="4383"/>
        </w:tabs>
        <w:ind w:left="4383" w:hanging="360"/>
      </w:pPr>
      <w:rPr>
        <w:rFonts w:ascii="Wingdings" w:hAnsi="Wingdings" w:hint="default"/>
      </w:rPr>
    </w:lvl>
    <w:lvl w:ilvl="6" w:tentative="1">
      <w:start w:val="1"/>
      <w:numFmt w:val="bullet"/>
      <w:lvlText w:val=""/>
      <w:lvlJc w:val="left"/>
      <w:pPr>
        <w:tabs>
          <w:tab w:val="num" w:pos="5103"/>
        </w:tabs>
        <w:ind w:left="5103" w:hanging="360"/>
      </w:pPr>
      <w:rPr>
        <w:rFonts w:ascii="Symbol" w:hAnsi="Symbol" w:hint="default"/>
      </w:rPr>
    </w:lvl>
    <w:lvl w:ilvl="7" w:tentative="1">
      <w:start w:val="1"/>
      <w:numFmt w:val="bullet"/>
      <w:lvlText w:val="o"/>
      <w:lvlJc w:val="left"/>
      <w:pPr>
        <w:tabs>
          <w:tab w:val="num" w:pos="5823"/>
        </w:tabs>
        <w:ind w:left="5823" w:hanging="360"/>
      </w:pPr>
      <w:rPr>
        <w:rFonts w:ascii="Courier New" w:hAnsi="Courier New" w:cs="Courier New" w:hint="default"/>
      </w:rPr>
    </w:lvl>
    <w:lvl w:ilvl="8"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E14900"/>
    <w:rsid w:val="0000504D"/>
    <w:rsid w:val="0001116F"/>
    <w:rsid w:val="00064543"/>
    <w:rsid w:val="0009362C"/>
    <w:rsid w:val="000A7D41"/>
    <w:rsid w:val="000C6403"/>
    <w:rsid w:val="000D4947"/>
    <w:rsid w:val="000D74FC"/>
    <w:rsid w:val="00102801"/>
    <w:rsid w:val="0012084A"/>
    <w:rsid w:val="00131D6F"/>
    <w:rsid w:val="00140C9B"/>
    <w:rsid w:val="00151E59"/>
    <w:rsid w:val="001600A4"/>
    <w:rsid w:val="001730C9"/>
    <w:rsid w:val="001930F6"/>
    <w:rsid w:val="001A14DD"/>
    <w:rsid w:val="001A2228"/>
    <w:rsid w:val="001B7B62"/>
    <w:rsid w:val="001C00D5"/>
    <w:rsid w:val="001C0AD9"/>
    <w:rsid w:val="001D67B2"/>
    <w:rsid w:val="002035D3"/>
    <w:rsid w:val="00203E01"/>
    <w:rsid w:val="002122B0"/>
    <w:rsid w:val="00213BA9"/>
    <w:rsid w:val="00215522"/>
    <w:rsid w:val="002158DB"/>
    <w:rsid w:val="002317E7"/>
    <w:rsid w:val="00252A65"/>
    <w:rsid w:val="00272630"/>
    <w:rsid w:val="00284DEE"/>
    <w:rsid w:val="002D6678"/>
    <w:rsid w:val="003343BD"/>
    <w:rsid w:val="00365E12"/>
    <w:rsid w:val="00385CAD"/>
    <w:rsid w:val="003F4187"/>
    <w:rsid w:val="00403DDA"/>
    <w:rsid w:val="00403F90"/>
    <w:rsid w:val="00445C49"/>
    <w:rsid w:val="0047009D"/>
    <w:rsid w:val="00475718"/>
    <w:rsid w:val="004D1B7D"/>
    <w:rsid w:val="004E57D7"/>
    <w:rsid w:val="00541BA3"/>
    <w:rsid w:val="00551265"/>
    <w:rsid w:val="005830CD"/>
    <w:rsid w:val="0059113F"/>
    <w:rsid w:val="005A1023"/>
    <w:rsid w:val="005A49AA"/>
    <w:rsid w:val="005B079A"/>
    <w:rsid w:val="005D3AF2"/>
    <w:rsid w:val="005F135B"/>
    <w:rsid w:val="00603FEA"/>
    <w:rsid w:val="00625C9A"/>
    <w:rsid w:val="0063012C"/>
    <w:rsid w:val="0063585B"/>
    <w:rsid w:val="00650816"/>
    <w:rsid w:val="0065090F"/>
    <w:rsid w:val="00662112"/>
    <w:rsid w:val="00691E19"/>
    <w:rsid w:val="00697F52"/>
    <w:rsid w:val="006C78BC"/>
    <w:rsid w:val="006D44D7"/>
    <w:rsid w:val="0071522D"/>
    <w:rsid w:val="0074148E"/>
    <w:rsid w:val="007575B3"/>
    <w:rsid w:val="00777A59"/>
    <w:rsid w:val="007A6FE8"/>
    <w:rsid w:val="007D1D32"/>
    <w:rsid w:val="007D61BE"/>
    <w:rsid w:val="007F0217"/>
    <w:rsid w:val="0080623E"/>
    <w:rsid w:val="00815BE2"/>
    <w:rsid w:val="00821094"/>
    <w:rsid w:val="00840BBF"/>
    <w:rsid w:val="00847D79"/>
    <w:rsid w:val="00860E8E"/>
    <w:rsid w:val="00862BF3"/>
    <w:rsid w:val="008A54E5"/>
    <w:rsid w:val="008D2D84"/>
    <w:rsid w:val="008D44A3"/>
    <w:rsid w:val="00902719"/>
    <w:rsid w:val="009339DD"/>
    <w:rsid w:val="00934A22"/>
    <w:rsid w:val="00983044"/>
    <w:rsid w:val="009852AB"/>
    <w:rsid w:val="009941B9"/>
    <w:rsid w:val="009C2589"/>
    <w:rsid w:val="009C7C25"/>
    <w:rsid w:val="00A04A49"/>
    <w:rsid w:val="00A12F2A"/>
    <w:rsid w:val="00A20234"/>
    <w:rsid w:val="00A236F6"/>
    <w:rsid w:val="00A35A59"/>
    <w:rsid w:val="00A45E02"/>
    <w:rsid w:val="00A70169"/>
    <w:rsid w:val="00AC50DD"/>
    <w:rsid w:val="00B009E4"/>
    <w:rsid w:val="00B13C11"/>
    <w:rsid w:val="00B3232E"/>
    <w:rsid w:val="00B545D9"/>
    <w:rsid w:val="00BB0C3C"/>
    <w:rsid w:val="00BB63A3"/>
    <w:rsid w:val="00BD314D"/>
    <w:rsid w:val="00BD7E46"/>
    <w:rsid w:val="00BF52AF"/>
    <w:rsid w:val="00BF6215"/>
    <w:rsid w:val="00BF668A"/>
    <w:rsid w:val="00BF67DF"/>
    <w:rsid w:val="00C04C70"/>
    <w:rsid w:val="00C217D9"/>
    <w:rsid w:val="00C36195"/>
    <w:rsid w:val="00C51CD4"/>
    <w:rsid w:val="00C53D3F"/>
    <w:rsid w:val="00CB4140"/>
    <w:rsid w:val="00CB63FA"/>
    <w:rsid w:val="00CE1793"/>
    <w:rsid w:val="00CF412D"/>
    <w:rsid w:val="00CF6DD6"/>
    <w:rsid w:val="00D01A88"/>
    <w:rsid w:val="00D247D8"/>
    <w:rsid w:val="00D400D3"/>
    <w:rsid w:val="00D63ACA"/>
    <w:rsid w:val="00D74D75"/>
    <w:rsid w:val="00D9640F"/>
    <w:rsid w:val="00D96F76"/>
    <w:rsid w:val="00DB0D9D"/>
    <w:rsid w:val="00DB1B73"/>
    <w:rsid w:val="00DC780E"/>
    <w:rsid w:val="00DF05B5"/>
    <w:rsid w:val="00E01EEF"/>
    <w:rsid w:val="00E10E33"/>
    <w:rsid w:val="00E14900"/>
    <w:rsid w:val="00E22EE2"/>
    <w:rsid w:val="00E26385"/>
    <w:rsid w:val="00E26603"/>
    <w:rsid w:val="00E51297"/>
    <w:rsid w:val="00E67415"/>
    <w:rsid w:val="00E87F1D"/>
    <w:rsid w:val="00E96964"/>
    <w:rsid w:val="00EA4E11"/>
    <w:rsid w:val="00EB1EAA"/>
    <w:rsid w:val="00EC1B82"/>
    <w:rsid w:val="00EE0D06"/>
    <w:rsid w:val="00EF408C"/>
    <w:rsid w:val="00EF4EC4"/>
    <w:rsid w:val="00EF5562"/>
    <w:rsid w:val="00F33980"/>
    <w:rsid w:val="00F61197"/>
    <w:rsid w:val="00F7039F"/>
    <w:rsid w:val="00F763A4"/>
    <w:rsid w:val="00F82EF4"/>
    <w:rsid w:val="00F87EF5"/>
    <w:rsid w:val="00F93FEC"/>
    <w:rsid w:val="00FB28D9"/>
    <w:rsid w:val="00FC613A"/>
    <w:rsid w:val="00FE0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D3F"/>
  </w:style>
  <w:style w:type="paragraph" w:styleId="Heading1">
    <w:name w:val="heading 1"/>
    <w:basedOn w:val="Normal"/>
    <w:next w:val="Normal"/>
    <w:qFormat/>
    <w:rsid w:val="0001116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116F"/>
    <w:pPr>
      <w:tabs>
        <w:tab w:val="center" w:pos="4320"/>
        <w:tab w:val="right" w:pos="8640"/>
      </w:tabs>
    </w:pPr>
    <w:rPr>
      <w:rFonts w:ascii="Courier" w:hAnsi="Courier"/>
      <w:noProof/>
    </w:rPr>
  </w:style>
  <w:style w:type="paragraph" w:styleId="Header">
    <w:name w:val="header"/>
    <w:basedOn w:val="Normal"/>
    <w:rsid w:val="0001116F"/>
    <w:pPr>
      <w:tabs>
        <w:tab w:val="center" w:pos="4320"/>
        <w:tab w:val="right" w:pos="8640"/>
      </w:tabs>
    </w:pPr>
  </w:style>
  <w:style w:type="paragraph" w:customStyle="1" w:styleId="SignatureLine">
    <w:name w:val="SignatureLine"/>
    <w:basedOn w:val="Normal"/>
    <w:rsid w:val="0001116F"/>
    <w:pPr>
      <w:tabs>
        <w:tab w:val="left" w:leader="underscore" w:pos="4140"/>
        <w:tab w:val="left" w:pos="5040"/>
        <w:tab w:val="right" w:leader="underscore" w:pos="9360"/>
      </w:tabs>
    </w:pPr>
  </w:style>
  <w:style w:type="character" w:styleId="Hyperlink">
    <w:name w:val="Hyperlink"/>
    <w:basedOn w:val="DefaultParagraphFont"/>
    <w:rsid w:val="0001116F"/>
    <w:rPr>
      <w:color w:val="0000FF"/>
      <w:u w:val="single"/>
    </w:rPr>
  </w:style>
  <w:style w:type="character" w:styleId="FollowedHyperlink">
    <w:name w:val="FollowedHyperlink"/>
    <w:basedOn w:val="DefaultParagraphFont"/>
    <w:rsid w:val="0001116F"/>
    <w:rPr>
      <w:color w:val="800080"/>
      <w:u w:val="single"/>
    </w:rPr>
  </w:style>
  <w:style w:type="character" w:styleId="PlaceholderText">
    <w:name w:val="Placeholder Text"/>
    <w:basedOn w:val="DefaultParagraphFont"/>
    <w:uiPriority w:val="99"/>
    <w:semiHidden/>
    <w:rsid w:val="002158DB"/>
    <w:rPr>
      <w:color w:val="808080"/>
    </w:rPr>
  </w:style>
  <w:style w:type="paragraph" w:styleId="BalloonText">
    <w:name w:val="Balloon Text"/>
    <w:basedOn w:val="Normal"/>
    <w:link w:val="BalloonTextChar"/>
    <w:rsid w:val="002158DB"/>
    <w:rPr>
      <w:rFonts w:ascii="Tahoma" w:hAnsi="Tahoma" w:cs="Tahoma"/>
      <w:sz w:val="16"/>
      <w:szCs w:val="16"/>
    </w:rPr>
  </w:style>
  <w:style w:type="character" w:customStyle="1" w:styleId="BalloonTextChar">
    <w:name w:val="Balloon Text Char"/>
    <w:basedOn w:val="DefaultParagraphFont"/>
    <w:link w:val="BalloonText"/>
    <w:rsid w:val="002158DB"/>
    <w:rPr>
      <w:rFonts w:ascii="Tahoma" w:hAnsi="Tahoma" w:cs="Tahoma"/>
      <w:sz w:val="16"/>
      <w:szCs w:val="16"/>
    </w:rPr>
  </w:style>
  <w:style w:type="paragraph" w:styleId="FootnoteText">
    <w:name w:val="footnote text"/>
    <w:basedOn w:val="Normal"/>
    <w:link w:val="FootnoteTextChar"/>
    <w:rsid w:val="001930F6"/>
  </w:style>
  <w:style w:type="character" w:customStyle="1" w:styleId="FootnoteTextChar">
    <w:name w:val="Footnote Text Char"/>
    <w:basedOn w:val="DefaultParagraphFont"/>
    <w:link w:val="FootnoteText"/>
    <w:rsid w:val="001930F6"/>
  </w:style>
  <w:style w:type="character" w:styleId="FootnoteReference">
    <w:name w:val="footnote reference"/>
    <w:basedOn w:val="DefaultParagraphFont"/>
    <w:rsid w:val="001930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testimony@Capitol.hawaii.gov?subject=test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pitoltv.org" TargetMode="External"/><Relationship Id="rId4" Type="http://schemas.openxmlformats.org/officeDocument/2006/relationships/settings" Target="settings.xml"/><Relationship Id="rId9" Type="http://schemas.openxmlformats.org/officeDocument/2006/relationships/hyperlink" Target="mailto:HouseInterpreter@Capitol.hawaii.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all\Template\Drafting\House%20hearing%20notic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F820450D3842B894DF7281AAD92741"/>
        <w:category>
          <w:name w:val="General"/>
          <w:gallery w:val="placeholder"/>
        </w:category>
        <w:types>
          <w:type w:val="bbPlcHdr"/>
        </w:types>
        <w:behaviors>
          <w:behavior w:val="content"/>
        </w:behaviors>
        <w:guid w:val="{7E6A32B1-E437-4A61-ABFA-453122E88306}"/>
      </w:docPartPr>
      <w:docPartBody>
        <w:p w:rsidR="00E34048" w:rsidRDefault="007F5121">
          <w:pPr>
            <w:pStyle w:val="21F820450D3842B894DF7281AAD92741"/>
          </w:pPr>
          <w:r w:rsidRPr="00B009E4">
            <w:rPr>
              <w:color w:val="000000" w:themeColor="text1"/>
              <w:highlight w:val="yellow"/>
            </w:rPr>
            <w:t>[Click here &amp; the drop down arrow to s</w:t>
          </w:r>
          <w:r w:rsidRPr="00B009E4">
            <w:rPr>
              <w:rStyle w:val="PlaceholderText"/>
              <w:color w:val="000000" w:themeColor="text1"/>
            </w:rPr>
            <w:t>elect date from calendar.]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5121"/>
    <w:rsid w:val="00301F72"/>
    <w:rsid w:val="004266EF"/>
    <w:rsid w:val="00514E0B"/>
    <w:rsid w:val="00747BCB"/>
    <w:rsid w:val="007D76CA"/>
    <w:rsid w:val="007F5121"/>
    <w:rsid w:val="00825218"/>
    <w:rsid w:val="0092097E"/>
    <w:rsid w:val="0092676D"/>
    <w:rsid w:val="00985982"/>
    <w:rsid w:val="009C2CA0"/>
    <w:rsid w:val="00A343B5"/>
    <w:rsid w:val="00B12EC1"/>
    <w:rsid w:val="00BD0050"/>
    <w:rsid w:val="00CE5520"/>
    <w:rsid w:val="00DE7908"/>
    <w:rsid w:val="00E34048"/>
    <w:rsid w:val="00F03A6A"/>
    <w:rsid w:val="00FE4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048"/>
    <w:rPr>
      <w:color w:val="808080"/>
    </w:rPr>
  </w:style>
  <w:style w:type="paragraph" w:customStyle="1" w:styleId="21F820450D3842B894DF7281AAD92741">
    <w:name w:val="21F820450D3842B894DF7281AAD92741"/>
    <w:rsid w:val="00E340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6BC3-93DE-4EAC-A07A-CBA39DE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hearing notice.dotm</Template>
  <TotalTime>1</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Hearing HUS 04-06-09 2 Info.</vt:lpstr>
    </vt:vector>
  </TitlesOfParts>
  <Company>House hearing notice template, revision no. 00002</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HUS 04-06-09 2 Info.</dc:title>
  <dc:subject/>
  <dc:creator>Kai Lau</dc:creator>
  <cp:keywords/>
  <dc:description/>
  <cp:lastModifiedBy>mizuno</cp:lastModifiedBy>
  <cp:revision>2</cp:revision>
  <cp:lastPrinted>2009-10-07T00:06:00Z</cp:lastPrinted>
  <dcterms:created xsi:type="dcterms:W3CDTF">2009-10-07T00:35:00Z</dcterms:created>
  <dcterms:modified xsi:type="dcterms:W3CDTF">2009-10-07T00:35:00Z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00002</vt:lpwstr>
  </property>
  <property fmtid="{D5CDD505-2E9C-101B-9397-08002B2CF9AE}" pid="3" name="Base Target">
    <vt:lpwstr>_blank</vt:lpwstr>
  </property>
</Properties>
</file>