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F6" w:rsidRPr="00603405" w:rsidRDefault="00A1233E" w:rsidP="00603405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 w:rsidRPr="00603405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-918845</wp:posOffset>
            </wp:positionV>
            <wp:extent cx="8496935" cy="10284908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uhala 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5" cy="10284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00C" w:rsidRPr="00603405">
        <w:rPr>
          <w:sz w:val="32"/>
          <w:szCs w:val="32"/>
        </w:rPr>
        <w:t>IMPORTANT MESSAGE FROM</w:t>
      </w:r>
      <w:r w:rsidR="00603405" w:rsidRPr="00603405">
        <w:rPr>
          <w:sz w:val="32"/>
          <w:szCs w:val="32"/>
        </w:rPr>
        <w:t xml:space="preserve"> </w:t>
      </w:r>
      <w:r w:rsidR="0033400C" w:rsidRPr="00603405">
        <w:rPr>
          <w:sz w:val="32"/>
          <w:szCs w:val="32"/>
        </w:rPr>
        <w:t>THE HONOLULU RATE COMMISSION</w:t>
      </w:r>
    </w:p>
    <w:p w:rsidR="00237F5D" w:rsidRDefault="0033400C" w:rsidP="00237F5D">
      <w:r w:rsidRPr="000459AE">
        <w:rPr>
          <w:b/>
        </w:rPr>
        <w:t>A proposal recommending rate increases is currently being considered</w:t>
      </w:r>
      <w:r>
        <w:t xml:space="preserve">. These rates would apply to both TheBus and Rail. </w:t>
      </w:r>
      <w:r w:rsidR="00372251">
        <w:t xml:space="preserve">No changes are proposed for </w:t>
      </w:r>
      <w:r w:rsidR="00222C03">
        <w:t>The</w:t>
      </w:r>
      <w:r w:rsidR="00372251">
        <w:t>Handi-Van at this time.</w:t>
      </w:r>
    </w:p>
    <w:p w:rsidR="00237F5D" w:rsidRDefault="00237F5D" w:rsidP="00237F5D">
      <w:r w:rsidRPr="0033400C">
        <w:rPr>
          <w:b/>
        </w:rPr>
        <w:t>Your input is valuable</w:t>
      </w:r>
      <w:r>
        <w:t xml:space="preserve">. Please attend one of the public meetings shown below. Or, you may send written comments to </w:t>
      </w:r>
      <w:hyperlink r:id="rId6" w:history="1">
        <w:r w:rsidRPr="00C01543">
          <w:rPr>
            <w:rStyle w:val="Hyperlink"/>
          </w:rPr>
          <w:t>hchee@honolulu.gov</w:t>
        </w:r>
      </w:hyperlink>
      <w:r>
        <w:t xml:space="preserve">  Attention</w:t>
      </w:r>
      <w:r w:rsidR="003F4BA2">
        <w:t>:</w:t>
      </w:r>
      <w:r>
        <w:t xml:space="preserve"> Rate Commission.</w:t>
      </w:r>
    </w:p>
    <w:p w:rsidR="00237F5D" w:rsidRDefault="00BC5755" w:rsidP="00237F5D">
      <w:pPr>
        <w:pStyle w:val="ListParagraph"/>
        <w:numPr>
          <w:ilvl w:val="0"/>
          <w:numId w:val="2"/>
        </w:numPr>
      </w:pPr>
      <w:r>
        <w:t>Tuesday March 3</w:t>
      </w:r>
      <w:r w:rsidR="00237F5D">
        <w:t xml:space="preserve"> 6:30</w:t>
      </w:r>
      <w:r>
        <w:t>-8:30</w:t>
      </w:r>
      <w:r w:rsidR="00237F5D">
        <w:t xml:space="preserve"> PM at Kapolei Hale, 1000 Uluohia Street</w:t>
      </w:r>
    </w:p>
    <w:p w:rsidR="00237F5D" w:rsidRDefault="00237F5D" w:rsidP="00237F5D">
      <w:pPr>
        <w:pStyle w:val="ListParagraph"/>
        <w:numPr>
          <w:ilvl w:val="0"/>
          <w:numId w:val="2"/>
        </w:numPr>
      </w:pPr>
      <w:r>
        <w:t xml:space="preserve">Thursday </w:t>
      </w:r>
      <w:r w:rsidR="00BC5755">
        <w:t>March 5</w:t>
      </w:r>
      <w:r>
        <w:t xml:space="preserve"> 6:30</w:t>
      </w:r>
      <w:r w:rsidR="00BC5755">
        <w:t>-8:30</w:t>
      </w:r>
      <w:r>
        <w:t xml:space="preserve"> PM at Kailua District Park Community Room, 21 So. </w:t>
      </w:r>
      <w:proofErr w:type="spellStart"/>
      <w:r>
        <w:t>Kainalu</w:t>
      </w:r>
      <w:proofErr w:type="spellEnd"/>
      <w:r>
        <w:t xml:space="preserve"> Dr.</w:t>
      </w:r>
    </w:p>
    <w:p w:rsidR="00237F5D" w:rsidRDefault="002C4CED" w:rsidP="00237F5D">
      <w:pPr>
        <w:pStyle w:val="ListParagraph"/>
        <w:numPr>
          <w:ilvl w:val="0"/>
          <w:numId w:val="2"/>
        </w:numPr>
      </w:pPr>
      <w:r>
        <w:t>Tuesday March 10 6</w:t>
      </w:r>
      <w:r w:rsidR="00237F5D">
        <w:t>:30</w:t>
      </w:r>
      <w:r>
        <w:t>-8</w:t>
      </w:r>
      <w:r w:rsidR="00BC5755">
        <w:t>:30</w:t>
      </w:r>
      <w:r w:rsidR="00237F5D">
        <w:t xml:space="preserve"> PM at Mission Memorial Building, 550 So. King Street, Honolulu</w:t>
      </w:r>
    </w:p>
    <w:p w:rsidR="00603405" w:rsidRDefault="00603405" w:rsidP="00603405">
      <w:pPr>
        <w:spacing w:after="0"/>
      </w:pPr>
      <w:r w:rsidRPr="00603405">
        <w:rPr>
          <w:b/>
        </w:rPr>
        <w:t>If you require special assistance</w:t>
      </w:r>
      <w:r>
        <w:t xml:space="preserve">, auxiliary aid and/or service to participate in this event (i.e. sign language, interpreter for language other than English, or wheelchair accessibility) please call Puni Chee at 768-8329 or email your request to </w:t>
      </w:r>
      <w:hyperlink r:id="rId7" w:history="1">
        <w:r w:rsidRPr="00222019">
          <w:rPr>
            <w:rStyle w:val="Hyperlink"/>
          </w:rPr>
          <w:t>hchee@honolulu.gov</w:t>
        </w:r>
      </w:hyperlink>
      <w:r>
        <w:t xml:space="preserve"> at least five days prior to the event.</w:t>
      </w:r>
    </w:p>
    <w:p w:rsidR="00603405" w:rsidRDefault="00603405" w:rsidP="00603405">
      <w:pPr>
        <w:spacing w:after="0"/>
      </w:pPr>
    </w:p>
    <w:p w:rsidR="00603405" w:rsidRDefault="0033400C" w:rsidP="00603405">
      <w:pPr>
        <w:spacing w:after="0"/>
      </w:pPr>
      <w:r w:rsidRPr="00603405">
        <w:rPr>
          <w:b/>
        </w:rPr>
        <w:t xml:space="preserve">Please note the following </w:t>
      </w:r>
      <w:r w:rsidR="006210F4" w:rsidRPr="00603405">
        <w:rPr>
          <w:b/>
        </w:rPr>
        <w:t xml:space="preserve">important </w:t>
      </w:r>
      <w:r w:rsidRPr="00603405">
        <w:rPr>
          <w:b/>
        </w:rPr>
        <w:t>changes</w:t>
      </w:r>
      <w:r>
        <w:t>:</w:t>
      </w:r>
    </w:p>
    <w:p w:rsidR="0033400C" w:rsidRDefault="006210F4" w:rsidP="0033400C">
      <w:pPr>
        <w:pStyle w:val="ListParagraph"/>
        <w:numPr>
          <w:ilvl w:val="0"/>
          <w:numId w:val="1"/>
        </w:numPr>
      </w:pPr>
      <w:r>
        <w:t>Rates will</w:t>
      </w:r>
      <w:r w:rsidR="0033400C">
        <w:t xml:space="preserve"> be the same </w:t>
      </w:r>
      <w:r>
        <w:t xml:space="preserve">for a ride </w:t>
      </w:r>
      <w:r w:rsidR="00C87A3C">
        <w:t>on bus or</w:t>
      </w:r>
      <w:r w:rsidR="0033400C">
        <w:t xml:space="preserve"> </w:t>
      </w:r>
      <w:r>
        <w:t xml:space="preserve">a ride </w:t>
      </w:r>
      <w:r w:rsidR="0033400C">
        <w:t>on rail</w:t>
      </w:r>
      <w:r>
        <w:t>.</w:t>
      </w:r>
    </w:p>
    <w:p w:rsidR="00C87A3C" w:rsidRDefault="00C87A3C" w:rsidP="0033400C">
      <w:pPr>
        <w:pStyle w:val="ListParagraph"/>
        <w:numPr>
          <w:ilvl w:val="0"/>
          <w:numId w:val="1"/>
        </w:numPr>
      </w:pPr>
      <w:r>
        <w:t>All single rides are</w:t>
      </w:r>
      <w:r w:rsidR="000459AE">
        <w:t xml:space="preserve"> proposed to be</w:t>
      </w:r>
      <w:r w:rsidR="004A740D">
        <w:t xml:space="preserve"> raised by twenty-five cents</w:t>
      </w:r>
      <w:r>
        <w:t xml:space="preserve"> ($0.25)</w:t>
      </w:r>
      <w:r w:rsidR="0040656F">
        <w:t>.</w:t>
      </w:r>
    </w:p>
    <w:p w:rsidR="006210F4" w:rsidRDefault="006210F4" w:rsidP="00C87A3C">
      <w:pPr>
        <w:pStyle w:val="ListParagraph"/>
        <w:numPr>
          <w:ilvl w:val="0"/>
          <w:numId w:val="1"/>
        </w:numPr>
        <w:ind w:right="-180"/>
      </w:pPr>
      <w:r>
        <w:t xml:space="preserve">Riders taking multiple rides will benefit the most by using the Holo card. Money is loaded onto the card and used to purchase rides. </w:t>
      </w:r>
      <w:r w:rsidR="00C87A3C">
        <w:t xml:space="preserve">Those not using </w:t>
      </w:r>
      <w:r w:rsidR="0040656F">
        <w:t xml:space="preserve">the </w:t>
      </w:r>
      <w:r w:rsidR="00C87A3C">
        <w:t>Holo card do not get the discounts.</w:t>
      </w:r>
    </w:p>
    <w:p w:rsidR="006210F4" w:rsidRDefault="006210F4" w:rsidP="0033400C">
      <w:pPr>
        <w:pStyle w:val="ListParagraph"/>
        <w:numPr>
          <w:ilvl w:val="0"/>
          <w:numId w:val="1"/>
        </w:numPr>
      </w:pPr>
      <w:r>
        <w:t>The Holo card will never charge more than the value of two and a half rides in a single day or more than 27 rides in a month. This discount is called a “Cap” and it replaces monthly and annual passes</w:t>
      </w:r>
      <w:r w:rsidR="006D1C38">
        <w:t xml:space="preserve"> for Adults and Youth</w:t>
      </w:r>
      <w:r>
        <w:t>.</w:t>
      </w:r>
      <w:r w:rsidR="006D1C38">
        <w:t xml:space="preserve"> Senior and Low Income Annual Passes will continue.</w:t>
      </w:r>
    </w:p>
    <w:p w:rsidR="006210F4" w:rsidRDefault="006210F4" w:rsidP="0033400C">
      <w:pPr>
        <w:pStyle w:val="ListParagraph"/>
        <w:numPr>
          <w:ilvl w:val="0"/>
          <w:numId w:val="1"/>
        </w:numPr>
      </w:pPr>
      <w:r>
        <w:t xml:space="preserve"> A new category for qualified Low Income riders is proposed</w:t>
      </w:r>
      <w:r w:rsidR="004A740D">
        <w:t xml:space="preserve"> as a pilot program</w:t>
      </w:r>
      <w:r>
        <w:t>. Those under 30% Area Median Income (AMI) may apply for this category</w:t>
      </w:r>
      <w:r w:rsidR="0040656F">
        <w:t>.</w:t>
      </w:r>
    </w:p>
    <w:p w:rsidR="00C87A3C" w:rsidRDefault="0033400C" w:rsidP="00237F5D">
      <w:pPr>
        <w:pStyle w:val="ListParagraph"/>
        <w:numPr>
          <w:ilvl w:val="0"/>
          <w:numId w:val="1"/>
        </w:numPr>
      </w:pPr>
      <w:r>
        <w:t>There would be no charge for transfers if taken within two hours</w:t>
      </w:r>
      <w:r w:rsidR="0040656F">
        <w:t>.</w:t>
      </w:r>
    </w:p>
    <w:p w:rsidR="0033400C" w:rsidRDefault="0033400C">
      <w:r w:rsidRPr="0040656F">
        <w:rPr>
          <w:b/>
        </w:rPr>
        <w:t>This is the proposal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610"/>
        <w:gridCol w:w="3955"/>
      </w:tblGrid>
      <w:tr w:rsidR="0033400C" w:rsidTr="002C4CED">
        <w:tc>
          <w:tcPr>
            <w:tcW w:w="2785" w:type="dxa"/>
            <w:shd w:val="clear" w:color="auto" w:fill="E2EFD9" w:themeFill="accent6" w:themeFillTint="33"/>
          </w:tcPr>
          <w:p w:rsidR="0033400C" w:rsidRDefault="009B668A" w:rsidP="00222C03">
            <w:pPr>
              <w:jc w:val="center"/>
            </w:pPr>
            <w:r>
              <w:t>CATEGORY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:rsidR="0033400C" w:rsidRDefault="0033400C" w:rsidP="00222C03">
            <w:pPr>
              <w:jc w:val="center"/>
            </w:pPr>
            <w:r>
              <w:t>CURRENT</w:t>
            </w:r>
            <w:r w:rsidR="006210F4">
              <w:t xml:space="preserve"> FARE</w:t>
            </w:r>
          </w:p>
          <w:p w:rsidR="0040656F" w:rsidRDefault="0040656F" w:rsidP="00222C03">
            <w:pPr>
              <w:jc w:val="center"/>
            </w:pPr>
          </w:p>
        </w:tc>
        <w:tc>
          <w:tcPr>
            <w:tcW w:w="3955" w:type="dxa"/>
            <w:shd w:val="clear" w:color="auto" w:fill="FFF2CC" w:themeFill="accent4" w:themeFillTint="33"/>
          </w:tcPr>
          <w:p w:rsidR="0033400C" w:rsidRDefault="0033400C" w:rsidP="00222C03">
            <w:pPr>
              <w:jc w:val="center"/>
            </w:pPr>
            <w:r>
              <w:t>PROPOSED</w:t>
            </w:r>
            <w:r w:rsidR="006210F4">
              <w:t xml:space="preserve"> FARE</w:t>
            </w:r>
          </w:p>
        </w:tc>
      </w:tr>
      <w:tr w:rsidR="0033400C" w:rsidTr="002C4CED">
        <w:tc>
          <w:tcPr>
            <w:tcW w:w="2785" w:type="dxa"/>
            <w:shd w:val="clear" w:color="auto" w:fill="E2EFD9" w:themeFill="accent6" w:themeFillTint="33"/>
          </w:tcPr>
          <w:p w:rsidR="002C4CED" w:rsidRDefault="0033400C">
            <w:r>
              <w:t xml:space="preserve">ADULTS </w:t>
            </w:r>
          </w:p>
          <w:p w:rsidR="0033400C" w:rsidRDefault="0033400C">
            <w:r>
              <w:t>(</w:t>
            </w:r>
            <w:r w:rsidR="006210F4">
              <w:t xml:space="preserve">ages </w:t>
            </w:r>
            <w:r w:rsidR="002C4CED">
              <w:t>18-64</w:t>
            </w:r>
            <w:r>
              <w:t>)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:rsidR="0033400C" w:rsidRDefault="0033400C">
            <w:r>
              <w:t>Single Ride $2.75</w:t>
            </w:r>
          </w:p>
          <w:p w:rsidR="009B668A" w:rsidRDefault="00A0407B">
            <w:r>
              <w:t>Daily Pass $5.50</w:t>
            </w:r>
          </w:p>
          <w:p w:rsidR="0033400C" w:rsidRDefault="0033400C">
            <w:r>
              <w:t>Monthly Pass $70.00</w:t>
            </w:r>
          </w:p>
          <w:p w:rsidR="0033400C" w:rsidRDefault="0033400C">
            <w:r>
              <w:t>Annual Pass $770.00</w:t>
            </w:r>
          </w:p>
        </w:tc>
        <w:tc>
          <w:tcPr>
            <w:tcW w:w="3955" w:type="dxa"/>
            <w:shd w:val="clear" w:color="auto" w:fill="FFF2CC" w:themeFill="accent4" w:themeFillTint="33"/>
          </w:tcPr>
          <w:p w:rsidR="0033400C" w:rsidRDefault="0033400C">
            <w:r>
              <w:t xml:space="preserve">Single Ride </w:t>
            </w:r>
            <w:r w:rsidR="006210F4">
              <w:t>$</w:t>
            </w:r>
            <w:r w:rsidR="009B668A">
              <w:t xml:space="preserve"> </w:t>
            </w:r>
            <w:r w:rsidR="006210F4">
              <w:t>3.00</w:t>
            </w:r>
          </w:p>
          <w:p w:rsidR="006210F4" w:rsidRDefault="006210F4">
            <w:r>
              <w:t>Daily Cap of $</w:t>
            </w:r>
            <w:r w:rsidR="009B668A">
              <w:t xml:space="preserve"> </w:t>
            </w:r>
            <w:r>
              <w:t>7.50</w:t>
            </w:r>
          </w:p>
          <w:p w:rsidR="006210F4" w:rsidRDefault="006210F4">
            <w:r>
              <w:t>Monthly Cap of $</w:t>
            </w:r>
            <w:r w:rsidR="009B668A">
              <w:t xml:space="preserve"> </w:t>
            </w:r>
            <w:r w:rsidR="002C4CED">
              <w:t>80</w:t>
            </w:r>
            <w:r>
              <w:t>.00</w:t>
            </w:r>
          </w:p>
          <w:p w:rsidR="009B668A" w:rsidRDefault="009B668A">
            <w:r>
              <w:t xml:space="preserve">Eliminates Annual </w:t>
            </w:r>
            <w:r w:rsidR="00222C03">
              <w:t xml:space="preserve">Pass </w:t>
            </w:r>
            <w:r>
              <w:t>in this category</w:t>
            </w:r>
          </w:p>
        </w:tc>
      </w:tr>
      <w:tr w:rsidR="0033400C" w:rsidTr="002C4CED">
        <w:tc>
          <w:tcPr>
            <w:tcW w:w="2785" w:type="dxa"/>
            <w:shd w:val="clear" w:color="auto" w:fill="E2EFD9" w:themeFill="accent6" w:themeFillTint="33"/>
          </w:tcPr>
          <w:p w:rsidR="002C4CED" w:rsidRDefault="006210F4">
            <w:r>
              <w:t>YOUTH</w:t>
            </w:r>
          </w:p>
          <w:p w:rsidR="0033400C" w:rsidRDefault="00603405">
            <w:r>
              <w:t xml:space="preserve"> (ages 6</w:t>
            </w:r>
            <w:r w:rsidR="006210F4">
              <w:t>-17</w:t>
            </w:r>
            <w:r w:rsidR="002C4CED">
              <w:t xml:space="preserve"> plus 18 &amp; 19 if still in high school</w:t>
            </w:r>
            <w:r w:rsidR="006210F4">
              <w:t>)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:rsidR="0033400C" w:rsidRDefault="006210F4">
            <w:r>
              <w:t>Single Ride $1.25</w:t>
            </w:r>
          </w:p>
          <w:p w:rsidR="009B668A" w:rsidRDefault="00A0407B">
            <w:r>
              <w:t>Daily Pass $2.50</w:t>
            </w:r>
          </w:p>
          <w:p w:rsidR="006210F4" w:rsidRDefault="006210F4">
            <w:r>
              <w:t>Monthly Pass $35.00</w:t>
            </w:r>
          </w:p>
          <w:p w:rsidR="006210F4" w:rsidRDefault="006210F4">
            <w:r>
              <w:t>Annual Pass $385.00</w:t>
            </w:r>
          </w:p>
        </w:tc>
        <w:tc>
          <w:tcPr>
            <w:tcW w:w="3955" w:type="dxa"/>
            <w:shd w:val="clear" w:color="auto" w:fill="FFF2CC" w:themeFill="accent4" w:themeFillTint="33"/>
          </w:tcPr>
          <w:p w:rsidR="0033400C" w:rsidRDefault="006210F4">
            <w:r>
              <w:t>Single Ride $</w:t>
            </w:r>
            <w:r w:rsidR="009B668A">
              <w:t xml:space="preserve"> </w:t>
            </w:r>
            <w:r>
              <w:t>1.50</w:t>
            </w:r>
          </w:p>
          <w:p w:rsidR="009B668A" w:rsidRDefault="009B668A">
            <w:r>
              <w:t xml:space="preserve">Daily Cap of $ </w:t>
            </w:r>
            <w:r w:rsidR="002C4CED">
              <w:t>3.75</w:t>
            </w:r>
          </w:p>
          <w:p w:rsidR="009B668A" w:rsidRDefault="002C4CED">
            <w:r>
              <w:t>Monthly Cap of $ 40.0</w:t>
            </w:r>
            <w:r w:rsidR="009B668A">
              <w:t>0</w:t>
            </w:r>
          </w:p>
          <w:p w:rsidR="009B668A" w:rsidRDefault="009B668A">
            <w:r>
              <w:t>Eliminates Annual</w:t>
            </w:r>
            <w:r w:rsidR="00222C03">
              <w:t xml:space="preserve"> Pass</w:t>
            </w:r>
            <w:r>
              <w:t xml:space="preserve"> in this category</w:t>
            </w:r>
          </w:p>
        </w:tc>
      </w:tr>
      <w:tr w:rsidR="0033400C" w:rsidTr="002C4CED">
        <w:tc>
          <w:tcPr>
            <w:tcW w:w="2785" w:type="dxa"/>
            <w:shd w:val="clear" w:color="auto" w:fill="E2EFD9" w:themeFill="accent6" w:themeFillTint="33"/>
          </w:tcPr>
          <w:p w:rsidR="0033400C" w:rsidRDefault="009B668A">
            <w:r>
              <w:t>SENIOR</w:t>
            </w:r>
            <w:r w:rsidR="002C4CED">
              <w:t xml:space="preserve"> (65+)</w:t>
            </w:r>
            <w:r>
              <w:t xml:space="preserve"> AND DISABLED OR HOLDING MEDICARE CARD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:rsidR="0033400C" w:rsidRDefault="009B668A">
            <w:r>
              <w:t>Single Ride $ 1.</w:t>
            </w:r>
            <w:r w:rsidR="00C87A3C">
              <w:t>00</w:t>
            </w:r>
          </w:p>
          <w:p w:rsidR="009B668A" w:rsidRDefault="009B668A"/>
          <w:p w:rsidR="009B668A" w:rsidRDefault="009B668A">
            <w:r>
              <w:t>Monthly Pass $6.00</w:t>
            </w:r>
          </w:p>
          <w:p w:rsidR="009B668A" w:rsidRDefault="009B668A">
            <w:r>
              <w:t>Annual Pass $35.00</w:t>
            </w:r>
          </w:p>
        </w:tc>
        <w:tc>
          <w:tcPr>
            <w:tcW w:w="3955" w:type="dxa"/>
            <w:shd w:val="clear" w:color="auto" w:fill="FFF2CC" w:themeFill="accent4" w:themeFillTint="33"/>
          </w:tcPr>
          <w:p w:rsidR="0033400C" w:rsidRDefault="009B668A">
            <w:r>
              <w:t>Single Ride $1.25</w:t>
            </w:r>
          </w:p>
          <w:p w:rsidR="009B668A" w:rsidRDefault="009B668A">
            <w:r>
              <w:t>Daily Cap $ 3.00</w:t>
            </w:r>
          </w:p>
          <w:p w:rsidR="009B668A" w:rsidRDefault="002C4CED">
            <w:r>
              <w:t>Monthly Cap $ 20.0</w:t>
            </w:r>
            <w:r w:rsidR="009B668A">
              <w:t>0</w:t>
            </w:r>
          </w:p>
          <w:p w:rsidR="009B668A" w:rsidRDefault="009B668A">
            <w:r>
              <w:t>Annual Cap $ 60.00</w:t>
            </w:r>
          </w:p>
        </w:tc>
      </w:tr>
      <w:tr w:rsidR="0033400C" w:rsidTr="002C4CED">
        <w:tc>
          <w:tcPr>
            <w:tcW w:w="2785" w:type="dxa"/>
            <w:shd w:val="clear" w:color="auto" w:fill="E2EFD9" w:themeFill="accent6" w:themeFillTint="33"/>
          </w:tcPr>
          <w:p w:rsidR="0033400C" w:rsidRDefault="009B668A">
            <w:r>
              <w:t>LOW INCOME</w:t>
            </w:r>
          </w:p>
          <w:p w:rsidR="009B668A" w:rsidRDefault="009B668A">
            <w:r>
              <w:t>(30</w:t>
            </w:r>
            <w:r w:rsidR="0040656F">
              <w:t>% Area Median Income, or</w:t>
            </w:r>
            <w:r>
              <w:t xml:space="preserve"> AMI)</w:t>
            </w:r>
          </w:p>
          <w:p w:rsidR="002C4CED" w:rsidRDefault="0002358E">
            <w:r>
              <w:t>Pilot program limit of 2,000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:rsidR="0033400C" w:rsidRDefault="00222C03">
            <w:r>
              <w:t>This c</w:t>
            </w:r>
            <w:r w:rsidR="0040656F">
              <w:t xml:space="preserve">ategory </w:t>
            </w:r>
            <w:r>
              <w:t>d</w:t>
            </w:r>
            <w:r w:rsidR="009B668A">
              <w:t xml:space="preserve">oes not </w:t>
            </w:r>
            <w:r>
              <w:t>c</w:t>
            </w:r>
            <w:r w:rsidR="0040656F">
              <w:t xml:space="preserve">urrently </w:t>
            </w:r>
            <w:r>
              <w:t>e</w:t>
            </w:r>
            <w:r w:rsidR="009B668A">
              <w:t>xist</w:t>
            </w:r>
          </w:p>
        </w:tc>
        <w:tc>
          <w:tcPr>
            <w:tcW w:w="3955" w:type="dxa"/>
            <w:shd w:val="clear" w:color="auto" w:fill="FFF2CC" w:themeFill="accent4" w:themeFillTint="33"/>
          </w:tcPr>
          <w:p w:rsidR="0033400C" w:rsidRDefault="002C4CED">
            <w:r>
              <w:t>Single Ride $1.00</w:t>
            </w:r>
          </w:p>
          <w:p w:rsidR="009B668A" w:rsidRDefault="002C4CED">
            <w:r>
              <w:t>Daily Cap $2.5</w:t>
            </w:r>
            <w:r w:rsidR="009B668A">
              <w:t>0</w:t>
            </w:r>
          </w:p>
          <w:p w:rsidR="009B668A" w:rsidRDefault="009F1C21">
            <w:r>
              <w:t>Monthly Cap $2</w:t>
            </w:r>
            <w:r w:rsidR="000F6906">
              <w:t>0</w:t>
            </w:r>
            <w:r>
              <w:t>.0</w:t>
            </w:r>
            <w:r w:rsidR="009B668A">
              <w:t>0</w:t>
            </w:r>
          </w:p>
          <w:p w:rsidR="002C4CED" w:rsidRDefault="009B668A">
            <w:r>
              <w:t>Annual Cap $ 60.00</w:t>
            </w:r>
          </w:p>
        </w:tc>
      </w:tr>
    </w:tbl>
    <w:p w:rsidR="00C87A3C" w:rsidRDefault="00C87A3C"/>
    <w:sectPr w:rsidR="00C87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F4C7F"/>
    <w:multiLevelType w:val="hybridMultilevel"/>
    <w:tmpl w:val="4FA8737E"/>
    <w:lvl w:ilvl="0" w:tplc="3A82D7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163637"/>
    <w:multiLevelType w:val="hybridMultilevel"/>
    <w:tmpl w:val="F84AFA7E"/>
    <w:lvl w:ilvl="0" w:tplc="F1B6708A">
      <w:start w:val="3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C"/>
    <w:rsid w:val="0002358E"/>
    <w:rsid w:val="000459AE"/>
    <w:rsid w:val="000F6906"/>
    <w:rsid w:val="001466C4"/>
    <w:rsid w:val="00222C03"/>
    <w:rsid w:val="00226169"/>
    <w:rsid w:val="00237F5D"/>
    <w:rsid w:val="00295FB0"/>
    <w:rsid w:val="002C4CED"/>
    <w:rsid w:val="0033400C"/>
    <w:rsid w:val="00372251"/>
    <w:rsid w:val="003F4BA2"/>
    <w:rsid w:val="0040656F"/>
    <w:rsid w:val="004A740D"/>
    <w:rsid w:val="00542CAF"/>
    <w:rsid w:val="00600FF6"/>
    <w:rsid w:val="00603405"/>
    <w:rsid w:val="006210F4"/>
    <w:rsid w:val="00634795"/>
    <w:rsid w:val="006D1C38"/>
    <w:rsid w:val="009B668A"/>
    <w:rsid w:val="009F1C21"/>
    <w:rsid w:val="00A0407B"/>
    <w:rsid w:val="00A1233E"/>
    <w:rsid w:val="00B562F8"/>
    <w:rsid w:val="00BC5755"/>
    <w:rsid w:val="00C265D0"/>
    <w:rsid w:val="00C87A3C"/>
    <w:rsid w:val="00D461F0"/>
    <w:rsid w:val="00E42EEA"/>
    <w:rsid w:val="00F4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7DBF4-F0AF-45C9-B1C0-07556EF8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00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0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chee@honolulu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hee@honolulu.go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and Ray Soon</dc:creator>
  <cp:keywords/>
  <dc:description/>
  <cp:lastModifiedBy>Ovitt, Christopher S</cp:lastModifiedBy>
  <cp:revision>2</cp:revision>
  <cp:lastPrinted>2020-02-12T20:13:00Z</cp:lastPrinted>
  <dcterms:created xsi:type="dcterms:W3CDTF">2020-02-26T21:31:00Z</dcterms:created>
  <dcterms:modified xsi:type="dcterms:W3CDTF">2020-02-26T21:31:00Z</dcterms:modified>
</cp:coreProperties>
</file>