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717F" w14:textId="0591B53C" w:rsidR="00F949A6" w:rsidRDefault="00F949A6" w:rsidP="00F949A6">
      <w:pPr>
        <w:jc w:val="center"/>
        <w:rPr>
          <w:b/>
          <w:i/>
          <w:szCs w:val="24"/>
        </w:rPr>
      </w:pPr>
      <w:r>
        <w:rPr>
          <w:noProof/>
          <w:sz w:val="28"/>
          <w:szCs w:val="28"/>
        </w:rPr>
        <w:drawing>
          <wp:anchor distT="0" distB="0" distL="114300" distR="114300" simplePos="0" relativeHeight="251661312" behindDoc="1" locked="0" layoutInCell="1" allowOverlap="1" wp14:anchorId="18CE314C" wp14:editId="036C8B2F">
            <wp:simplePos x="0" y="0"/>
            <wp:positionH relativeFrom="page">
              <wp:posOffset>5572125</wp:posOffset>
            </wp:positionH>
            <wp:positionV relativeFrom="paragraph">
              <wp:posOffset>32385</wp:posOffset>
            </wp:positionV>
            <wp:extent cx="1647825" cy="885825"/>
            <wp:effectExtent l="0" t="0" r="9525" b="9525"/>
            <wp:wrapNone/>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562BBC1" wp14:editId="41E262EA">
            <wp:simplePos x="0" y="0"/>
            <wp:positionH relativeFrom="column">
              <wp:posOffset>-114300</wp:posOffset>
            </wp:positionH>
            <wp:positionV relativeFrom="paragraph">
              <wp:posOffset>77470</wp:posOffset>
            </wp:positionV>
            <wp:extent cx="1323340" cy="9525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34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6CC76" w14:textId="77777777" w:rsidR="00F949A6" w:rsidRDefault="00F949A6" w:rsidP="00F949A6">
      <w:pPr>
        <w:jc w:val="center"/>
        <w:rPr>
          <w:b/>
          <w:i/>
          <w:szCs w:val="24"/>
        </w:rPr>
      </w:pPr>
    </w:p>
    <w:p w14:paraId="61FDB10C" w14:textId="77777777" w:rsidR="00F949A6" w:rsidRDefault="00F949A6" w:rsidP="00F949A6">
      <w:pPr>
        <w:jc w:val="center"/>
        <w:rPr>
          <w:b/>
          <w:i/>
          <w:szCs w:val="24"/>
        </w:rPr>
      </w:pPr>
    </w:p>
    <w:p w14:paraId="59FF648D" w14:textId="092EC30E" w:rsidR="00F949A6" w:rsidRDefault="00F949A6" w:rsidP="00F949A6">
      <w:pPr>
        <w:jc w:val="center"/>
        <w:rPr>
          <w:b/>
          <w:i/>
          <w:szCs w:val="24"/>
        </w:rPr>
      </w:pPr>
      <w:r w:rsidRPr="00BB1B95">
        <w:rPr>
          <w:b/>
          <w:i/>
          <w:szCs w:val="24"/>
        </w:rPr>
        <w:t>The NFB knows that blindness is not what</w:t>
      </w:r>
    </w:p>
    <w:p w14:paraId="35C15AD4" w14:textId="292C1289" w:rsidR="00F949A6" w:rsidRDefault="00F949A6" w:rsidP="00F949A6">
      <w:pPr>
        <w:jc w:val="center"/>
        <w:rPr>
          <w:b/>
          <w:i/>
          <w:szCs w:val="24"/>
        </w:rPr>
      </w:pPr>
      <w:r>
        <w:rPr>
          <w:noProof/>
          <w:szCs w:val="24"/>
        </w:rPr>
        <mc:AlternateContent>
          <mc:Choice Requires="wps">
            <w:drawing>
              <wp:anchor distT="0" distB="0" distL="114300" distR="114300" simplePos="0" relativeHeight="251663360" behindDoc="0" locked="0" layoutInCell="1" allowOverlap="1" wp14:anchorId="498C7E53" wp14:editId="793ECADE">
                <wp:simplePos x="0" y="0"/>
                <wp:positionH relativeFrom="column">
                  <wp:posOffset>-476250</wp:posOffset>
                </wp:positionH>
                <wp:positionV relativeFrom="paragraph">
                  <wp:posOffset>239395</wp:posOffset>
                </wp:positionV>
                <wp:extent cx="1981835" cy="1323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835" cy="1323975"/>
                        </a:xfrm>
                        <a:prstGeom prst="rect">
                          <a:avLst/>
                        </a:prstGeom>
                        <a:noFill/>
                        <a:ln w="6350">
                          <a:noFill/>
                        </a:ln>
                      </wps:spPr>
                      <wps:txbx>
                        <w:txbxContent>
                          <w:p w14:paraId="4AFDA538" w14:textId="77777777" w:rsidR="00F949A6" w:rsidRDefault="00F949A6" w:rsidP="00F949A6">
                            <w:pPr>
                              <w:jc w:val="center"/>
                              <w:rPr>
                                <w:b/>
                                <w:sz w:val="22"/>
                                <w:szCs w:val="22"/>
                              </w:rPr>
                            </w:pPr>
                            <w:bookmarkStart w:id="0" w:name="_Hlk535068392"/>
                          </w:p>
                          <w:bookmarkEnd w:id="0"/>
                          <w:p w14:paraId="7FB837CC" w14:textId="77777777" w:rsidR="00F949A6" w:rsidRDefault="00F949A6" w:rsidP="00F949A6">
                            <w:pPr>
                              <w:jc w:val="center"/>
                              <w:rPr>
                                <w:b/>
                                <w:sz w:val="22"/>
                                <w:szCs w:val="22"/>
                              </w:rPr>
                            </w:pPr>
                            <w:r>
                              <w:rPr>
                                <w:rStyle w:val="Hyperlink"/>
                                <w:sz w:val="22"/>
                                <w:szCs w:val="22"/>
                              </w:rPr>
                              <w:fldChar w:fldCharType="begin"/>
                            </w:r>
                            <w:r>
                              <w:rPr>
                                <w:rStyle w:val="Hyperlink"/>
                                <w:sz w:val="22"/>
                                <w:szCs w:val="22"/>
                              </w:rPr>
                              <w:instrText xml:space="preserve"> HYPERLINK "http://www.cycleforindependence.org" </w:instrText>
                            </w:r>
                            <w:r>
                              <w:rPr>
                                <w:rStyle w:val="Hyperlink"/>
                                <w:sz w:val="22"/>
                                <w:szCs w:val="22"/>
                              </w:rPr>
                              <w:fldChar w:fldCharType="separate"/>
                            </w:r>
                            <w:r w:rsidRPr="0014319C">
                              <w:rPr>
                                <w:rStyle w:val="Hyperlink"/>
                                <w:sz w:val="22"/>
                                <w:szCs w:val="22"/>
                              </w:rPr>
                              <w:t>www.cycleforindependence.org</w:t>
                            </w:r>
                            <w:r>
                              <w:rPr>
                                <w:rStyle w:val="Hyperlink"/>
                                <w:sz w:val="22"/>
                                <w:szCs w:val="22"/>
                              </w:rPr>
                              <w:fldChar w:fldCharType="end"/>
                            </w:r>
                          </w:p>
                          <w:p w14:paraId="594180DF" w14:textId="77777777" w:rsidR="00F949A6" w:rsidRDefault="00F949A6" w:rsidP="00F949A6">
                            <w:pPr>
                              <w:jc w:val="center"/>
                              <w:rPr>
                                <w:b/>
                                <w:sz w:val="22"/>
                                <w:szCs w:val="22"/>
                              </w:rPr>
                            </w:pPr>
                          </w:p>
                          <w:p w14:paraId="40F9DD47" w14:textId="77777777" w:rsidR="00F949A6" w:rsidRPr="00733146" w:rsidRDefault="00F949A6" w:rsidP="00F949A6">
                            <w:pPr>
                              <w:jc w:val="center"/>
                              <w:rPr>
                                <w:b/>
                                <w:sz w:val="22"/>
                                <w:szCs w:val="22"/>
                              </w:rPr>
                            </w:pPr>
                            <w:r w:rsidRPr="00733146">
                              <w:rPr>
                                <w:b/>
                                <w:sz w:val="22"/>
                                <w:szCs w:val="22"/>
                              </w:rPr>
                              <w:t>Al Schneider</w:t>
                            </w:r>
                          </w:p>
                          <w:p w14:paraId="4CAAC6B5" w14:textId="77777777" w:rsidR="00F949A6" w:rsidRPr="00733146" w:rsidRDefault="00F949A6" w:rsidP="00F949A6">
                            <w:pPr>
                              <w:jc w:val="center"/>
                              <w:rPr>
                                <w:sz w:val="22"/>
                                <w:szCs w:val="22"/>
                              </w:rPr>
                            </w:pPr>
                            <w:r w:rsidRPr="00733146">
                              <w:rPr>
                                <w:b/>
                                <w:sz w:val="22"/>
                                <w:szCs w:val="22"/>
                              </w:rPr>
                              <w:t>Event Coordinator</w:t>
                            </w:r>
                          </w:p>
                          <w:p w14:paraId="4E95E665" w14:textId="77777777" w:rsidR="00F949A6" w:rsidRPr="00733146" w:rsidRDefault="00F949A6" w:rsidP="00F949A6">
                            <w:pPr>
                              <w:jc w:val="center"/>
                              <w:rPr>
                                <w:sz w:val="22"/>
                                <w:szCs w:val="22"/>
                              </w:rPr>
                            </w:pPr>
                            <w:r>
                              <w:rPr>
                                <w:sz w:val="22"/>
                                <w:szCs w:val="22"/>
                              </w:rPr>
                              <w:t xml:space="preserve">Ph: </w:t>
                            </w:r>
                            <w:r w:rsidRPr="00733146">
                              <w:rPr>
                                <w:sz w:val="22"/>
                                <w:szCs w:val="22"/>
                              </w:rPr>
                              <w:t>208-870-4831</w:t>
                            </w:r>
                          </w:p>
                          <w:p w14:paraId="67B485F5" w14:textId="77777777" w:rsidR="00F949A6" w:rsidRPr="00733146" w:rsidRDefault="00F949A6" w:rsidP="00F949A6">
                            <w:pPr>
                              <w:jc w:val="center"/>
                              <w:rPr>
                                <w:sz w:val="22"/>
                                <w:szCs w:val="22"/>
                              </w:rPr>
                            </w:pPr>
                            <w:r w:rsidRPr="00733146">
                              <w:rPr>
                                <w:sz w:val="22"/>
                                <w:szCs w:val="22"/>
                              </w:rPr>
                              <w:t>aaschneider@hotmail.com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C7E53" id="_x0000_t202" coordsize="21600,21600" o:spt="202" path="m,l,21600r21600,l21600,xe">
                <v:stroke joinstyle="miter"/>
                <v:path gradientshapeok="t" o:connecttype="rect"/>
              </v:shapetype>
              <v:shape id="Text Box 4" o:spid="_x0000_s1026" type="#_x0000_t202" style="position:absolute;left:0;text-align:left;margin-left:-37.5pt;margin-top:18.85pt;width:156.0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" filled="f" stroked="f" strokeweight=".5pt">
                <v:textbox>
                  <w:txbxContent>
                    <w:p w14:paraId="4AFDA538" w14:textId="77777777" w:rsidR="00F949A6" w:rsidRDefault="00F949A6" w:rsidP="00F949A6">
                      <w:pPr>
                        <w:jc w:val="center"/>
                        <w:rPr>
                          <w:b/>
                          <w:sz w:val="22"/>
                          <w:szCs w:val="22"/>
                        </w:rPr>
                      </w:pPr>
                      <w:bookmarkStart w:id="1" w:name="_Hlk535068392"/>
                    </w:p>
                    <w:bookmarkEnd w:id="1"/>
                    <w:p w14:paraId="7FB837CC" w14:textId="77777777" w:rsidR="00F949A6" w:rsidRDefault="00F949A6" w:rsidP="00F949A6">
                      <w:pPr>
                        <w:jc w:val="center"/>
                        <w:rPr>
                          <w:b/>
                          <w:sz w:val="22"/>
                          <w:szCs w:val="22"/>
                        </w:rPr>
                      </w:pPr>
                      <w:r>
                        <w:rPr>
                          <w:rStyle w:val="Hyperlink"/>
                          <w:sz w:val="22"/>
                          <w:szCs w:val="22"/>
                        </w:rPr>
                        <w:fldChar w:fldCharType="begin"/>
                      </w:r>
                      <w:r>
                        <w:rPr>
                          <w:rStyle w:val="Hyperlink"/>
                          <w:sz w:val="22"/>
                          <w:szCs w:val="22"/>
                        </w:rPr>
                        <w:instrText xml:space="preserve"> HYPERLINK "http://www.cycleforindependence.org" </w:instrText>
                      </w:r>
                      <w:r>
                        <w:rPr>
                          <w:rStyle w:val="Hyperlink"/>
                          <w:sz w:val="22"/>
                          <w:szCs w:val="22"/>
                        </w:rPr>
                        <w:fldChar w:fldCharType="separate"/>
                      </w:r>
                      <w:r w:rsidRPr="0014319C">
                        <w:rPr>
                          <w:rStyle w:val="Hyperlink"/>
                          <w:sz w:val="22"/>
                          <w:szCs w:val="22"/>
                        </w:rPr>
                        <w:t>www.cycleforindependence.org</w:t>
                      </w:r>
                      <w:r>
                        <w:rPr>
                          <w:rStyle w:val="Hyperlink"/>
                          <w:sz w:val="22"/>
                          <w:szCs w:val="22"/>
                        </w:rPr>
                        <w:fldChar w:fldCharType="end"/>
                      </w:r>
                    </w:p>
                    <w:p w14:paraId="594180DF" w14:textId="77777777" w:rsidR="00F949A6" w:rsidRDefault="00F949A6" w:rsidP="00F949A6">
                      <w:pPr>
                        <w:jc w:val="center"/>
                        <w:rPr>
                          <w:b/>
                          <w:sz w:val="22"/>
                          <w:szCs w:val="22"/>
                        </w:rPr>
                      </w:pPr>
                    </w:p>
                    <w:p w14:paraId="40F9DD47" w14:textId="77777777" w:rsidR="00F949A6" w:rsidRPr="00733146" w:rsidRDefault="00F949A6" w:rsidP="00F949A6">
                      <w:pPr>
                        <w:jc w:val="center"/>
                        <w:rPr>
                          <w:b/>
                          <w:sz w:val="22"/>
                          <w:szCs w:val="22"/>
                        </w:rPr>
                      </w:pPr>
                      <w:r w:rsidRPr="00733146">
                        <w:rPr>
                          <w:b/>
                          <w:sz w:val="22"/>
                          <w:szCs w:val="22"/>
                        </w:rPr>
                        <w:t>Al Schneider</w:t>
                      </w:r>
                    </w:p>
                    <w:p w14:paraId="4CAAC6B5" w14:textId="77777777" w:rsidR="00F949A6" w:rsidRPr="00733146" w:rsidRDefault="00F949A6" w:rsidP="00F949A6">
                      <w:pPr>
                        <w:jc w:val="center"/>
                        <w:rPr>
                          <w:sz w:val="22"/>
                          <w:szCs w:val="22"/>
                        </w:rPr>
                      </w:pPr>
                      <w:r w:rsidRPr="00733146">
                        <w:rPr>
                          <w:b/>
                          <w:sz w:val="22"/>
                          <w:szCs w:val="22"/>
                        </w:rPr>
                        <w:t>Event Coordinator</w:t>
                      </w:r>
                    </w:p>
                    <w:p w14:paraId="4E95E665" w14:textId="77777777" w:rsidR="00F949A6" w:rsidRPr="00733146" w:rsidRDefault="00F949A6" w:rsidP="00F949A6">
                      <w:pPr>
                        <w:jc w:val="center"/>
                        <w:rPr>
                          <w:sz w:val="22"/>
                          <w:szCs w:val="22"/>
                        </w:rPr>
                      </w:pPr>
                      <w:r>
                        <w:rPr>
                          <w:sz w:val="22"/>
                          <w:szCs w:val="22"/>
                        </w:rPr>
                        <w:t xml:space="preserve">Ph: </w:t>
                      </w:r>
                      <w:r w:rsidRPr="00733146">
                        <w:rPr>
                          <w:sz w:val="22"/>
                          <w:szCs w:val="22"/>
                        </w:rPr>
                        <w:t>208-870-4831</w:t>
                      </w:r>
                    </w:p>
                    <w:p w14:paraId="67B485F5" w14:textId="77777777" w:rsidR="00F949A6" w:rsidRPr="00733146" w:rsidRDefault="00F949A6" w:rsidP="00F949A6">
                      <w:pPr>
                        <w:jc w:val="center"/>
                        <w:rPr>
                          <w:sz w:val="22"/>
                          <w:szCs w:val="22"/>
                        </w:rPr>
                      </w:pPr>
                      <w:r w:rsidRPr="00733146">
                        <w:rPr>
                          <w:sz w:val="22"/>
                          <w:szCs w:val="22"/>
                        </w:rPr>
                        <w:t>aaschneider@hotmail.com</w:t>
                      </w:r>
                    </w:p>
                  </w:txbxContent>
                </v:textbox>
              </v:shape>
            </w:pict>
          </mc:Fallback>
        </mc:AlternateContent>
      </w:r>
      <w:r w:rsidRPr="00BB1B95">
        <w:rPr>
          <w:b/>
          <w:i/>
          <w:szCs w:val="24"/>
        </w:rPr>
        <w:t>defines you or your future.  You can</w:t>
      </w:r>
    </w:p>
    <w:p w14:paraId="664EDC48" w14:textId="77777777" w:rsidR="00B03F91" w:rsidRDefault="00F949A6" w:rsidP="00F949A6">
      <w:pPr>
        <w:jc w:val="center"/>
        <w:rPr>
          <w:b/>
          <w:i/>
          <w:szCs w:val="24"/>
        </w:rPr>
      </w:pPr>
      <w:r w:rsidRPr="00BB1B95">
        <w:rPr>
          <w:b/>
          <w:i/>
          <w:szCs w:val="24"/>
        </w:rPr>
        <w:t>LIVE THE LIFE Y</w:t>
      </w:r>
      <w:r>
        <w:rPr>
          <w:b/>
          <w:i/>
          <w:szCs w:val="24"/>
        </w:rPr>
        <w:t xml:space="preserve">OU WANT.  </w:t>
      </w:r>
    </w:p>
    <w:p w14:paraId="4AFA990F" w14:textId="4A3EF5E8" w:rsidR="00F949A6" w:rsidRPr="004D1891" w:rsidRDefault="000C4214" w:rsidP="00F949A6">
      <w:pPr>
        <w:jc w:val="center"/>
        <w:rPr>
          <w:b/>
          <w:i/>
          <w:szCs w:val="24"/>
        </w:rPr>
      </w:pPr>
      <w:r>
        <w:rPr>
          <w:b/>
          <w:i/>
          <w:szCs w:val="24"/>
        </w:rPr>
        <w:t>Blindness is</w:t>
      </w:r>
      <w:r w:rsidR="00F949A6">
        <w:rPr>
          <w:b/>
          <w:i/>
          <w:szCs w:val="24"/>
        </w:rPr>
        <w:t xml:space="preserve"> not what </w:t>
      </w:r>
      <w:r w:rsidR="00F949A6" w:rsidRPr="00BB1B95">
        <w:rPr>
          <w:b/>
          <w:i/>
          <w:szCs w:val="24"/>
        </w:rPr>
        <w:t>holds you back</w:t>
      </w:r>
    </w:p>
    <w:p w14:paraId="21FB4504" w14:textId="7CD59B55" w:rsidR="00F949A6" w:rsidRDefault="00F949A6">
      <w:r>
        <w:rPr>
          <w:noProof/>
          <w:szCs w:val="24"/>
        </w:rPr>
        <mc:AlternateContent>
          <mc:Choice Requires="wps">
            <w:drawing>
              <wp:anchor distT="0" distB="0" distL="114300" distR="114300" simplePos="0" relativeHeight="251665408" behindDoc="1" locked="0" layoutInCell="1" allowOverlap="1" wp14:anchorId="7A6174BF" wp14:editId="030D23C1">
                <wp:simplePos x="0" y="0"/>
                <wp:positionH relativeFrom="column">
                  <wp:posOffset>4476750</wp:posOffset>
                </wp:positionH>
                <wp:positionV relativeFrom="page">
                  <wp:posOffset>1543050</wp:posOffset>
                </wp:positionV>
                <wp:extent cx="1981835"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835" cy="819150"/>
                        </a:xfrm>
                        <a:prstGeom prst="rect">
                          <a:avLst/>
                        </a:prstGeom>
                        <a:noFill/>
                        <a:ln w="6350">
                          <a:noFill/>
                        </a:ln>
                      </wps:spPr>
                      <wps:txbx>
                        <w:txbxContent>
                          <w:p w14:paraId="3AF2BE24" w14:textId="77777777" w:rsidR="00F949A6" w:rsidRPr="00317927" w:rsidRDefault="00F949A6" w:rsidP="00F949A6">
                            <w:pPr>
                              <w:jc w:val="center"/>
                              <w:rPr>
                                <w:rFonts w:asciiTheme="minorHAnsi" w:hAnsiTheme="minorHAnsi" w:cstheme="minorHAnsi"/>
                                <w:b/>
                                <w:sz w:val="22"/>
                                <w:szCs w:val="22"/>
                              </w:rPr>
                            </w:pPr>
                            <w:r w:rsidRPr="00317927">
                              <w:rPr>
                                <w:rFonts w:asciiTheme="minorHAnsi" w:hAnsiTheme="minorHAnsi" w:cstheme="minorHAnsi"/>
                                <w:b/>
                                <w:sz w:val="22"/>
                                <w:szCs w:val="22"/>
                              </w:rPr>
                              <w:t>Treasure Valley Chapter</w:t>
                            </w:r>
                          </w:p>
                          <w:p w14:paraId="0D753DCD" w14:textId="77777777" w:rsidR="00F949A6" w:rsidRPr="00317927" w:rsidRDefault="00F949A6" w:rsidP="00F949A6">
                            <w:pPr>
                              <w:jc w:val="center"/>
                              <w:rPr>
                                <w:rFonts w:asciiTheme="minorHAnsi" w:hAnsiTheme="minorHAnsi" w:cstheme="minorHAnsi"/>
                                <w:sz w:val="22"/>
                                <w:szCs w:val="22"/>
                              </w:rPr>
                            </w:pPr>
                            <w:r w:rsidRPr="00317927">
                              <w:rPr>
                                <w:rFonts w:asciiTheme="minorHAnsi" w:hAnsiTheme="minorHAnsi" w:cstheme="minorHAnsi"/>
                                <w:b/>
                                <w:sz w:val="22"/>
                                <w:szCs w:val="22"/>
                              </w:rPr>
                              <w:t>Susan Bradley</w:t>
                            </w:r>
                            <w:r w:rsidRPr="00317927">
                              <w:rPr>
                                <w:rFonts w:asciiTheme="minorHAnsi" w:hAnsiTheme="minorHAnsi" w:cstheme="minorHAnsi"/>
                                <w:sz w:val="22"/>
                                <w:szCs w:val="22"/>
                              </w:rPr>
                              <w:t>, President</w:t>
                            </w:r>
                          </w:p>
                          <w:p w14:paraId="65D0A954" w14:textId="77777777" w:rsidR="00F949A6" w:rsidRDefault="00F949A6" w:rsidP="00F949A6">
                            <w:pPr>
                              <w:jc w:val="center"/>
                              <w:rPr>
                                <w:rFonts w:asciiTheme="minorHAnsi" w:hAnsiTheme="minorHAnsi" w:cstheme="minorHAnsi"/>
                                <w:sz w:val="22"/>
                                <w:szCs w:val="22"/>
                              </w:rPr>
                            </w:pPr>
                            <w:r w:rsidRPr="00317927">
                              <w:rPr>
                                <w:rFonts w:asciiTheme="minorHAnsi" w:hAnsiTheme="minorHAnsi" w:cstheme="minorHAnsi"/>
                                <w:sz w:val="22"/>
                                <w:szCs w:val="22"/>
                              </w:rPr>
                              <w:t>Ph: (208) 794-9431</w:t>
                            </w:r>
                          </w:p>
                          <w:p w14:paraId="487E7001" w14:textId="10FCDCC7" w:rsidR="00F949A6" w:rsidRPr="00733146" w:rsidRDefault="00F949A6" w:rsidP="00F949A6">
                            <w:pPr>
                              <w:jc w:val="center"/>
                              <w:rPr>
                                <w:sz w:val="22"/>
                                <w:szCs w:val="22"/>
                              </w:rPr>
                            </w:pPr>
                            <w:r>
                              <w:rPr>
                                <w:rFonts w:asciiTheme="minorHAnsi" w:hAnsiTheme="minorHAnsi" w:cstheme="minorHAnsi"/>
                                <w:sz w:val="22"/>
                                <w:szCs w:val="22"/>
                              </w:rPr>
                              <w:t>craftisue@hotmail.com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74BF" id="Text Box 2" o:spid="_x0000_s1027" type="#_x0000_t202" style="position:absolute;margin-left:352.5pt;margin-top:121.5pt;width:156.05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" filled="f" stroked="f" strokeweight=".5pt">
                <v:textbox>
                  <w:txbxContent>
                    <w:p w14:paraId="3AF2BE24" w14:textId="77777777" w:rsidR="00F949A6" w:rsidRPr="00317927" w:rsidRDefault="00F949A6" w:rsidP="00F949A6">
                      <w:pPr>
                        <w:jc w:val="center"/>
                        <w:rPr>
                          <w:rFonts w:asciiTheme="minorHAnsi" w:hAnsiTheme="minorHAnsi" w:cstheme="minorHAnsi"/>
                          <w:b/>
                          <w:sz w:val="22"/>
                          <w:szCs w:val="22"/>
                        </w:rPr>
                      </w:pPr>
                      <w:r w:rsidRPr="00317927">
                        <w:rPr>
                          <w:rFonts w:asciiTheme="minorHAnsi" w:hAnsiTheme="minorHAnsi" w:cstheme="minorHAnsi"/>
                          <w:b/>
                          <w:sz w:val="22"/>
                          <w:szCs w:val="22"/>
                        </w:rPr>
                        <w:t>Treasure Valley Chapter</w:t>
                      </w:r>
                    </w:p>
                    <w:p w14:paraId="0D753DCD" w14:textId="77777777" w:rsidR="00F949A6" w:rsidRPr="00317927" w:rsidRDefault="00F949A6" w:rsidP="00F949A6">
                      <w:pPr>
                        <w:jc w:val="center"/>
                        <w:rPr>
                          <w:rFonts w:asciiTheme="minorHAnsi" w:hAnsiTheme="minorHAnsi" w:cstheme="minorHAnsi"/>
                          <w:sz w:val="22"/>
                          <w:szCs w:val="22"/>
                        </w:rPr>
                      </w:pPr>
                      <w:r w:rsidRPr="00317927">
                        <w:rPr>
                          <w:rFonts w:asciiTheme="minorHAnsi" w:hAnsiTheme="minorHAnsi" w:cstheme="minorHAnsi"/>
                          <w:b/>
                          <w:sz w:val="22"/>
                          <w:szCs w:val="22"/>
                        </w:rPr>
                        <w:t>Susan Bradley</w:t>
                      </w:r>
                      <w:r w:rsidRPr="00317927">
                        <w:rPr>
                          <w:rFonts w:asciiTheme="minorHAnsi" w:hAnsiTheme="minorHAnsi" w:cstheme="minorHAnsi"/>
                          <w:sz w:val="22"/>
                          <w:szCs w:val="22"/>
                        </w:rPr>
                        <w:t>, President</w:t>
                      </w:r>
                    </w:p>
                    <w:p w14:paraId="65D0A954" w14:textId="77777777" w:rsidR="00F949A6" w:rsidRDefault="00F949A6" w:rsidP="00F949A6">
                      <w:pPr>
                        <w:jc w:val="center"/>
                        <w:rPr>
                          <w:rFonts w:asciiTheme="minorHAnsi" w:hAnsiTheme="minorHAnsi" w:cstheme="minorHAnsi"/>
                          <w:sz w:val="22"/>
                          <w:szCs w:val="22"/>
                        </w:rPr>
                      </w:pPr>
                      <w:r w:rsidRPr="00317927">
                        <w:rPr>
                          <w:rFonts w:asciiTheme="minorHAnsi" w:hAnsiTheme="minorHAnsi" w:cstheme="minorHAnsi"/>
                          <w:sz w:val="22"/>
                          <w:szCs w:val="22"/>
                        </w:rPr>
                        <w:t>Ph: (208) 794-9431</w:t>
                      </w:r>
                    </w:p>
                    <w:p w14:paraId="487E7001" w14:textId="10FCDCC7" w:rsidR="00F949A6" w:rsidRPr="00733146" w:rsidRDefault="00F949A6" w:rsidP="00F949A6">
                      <w:pPr>
                        <w:jc w:val="center"/>
                        <w:rPr>
                          <w:sz w:val="22"/>
                          <w:szCs w:val="22"/>
                        </w:rPr>
                      </w:pPr>
                      <w:r>
                        <w:rPr>
                          <w:rFonts w:asciiTheme="minorHAnsi" w:hAnsiTheme="minorHAnsi" w:cstheme="minorHAnsi"/>
                          <w:sz w:val="22"/>
                          <w:szCs w:val="22"/>
                        </w:rPr>
                        <w:t>craftisue@hotmail.com</w:t>
                      </w:r>
                    </w:p>
                  </w:txbxContent>
                </v:textbox>
                <w10:wrap anchory="page"/>
              </v:shape>
            </w:pict>
          </mc:Fallback>
        </mc:AlternateContent>
      </w:r>
    </w:p>
    <w:p w14:paraId="16C5FFC3" w14:textId="39A7FE5A" w:rsidR="00F949A6" w:rsidRDefault="00F949A6"/>
    <w:p w14:paraId="01C08BDA" w14:textId="77777777" w:rsidR="00F949A6" w:rsidRDefault="00F949A6"/>
    <w:p w14:paraId="72FA3A4D" w14:textId="77777777" w:rsidR="00F949A6" w:rsidRDefault="00F949A6"/>
    <w:p w14:paraId="60280314" w14:textId="77777777" w:rsidR="00F949A6" w:rsidRDefault="00F949A6"/>
    <w:p w14:paraId="107EEF6C" w14:textId="77777777" w:rsidR="00F949A6" w:rsidRDefault="00F949A6"/>
    <w:p w14:paraId="187325E6" w14:textId="78F98DBF" w:rsidR="000E2A32" w:rsidRDefault="000E2A32"/>
    <w:p w14:paraId="2B55C813" w14:textId="14DD1590" w:rsidR="00FF0C99" w:rsidRDefault="00FF0C99" w:rsidP="00FF0C99">
      <w:pPr>
        <w:rPr>
          <w:rFonts w:ascii="Calibri" w:hAnsi="Calibri" w:cs="Calibri"/>
          <w:b/>
          <w:color w:val="FF0000"/>
          <w:szCs w:val="24"/>
        </w:rPr>
      </w:pPr>
    </w:p>
    <w:p w14:paraId="0090F6E1" w14:textId="77777777" w:rsidR="00FF0C99" w:rsidRPr="00FF0C99" w:rsidRDefault="00FF0C99" w:rsidP="00FF0C99">
      <w:pPr>
        <w:rPr>
          <w:rFonts w:ascii="Calibri" w:hAnsi="Calibri" w:cs="Calibri"/>
          <w:b/>
          <w:color w:val="FF0000"/>
          <w:szCs w:val="24"/>
        </w:rPr>
      </w:pPr>
    </w:p>
    <w:p w14:paraId="7DF2D4D0" w14:textId="2EA669B8" w:rsidR="00FF0C99" w:rsidRPr="00FF0C99" w:rsidRDefault="00F949A6" w:rsidP="00FF0C99">
      <w:pPr>
        <w:rPr>
          <w:rFonts w:ascii="Calibri" w:hAnsi="Calibri" w:cs="Calibri"/>
          <w:b/>
          <w:color w:val="FF0000"/>
          <w:sz w:val="40"/>
          <w:szCs w:val="40"/>
        </w:rPr>
      </w:pPr>
      <w:r w:rsidRPr="00F949A6">
        <w:rPr>
          <w:rFonts w:ascii="Calibri" w:hAnsi="Calibri" w:cs="Calibri"/>
          <w:b/>
          <w:color w:val="FF0000"/>
          <w:sz w:val="36"/>
          <w:szCs w:val="36"/>
        </w:rPr>
        <w:t>2019 Cycle for Independence -- May 18</w:t>
      </w:r>
      <w:r w:rsidR="00FF0C99">
        <w:rPr>
          <w:rFonts w:ascii="Calibri" w:hAnsi="Calibri" w:cs="Calibri"/>
          <w:b/>
          <w:color w:val="FF0000"/>
          <w:sz w:val="36"/>
          <w:szCs w:val="36"/>
        </w:rPr>
        <w:t>, 2019</w:t>
      </w:r>
    </w:p>
    <w:p w14:paraId="443EBBAF" w14:textId="77777777" w:rsidR="00FF0C99" w:rsidRPr="00FF0C99" w:rsidRDefault="00FF0C99" w:rsidP="00FF0C99">
      <w:pPr>
        <w:rPr>
          <w:rFonts w:ascii="Calibri" w:hAnsi="Calibri" w:cs="Calibri"/>
          <w:color w:val="FF0000"/>
          <w:sz w:val="40"/>
          <w:szCs w:val="40"/>
        </w:rPr>
      </w:pPr>
    </w:p>
    <w:p w14:paraId="5B283034" w14:textId="14455E48" w:rsidR="00F949A6" w:rsidRPr="00FF0C99" w:rsidRDefault="00F949A6" w:rsidP="00FF0C99">
      <w:pPr>
        <w:rPr>
          <w:rFonts w:ascii="Calibri" w:hAnsi="Calibri" w:cs="Calibri"/>
          <w:b/>
          <w:color w:val="FF0000"/>
          <w:sz w:val="36"/>
          <w:szCs w:val="36"/>
        </w:rPr>
      </w:pPr>
      <w:r w:rsidRPr="00F949A6">
        <w:rPr>
          <w:rFonts w:ascii="Calibri" w:hAnsi="Calibri" w:cs="Calibri"/>
          <w:color w:val="000000"/>
          <w:sz w:val="28"/>
          <w:szCs w:val="28"/>
        </w:rPr>
        <w:t>Each year our local chapter of the NFB puts on a bike ride as a fund raiser called the Cycle for Independence.  Although this is not a race, we attract serious riders in our 10-mile, 25-mile, and metric century rides, followed by music, food, prizes, and comradery.  The event raises money for the blind of Idaho, but just as important it is an opportunity for sighted people to interact with blind people and witness them accomplishing all facets of this endeavor from event organization to cooking to registration to manning water stops and so on.</w:t>
      </w:r>
    </w:p>
    <w:p w14:paraId="2FCE2D75" w14:textId="6774038D" w:rsidR="00F949A6" w:rsidRPr="00F949A6" w:rsidRDefault="00F949A6" w:rsidP="00F949A6">
      <w:pPr>
        <w:spacing w:before="100" w:beforeAutospacing="1" w:after="100" w:afterAutospacing="1"/>
        <w:rPr>
          <w:rFonts w:ascii="Calibri" w:hAnsi="Calibri" w:cs="Calibri"/>
          <w:color w:val="000000"/>
          <w:sz w:val="28"/>
          <w:szCs w:val="28"/>
        </w:rPr>
      </w:pPr>
      <w:r w:rsidRPr="00F949A6">
        <w:rPr>
          <w:rFonts w:ascii="Calibri" w:hAnsi="Calibri" w:cs="Calibri"/>
          <w:color w:val="000000"/>
          <w:sz w:val="28"/>
          <w:szCs w:val="28"/>
        </w:rPr>
        <w:t xml:space="preserve">We are hoping that as leaders of the Great State of Idaho, you would be willing to become a rider on a team of legislators participating in this wonderful family-centered event.  Our idea is not pitting Democrats against Republicans in competition to prove which had the largest team, but instead welcoming a noticeably non-partisan team of legislators promoting by example the empowerment of blind Idahoans “Living the Life They </w:t>
      </w:r>
      <w:r w:rsidR="00CB74A7" w:rsidRPr="00F949A6">
        <w:rPr>
          <w:rFonts w:ascii="Calibri" w:hAnsi="Calibri" w:cs="Calibri"/>
          <w:color w:val="000000"/>
          <w:sz w:val="28"/>
          <w:szCs w:val="28"/>
        </w:rPr>
        <w:t>Want” and</w:t>
      </w:r>
      <w:r w:rsidRPr="00F949A6">
        <w:rPr>
          <w:rFonts w:ascii="Calibri" w:hAnsi="Calibri" w:cs="Calibri"/>
          <w:color w:val="000000"/>
          <w:sz w:val="28"/>
          <w:szCs w:val="28"/>
        </w:rPr>
        <w:t xml:space="preserve"> living that life with independence.</w:t>
      </w:r>
    </w:p>
    <w:p w14:paraId="13B2B0EE" w14:textId="46E1270A" w:rsidR="00F949A6" w:rsidRPr="00F949A6" w:rsidRDefault="00F949A6" w:rsidP="00F949A6">
      <w:pPr>
        <w:spacing w:before="100" w:beforeAutospacing="1" w:after="100" w:afterAutospacing="1"/>
        <w:rPr>
          <w:rFonts w:ascii="Calibri" w:hAnsi="Calibri" w:cs="Calibri"/>
          <w:color w:val="000000"/>
          <w:sz w:val="28"/>
          <w:szCs w:val="28"/>
        </w:rPr>
      </w:pPr>
      <w:r w:rsidRPr="00F949A6">
        <w:rPr>
          <w:rFonts w:ascii="Calibri" w:hAnsi="Calibri" w:cs="Calibri"/>
          <w:color w:val="000000"/>
          <w:sz w:val="28"/>
          <w:szCs w:val="28"/>
        </w:rPr>
        <w:t xml:space="preserve">To participate as a rider on TEAM IDAHO LEGISLATORS, </w:t>
      </w:r>
      <w:r w:rsidRPr="00F949A6">
        <w:rPr>
          <w:rFonts w:ascii="Calibri" w:hAnsi="Calibri" w:cs="Calibri"/>
          <w:i/>
          <w:color w:val="000000"/>
          <w:sz w:val="28"/>
          <w:szCs w:val="28"/>
          <w:u w:val="single"/>
        </w:rPr>
        <w:t>or</w:t>
      </w:r>
      <w:r w:rsidRPr="00F949A6">
        <w:rPr>
          <w:rFonts w:ascii="Calibri" w:hAnsi="Calibri" w:cs="Calibri"/>
          <w:color w:val="000000"/>
          <w:sz w:val="28"/>
          <w:szCs w:val="28"/>
        </w:rPr>
        <w:t xml:space="preserve"> for your company to become a sponsor </w:t>
      </w:r>
      <w:r w:rsidRPr="00F949A6">
        <w:rPr>
          <w:rFonts w:ascii="Calibri" w:hAnsi="Calibri" w:cs="Calibri"/>
          <w:i/>
          <w:color w:val="000000"/>
          <w:sz w:val="28"/>
          <w:szCs w:val="28"/>
          <w:u w:val="single"/>
        </w:rPr>
        <w:t>or</w:t>
      </w:r>
      <w:r w:rsidRPr="00F949A6">
        <w:rPr>
          <w:rFonts w:ascii="Calibri" w:hAnsi="Calibri" w:cs="Calibri"/>
          <w:color w:val="000000"/>
          <w:sz w:val="28"/>
          <w:szCs w:val="28"/>
        </w:rPr>
        <w:t xml:space="preserve"> to volunteer to help with the event, contact Rep. Dustin Manwaring’s office </w:t>
      </w:r>
      <w:r w:rsidRPr="00F949A6">
        <w:rPr>
          <w:rFonts w:ascii="Calibri" w:hAnsi="Calibri" w:cs="Calibri"/>
          <w:i/>
          <w:color w:val="000000"/>
          <w:sz w:val="28"/>
          <w:szCs w:val="28"/>
          <w:u w:val="single"/>
        </w:rPr>
        <w:t>or</w:t>
      </w:r>
      <w:r w:rsidRPr="00F949A6">
        <w:rPr>
          <w:rFonts w:ascii="Calibri" w:hAnsi="Calibri" w:cs="Calibri"/>
          <w:color w:val="000000"/>
          <w:sz w:val="28"/>
          <w:szCs w:val="28"/>
        </w:rPr>
        <w:t xml:space="preserve"> </w:t>
      </w:r>
      <w:r w:rsidRPr="00F949A6">
        <w:rPr>
          <w:rFonts w:ascii="Calibri" w:hAnsi="Calibri" w:cs="Calibri"/>
          <w:sz w:val="28"/>
          <w:szCs w:val="28"/>
        </w:rPr>
        <w:t xml:space="preserve">log on to </w:t>
      </w:r>
      <w:hyperlink r:id="rId7" w:history="1">
        <w:r w:rsidRPr="00F949A6">
          <w:rPr>
            <w:rStyle w:val="Hyperlink"/>
            <w:rFonts w:ascii="Calibri" w:hAnsi="Calibri" w:cs="Calibri"/>
            <w:color w:val="auto"/>
            <w:sz w:val="28"/>
            <w:szCs w:val="28"/>
          </w:rPr>
          <w:t>www.cycleforindependence.org</w:t>
        </w:r>
      </w:hyperlink>
      <w:r w:rsidRPr="00F949A6">
        <w:rPr>
          <w:rFonts w:ascii="Calibri" w:hAnsi="Calibri" w:cs="Calibri"/>
          <w:sz w:val="28"/>
          <w:szCs w:val="28"/>
        </w:rPr>
        <w:t xml:space="preserve"> </w:t>
      </w:r>
      <w:r w:rsidRPr="00F949A6">
        <w:rPr>
          <w:rFonts w:ascii="Calibri" w:hAnsi="Calibri" w:cs="Calibri"/>
          <w:i/>
          <w:sz w:val="28"/>
          <w:szCs w:val="28"/>
          <w:u w:val="single"/>
        </w:rPr>
        <w:t>or</w:t>
      </w:r>
      <w:r w:rsidRPr="00F949A6">
        <w:rPr>
          <w:rFonts w:ascii="Calibri" w:hAnsi="Calibri" w:cs="Calibri"/>
          <w:sz w:val="28"/>
          <w:szCs w:val="28"/>
        </w:rPr>
        <w:t xml:space="preserve"> contact event coordinator Al Schneider at </w:t>
      </w:r>
      <w:r w:rsidR="00CB74A7">
        <w:rPr>
          <w:rFonts w:ascii="Calibri" w:hAnsi="Calibri" w:cs="Calibri"/>
          <w:sz w:val="28"/>
          <w:szCs w:val="28"/>
        </w:rPr>
        <w:t>208-</w:t>
      </w:r>
      <w:bookmarkStart w:id="2" w:name="_GoBack"/>
      <w:bookmarkEnd w:id="2"/>
      <w:r w:rsidRPr="00F949A6">
        <w:rPr>
          <w:rFonts w:ascii="Calibri" w:hAnsi="Calibri" w:cs="Calibri"/>
          <w:sz w:val="28"/>
          <w:szCs w:val="28"/>
        </w:rPr>
        <w:t xml:space="preserve">870-4831 or </w:t>
      </w:r>
      <w:hyperlink r:id="rId8" w:history="1">
        <w:r w:rsidRPr="00F949A6">
          <w:rPr>
            <w:rStyle w:val="Hyperlink"/>
            <w:rFonts w:ascii="Calibri" w:hAnsi="Calibri" w:cs="Calibri"/>
            <w:color w:val="auto"/>
            <w:sz w:val="28"/>
            <w:szCs w:val="28"/>
          </w:rPr>
          <w:t>aaschneider@hotmail.com</w:t>
        </w:r>
      </w:hyperlink>
      <w:r w:rsidRPr="00F949A6">
        <w:rPr>
          <w:rFonts w:ascii="Calibri" w:hAnsi="Calibri" w:cs="Calibri"/>
          <w:sz w:val="28"/>
          <w:szCs w:val="28"/>
        </w:rPr>
        <w:t>.</w:t>
      </w:r>
    </w:p>
    <w:p w14:paraId="3BE8F009" w14:textId="77777777" w:rsidR="00FF0C99" w:rsidRDefault="00FF0C99" w:rsidP="00FB23BD">
      <w:pPr>
        <w:jc w:val="center"/>
        <w:rPr>
          <w:rFonts w:ascii="Calibri" w:hAnsi="Calibri" w:cs="Calibri"/>
          <w:b/>
          <w:sz w:val="40"/>
          <w:szCs w:val="40"/>
          <w:u w:val="single"/>
        </w:rPr>
      </w:pPr>
    </w:p>
    <w:p w14:paraId="1B285A25" w14:textId="77777777" w:rsidR="00FF0C99" w:rsidRDefault="00FF0C99" w:rsidP="00FB23BD">
      <w:pPr>
        <w:jc w:val="center"/>
        <w:rPr>
          <w:rFonts w:ascii="Calibri" w:hAnsi="Calibri" w:cs="Calibri"/>
          <w:b/>
          <w:sz w:val="40"/>
          <w:szCs w:val="40"/>
          <w:u w:val="single"/>
        </w:rPr>
      </w:pPr>
    </w:p>
    <w:p w14:paraId="690E3A13" w14:textId="015C7A3A" w:rsidR="00FF0C99" w:rsidRDefault="00FF0C99" w:rsidP="00FB23BD">
      <w:pPr>
        <w:jc w:val="center"/>
        <w:rPr>
          <w:rFonts w:ascii="Calibri" w:hAnsi="Calibri" w:cs="Calibri"/>
          <w:b/>
          <w:sz w:val="40"/>
          <w:szCs w:val="40"/>
          <w:u w:val="single"/>
        </w:rPr>
      </w:pPr>
    </w:p>
    <w:p w14:paraId="53C9A1CA" w14:textId="7950AE5A" w:rsidR="00A55044" w:rsidRDefault="00A55044" w:rsidP="00FB23BD">
      <w:pPr>
        <w:jc w:val="center"/>
        <w:rPr>
          <w:rFonts w:ascii="Calibri" w:hAnsi="Calibri" w:cs="Calibri"/>
          <w:b/>
          <w:sz w:val="40"/>
          <w:szCs w:val="40"/>
          <w:u w:val="single"/>
        </w:rPr>
      </w:pPr>
    </w:p>
    <w:p w14:paraId="273DB48C" w14:textId="77777777" w:rsidR="00A55044" w:rsidRDefault="00A55044" w:rsidP="00FB23BD">
      <w:pPr>
        <w:jc w:val="center"/>
        <w:rPr>
          <w:rFonts w:ascii="Calibri" w:hAnsi="Calibri" w:cs="Calibri"/>
          <w:b/>
          <w:sz w:val="40"/>
          <w:szCs w:val="40"/>
          <w:u w:val="single"/>
        </w:rPr>
      </w:pPr>
    </w:p>
    <w:p w14:paraId="5FE61E2A" w14:textId="4BB6E690" w:rsidR="00F949A6" w:rsidRDefault="00F949A6" w:rsidP="00FB23BD">
      <w:pPr>
        <w:jc w:val="center"/>
        <w:rPr>
          <w:rFonts w:ascii="Calibri" w:hAnsi="Calibri" w:cs="Calibri"/>
          <w:b/>
          <w:sz w:val="40"/>
          <w:szCs w:val="40"/>
          <w:u w:val="single"/>
        </w:rPr>
      </w:pPr>
      <w:r w:rsidRPr="00F949A6">
        <w:rPr>
          <w:rFonts w:ascii="Calibri" w:hAnsi="Calibri" w:cs="Calibri"/>
          <w:b/>
          <w:sz w:val="40"/>
          <w:szCs w:val="40"/>
          <w:u w:val="single"/>
        </w:rPr>
        <w:t>The NFB Works with Legislators Advocating For:</w:t>
      </w:r>
    </w:p>
    <w:p w14:paraId="42B7F974" w14:textId="77777777" w:rsidR="00FB23BD" w:rsidRPr="00FB23BD" w:rsidRDefault="00FB23BD" w:rsidP="00FB23BD">
      <w:pPr>
        <w:jc w:val="center"/>
        <w:rPr>
          <w:rFonts w:ascii="Calibri" w:hAnsi="Calibri" w:cs="Calibri"/>
          <w:sz w:val="28"/>
          <w:szCs w:val="28"/>
        </w:rPr>
      </w:pPr>
    </w:p>
    <w:p w14:paraId="1A201823" w14:textId="77777777" w:rsidR="00F949A6" w:rsidRPr="00F949A6" w:rsidRDefault="00F949A6" w:rsidP="00FB23BD">
      <w:pPr>
        <w:jc w:val="center"/>
        <w:rPr>
          <w:rFonts w:ascii="Calibri" w:hAnsi="Calibri" w:cs="Calibri"/>
          <w:b/>
          <w:sz w:val="28"/>
          <w:szCs w:val="28"/>
        </w:rPr>
      </w:pPr>
      <w:r w:rsidRPr="00F949A6">
        <w:rPr>
          <w:rFonts w:ascii="Calibri" w:hAnsi="Calibri" w:cs="Calibri"/>
          <w:b/>
          <w:sz w:val="28"/>
          <w:szCs w:val="28"/>
        </w:rPr>
        <w:t>--Removing 1938 law that allows employers to pay disabled people below minimum wage</w:t>
      </w:r>
    </w:p>
    <w:p w14:paraId="5C4AB940"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--Web site accessibility</w:t>
      </w:r>
    </w:p>
    <w:p w14:paraId="39B1B17B"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--Home appliance accessibility</w:t>
      </w:r>
    </w:p>
    <w:p w14:paraId="70F27E5E"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--Accessibility for higher education classroom materials</w:t>
      </w:r>
    </w:p>
    <w:p w14:paraId="21E6CF51"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--Airport (and other) kiosk accessibility</w:t>
      </w:r>
    </w:p>
    <w:p w14:paraId="2EAC10F2" w14:textId="6AF24B57" w:rsidR="00F949A6" w:rsidRDefault="00F949A6" w:rsidP="00F949A6">
      <w:pPr>
        <w:jc w:val="center"/>
        <w:rPr>
          <w:rFonts w:ascii="Calibri" w:hAnsi="Calibri" w:cs="Calibri"/>
          <w:b/>
          <w:sz w:val="28"/>
          <w:szCs w:val="28"/>
        </w:rPr>
      </w:pPr>
      <w:r w:rsidRPr="00F949A6">
        <w:rPr>
          <w:rFonts w:ascii="Calibri" w:hAnsi="Calibri" w:cs="Calibri"/>
          <w:b/>
          <w:sz w:val="28"/>
          <w:szCs w:val="28"/>
        </w:rPr>
        <w:t>--Transportation</w:t>
      </w:r>
    </w:p>
    <w:p w14:paraId="6C414582" w14:textId="77777777" w:rsidR="00FF0C99" w:rsidRPr="00F949A6" w:rsidRDefault="00FF0C99" w:rsidP="00F949A6">
      <w:pPr>
        <w:jc w:val="center"/>
        <w:rPr>
          <w:rFonts w:ascii="Calibri" w:hAnsi="Calibri" w:cs="Calibri"/>
          <w:b/>
          <w:sz w:val="28"/>
          <w:szCs w:val="28"/>
        </w:rPr>
      </w:pPr>
    </w:p>
    <w:p w14:paraId="1A12E870" w14:textId="77777777" w:rsidR="00F949A6" w:rsidRPr="00FF0C99" w:rsidRDefault="00F949A6" w:rsidP="00F949A6">
      <w:pPr>
        <w:jc w:val="center"/>
        <w:rPr>
          <w:rFonts w:ascii="Calibri" w:hAnsi="Calibri" w:cs="Calibri"/>
          <w:b/>
          <w:sz w:val="40"/>
          <w:szCs w:val="40"/>
          <w:u w:val="single"/>
        </w:rPr>
      </w:pPr>
      <w:r w:rsidRPr="00FF0C99">
        <w:rPr>
          <w:rFonts w:ascii="Calibri" w:hAnsi="Calibri" w:cs="Calibri"/>
          <w:b/>
          <w:sz w:val="40"/>
          <w:szCs w:val="40"/>
          <w:u w:val="single"/>
        </w:rPr>
        <w:t>Local NFB Chapter Projects:</w:t>
      </w:r>
    </w:p>
    <w:p w14:paraId="626BBFF7"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--Cycle for Independence</w:t>
      </w:r>
    </w:p>
    <w:p w14:paraId="5AB0582C"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--Legislative meet and greet</w:t>
      </w:r>
    </w:p>
    <w:p w14:paraId="3A3369F9"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--College Scholarships for blind and visually impaired students</w:t>
      </w:r>
    </w:p>
    <w:p w14:paraId="61755510"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--Newsline (Magazines and newspapers via telephone voice over)</w:t>
      </w:r>
    </w:p>
    <w:p w14:paraId="6D4D3E52"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--Birding by sound</w:t>
      </w:r>
    </w:p>
    <w:p w14:paraId="475CC520"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--Talking Books</w:t>
      </w:r>
    </w:p>
    <w:p w14:paraId="4D0347D9"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 xml:space="preserve">--BELL summer camps for blind children to live and learn with other blind children </w:t>
      </w:r>
    </w:p>
    <w:p w14:paraId="11E826E7" w14:textId="77777777" w:rsidR="00F949A6" w:rsidRPr="00F949A6" w:rsidRDefault="00F949A6" w:rsidP="00F949A6">
      <w:pPr>
        <w:jc w:val="center"/>
        <w:rPr>
          <w:rFonts w:ascii="Calibri" w:hAnsi="Calibri" w:cs="Calibri"/>
          <w:b/>
          <w:sz w:val="28"/>
          <w:szCs w:val="28"/>
        </w:rPr>
      </w:pPr>
      <w:r w:rsidRPr="00F949A6">
        <w:rPr>
          <w:rFonts w:ascii="Calibri" w:hAnsi="Calibri" w:cs="Calibri"/>
          <w:b/>
          <w:sz w:val="28"/>
          <w:szCs w:val="28"/>
        </w:rPr>
        <w:t>--Braille Reading Club</w:t>
      </w:r>
    </w:p>
    <w:p w14:paraId="53981B52" w14:textId="77777777" w:rsidR="00F949A6" w:rsidRPr="00A55044" w:rsidRDefault="00F949A6" w:rsidP="00F949A6">
      <w:pPr>
        <w:rPr>
          <w:rStyle w:val="Strong"/>
          <w:rFonts w:ascii="Calibri" w:hAnsi="Calibri" w:cs="Calibri"/>
          <w:color w:val="252525"/>
          <w:sz w:val="36"/>
          <w:szCs w:val="36"/>
        </w:rPr>
      </w:pPr>
    </w:p>
    <w:p w14:paraId="122921F2" w14:textId="1F1484A3" w:rsidR="00F949A6" w:rsidRPr="00A55044" w:rsidRDefault="00F949A6" w:rsidP="00F949A6">
      <w:pPr>
        <w:rPr>
          <w:rStyle w:val="Strong"/>
          <w:rFonts w:ascii="Calibri" w:hAnsi="Calibri" w:cs="Calibri"/>
          <w:color w:val="252525"/>
          <w:sz w:val="36"/>
          <w:szCs w:val="36"/>
        </w:rPr>
      </w:pPr>
      <w:r w:rsidRPr="00A55044">
        <w:rPr>
          <w:rStyle w:val="Strong"/>
          <w:rFonts w:ascii="Calibri" w:hAnsi="Calibri" w:cs="Calibri"/>
          <w:color w:val="252525"/>
          <w:sz w:val="36"/>
          <w:szCs w:val="36"/>
        </w:rPr>
        <w:t>Your participation helps:</w:t>
      </w:r>
    </w:p>
    <w:p w14:paraId="71313728" w14:textId="77777777" w:rsidR="00FF0C99" w:rsidRPr="00A55044" w:rsidRDefault="00FF0C99" w:rsidP="00F949A6">
      <w:pPr>
        <w:rPr>
          <w:rFonts w:ascii="Calibri" w:hAnsi="Calibri" w:cs="Calibri"/>
          <w:sz w:val="36"/>
          <w:szCs w:val="36"/>
        </w:rPr>
      </w:pPr>
    </w:p>
    <w:p w14:paraId="4F07F2F7" w14:textId="77777777" w:rsidR="00F949A6" w:rsidRPr="00F949A6" w:rsidRDefault="00F949A6" w:rsidP="00F949A6">
      <w:pPr>
        <w:pStyle w:val="ListParagraph"/>
        <w:numPr>
          <w:ilvl w:val="0"/>
          <w:numId w:val="1"/>
        </w:numPr>
        <w:spacing w:after="0"/>
        <w:rPr>
          <w:rFonts w:ascii="Calibri" w:hAnsi="Calibri" w:cs="Calibri"/>
          <w:sz w:val="28"/>
          <w:szCs w:val="28"/>
        </w:rPr>
      </w:pPr>
      <w:r w:rsidRPr="00F949A6">
        <w:rPr>
          <w:rFonts w:ascii="Calibri" w:hAnsi="Calibri" w:cs="Calibri"/>
          <w:sz w:val="28"/>
          <w:szCs w:val="28"/>
        </w:rPr>
        <w:t xml:space="preserve">Blind seniors to </w:t>
      </w:r>
      <w:r w:rsidRPr="00F949A6">
        <w:rPr>
          <w:rFonts w:ascii="Calibri" w:hAnsi="Calibri" w:cs="Calibri"/>
          <w:b/>
          <w:sz w:val="28"/>
          <w:szCs w:val="28"/>
        </w:rPr>
        <w:t>live independently</w:t>
      </w:r>
    </w:p>
    <w:p w14:paraId="7F00D474" w14:textId="77777777" w:rsidR="00F949A6" w:rsidRPr="00F949A6" w:rsidRDefault="00F949A6" w:rsidP="00F949A6">
      <w:pPr>
        <w:pStyle w:val="ListParagraph"/>
        <w:numPr>
          <w:ilvl w:val="0"/>
          <w:numId w:val="1"/>
        </w:numPr>
        <w:spacing w:after="0"/>
        <w:rPr>
          <w:rFonts w:ascii="Calibri" w:hAnsi="Calibri" w:cs="Calibri"/>
          <w:sz w:val="28"/>
          <w:szCs w:val="28"/>
        </w:rPr>
      </w:pPr>
      <w:r w:rsidRPr="00F949A6">
        <w:rPr>
          <w:rFonts w:ascii="Calibri" w:hAnsi="Calibri" w:cs="Calibri"/>
          <w:sz w:val="28"/>
          <w:szCs w:val="28"/>
        </w:rPr>
        <w:t xml:space="preserve">Work to improve </w:t>
      </w:r>
      <w:r w:rsidRPr="00F949A6">
        <w:rPr>
          <w:rFonts w:ascii="Calibri" w:hAnsi="Calibri" w:cs="Calibri"/>
          <w:b/>
          <w:sz w:val="28"/>
          <w:szCs w:val="28"/>
        </w:rPr>
        <w:t>education of blind children</w:t>
      </w:r>
    </w:p>
    <w:p w14:paraId="5DE36777" w14:textId="77777777" w:rsidR="00F949A6" w:rsidRPr="00F949A6" w:rsidRDefault="00F949A6" w:rsidP="00F949A6">
      <w:pPr>
        <w:pStyle w:val="ListParagraph"/>
        <w:numPr>
          <w:ilvl w:val="0"/>
          <w:numId w:val="1"/>
        </w:numPr>
        <w:spacing w:after="0"/>
        <w:rPr>
          <w:rFonts w:ascii="Calibri" w:hAnsi="Calibri" w:cs="Calibri"/>
          <w:sz w:val="28"/>
          <w:szCs w:val="28"/>
        </w:rPr>
      </w:pPr>
      <w:r w:rsidRPr="00F949A6">
        <w:rPr>
          <w:rFonts w:ascii="Calibri" w:hAnsi="Calibri" w:cs="Calibri"/>
          <w:sz w:val="28"/>
          <w:szCs w:val="28"/>
        </w:rPr>
        <w:t xml:space="preserve">Provide scholarships and transition </w:t>
      </w:r>
      <w:r w:rsidRPr="00F949A6">
        <w:rPr>
          <w:rFonts w:ascii="Calibri" w:hAnsi="Calibri" w:cs="Calibri"/>
          <w:b/>
          <w:sz w:val="28"/>
          <w:szCs w:val="28"/>
        </w:rPr>
        <w:t>services for blind young adults</w:t>
      </w:r>
    </w:p>
    <w:p w14:paraId="78052DD9" w14:textId="77777777" w:rsidR="00F949A6" w:rsidRPr="00F949A6" w:rsidRDefault="00F949A6" w:rsidP="00F949A6">
      <w:pPr>
        <w:pStyle w:val="ListParagraph"/>
        <w:numPr>
          <w:ilvl w:val="0"/>
          <w:numId w:val="1"/>
        </w:numPr>
        <w:spacing w:after="0"/>
        <w:rPr>
          <w:rFonts w:ascii="Calibri" w:hAnsi="Calibri" w:cs="Calibri"/>
          <w:sz w:val="28"/>
          <w:szCs w:val="28"/>
        </w:rPr>
      </w:pPr>
      <w:r w:rsidRPr="00F949A6">
        <w:rPr>
          <w:rFonts w:ascii="Calibri" w:hAnsi="Calibri" w:cs="Calibri"/>
          <w:sz w:val="28"/>
          <w:szCs w:val="28"/>
        </w:rPr>
        <w:t xml:space="preserve">Educate blind adults about </w:t>
      </w:r>
      <w:r w:rsidRPr="00F949A6">
        <w:rPr>
          <w:rFonts w:ascii="Calibri" w:hAnsi="Calibri" w:cs="Calibri"/>
          <w:b/>
          <w:sz w:val="28"/>
          <w:szCs w:val="28"/>
        </w:rPr>
        <w:t>opportunities for employment</w:t>
      </w:r>
    </w:p>
    <w:p w14:paraId="79BCD411" w14:textId="77777777" w:rsidR="00F949A6" w:rsidRPr="00F949A6" w:rsidRDefault="00F949A6" w:rsidP="00F949A6">
      <w:pPr>
        <w:pStyle w:val="ListParagraph"/>
        <w:numPr>
          <w:ilvl w:val="0"/>
          <w:numId w:val="1"/>
        </w:numPr>
        <w:spacing w:after="0"/>
        <w:rPr>
          <w:rFonts w:ascii="Calibri" w:hAnsi="Calibri" w:cs="Calibri"/>
          <w:sz w:val="28"/>
          <w:szCs w:val="28"/>
        </w:rPr>
      </w:pPr>
      <w:r w:rsidRPr="00F949A6">
        <w:rPr>
          <w:rFonts w:ascii="Calibri" w:hAnsi="Calibri" w:cs="Calibri"/>
          <w:sz w:val="28"/>
          <w:szCs w:val="28"/>
        </w:rPr>
        <w:t xml:space="preserve">Assist blind people in learning about new </w:t>
      </w:r>
      <w:r w:rsidRPr="00F949A6">
        <w:rPr>
          <w:rFonts w:ascii="Calibri" w:hAnsi="Calibri" w:cs="Calibri"/>
          <w:b/>
          <w:sz w:val="28"/>
          <w:szCs w:val="28"/>
        </w:rPr>
        <w:t>advances in services and adaptive technology</w:t>
      </w:r>
    </w:p>
    <w:p w14:paraId="5C20824A" w14:textId="77777777" w:rsidR="00F949A6" w:rsidRPr="00F949A6" w:rsidRDefault="00F949A6" w:rsidP="00F949A6">
      <w:pPr>
        <w:pStyle w:val="ListParagraph"/>
        <w:numPr>
          <w:ilvl w:val="0"/>
          <w:numId w:val="1"/>
        </w:numPr>
        <w:spacing w:after="0"/>
        <w:rPr>
          <w:rFonts w:ascii="Calibri" w:hAnsi="Calibri" w:cs="Calibri"/>
          <w:sz w:val="28"/>
          <w:szCs w:val="28"/>
        </w:rPr>
      </w:pPr>
      <w:r w:rsidRPr="00F949A6">
        <w:rPr>
          <w:rFonts w:ascii="Calibri" w:hAnsi="Calibri" w:cs="Calibri"/>
          <w:sz w:val="28"/>
          <w:szCs w:val="28"/>
        </w:rPr>
        <w:t xml:space="preserve">The NFB work with legislators advocating for legislation designed to give </w:t>
      </w:r>
      <w:r w:rsidRPr="00F949A6">
        <w:rPr>
          <w:rFonts w:ascii="Calibri" w:hAnsi="Calibri" w:cs="Calibri"/>
          <w:b/>
          <w:sz w:val="28"/>
          <w:szCs w:val="28"/>
        </w:rPr>
        <w:t>equal opportunities for blind people</w:t>
      </w:r>
      <w:r w:rsidRPr="00F949A6">
        <w:rPr>
          <w:rFonts w:ascii="Calibri" w:hAnsi="Calibri" w:cs="Calibri"/>
          <w:sz w:val="28"/>
          <w:szCs w:val="28"/>
        </w:rPr>
        <w:tab/>
      </w:r>
    </w:p>
    <w:p w14:paraId="6633434C" w14:textId="77777777" w:rsidR="00F949A6" w:rsidRPr="00F949A6" w:rsidRDefault="00F949A6" w:rsidP="00F949A6">
      <w:pPr>
        <w:rPr>
          <w:rFonts w:ascii="Calibri" w:hAnsi="Calibri" w:cs="Calibri"/>
          <w:sz w:val="28"/>
          <w:szCs w:val="28"/>
        </w:rPr>
      </w:pPr>
    </w:p>
    <w:p w14:paraId="57A9A275" w14:textId="081DE07D" w:rsidR="00F949A6" w:rsidRPr="00FF0C99" w:rsidRDefault="00F949A6" w:rsidP="00F949A6">
      <w:pPr>
        <w:jc w:val="center"/>
        <w:rPr>
          <w:rFonts w:ascii="Calibri" w:hAnsi="Calibri" w:cs="Calibri"/>
          <w:szCs w:val="24"/>
        </w:rPr>
      </w:pPr>
      <w:r w:rsidRPr="00FF0C99">
        <w:rPr>
          <w:rFonts w:ascii="Calibri" w:hAnsi="Calibri" w:cs="Calibri"/>
          <w:b/>
          <w:szCs w:val="24"/>
        </w:rPr>
        <w:t>National Federation of the Blind of Idaho, Treasure Valley Chapter Tax ID # 94-3144114</w:t>
      </w:r>
    </w:p>
    <w:p w14:paraId="18BFD632" w14:textId="77777777" w:rsidR="00F949A6" w:rsidRPr="00F949A6" w:rsidRDefault="00F949A6">
      <w:pPr>
        <w:rPr>
          <w:rFonts w:ascii="Calibri" w:hAnsi="Calibri" w:cs="Calibri"/>
          <w:sz w:val="28"/>
          <w:szCs w:val="28"/>
        </w:rPr>
      </w:pPr>
    </w:p>
    <w:sectPr w:rsidR="00F949A6" w:rsidRPr="00F949A6" w:rsidSect="00854C30">
      <w:footnotePr>
        <w:numFmt w:val="lowerLetter"/>
      </w:footnotePr>
      <w:endnotePr>
        <w:numFmt w:val="lowerLetter"/>
      </w:endnotePr>
      <w:pgSz w:w="12240" w:h="15840"/>
      <w:pgMar w:top="864" w:right="1440" w:bottom="864" w:left="1440" w:header="144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52A8B"/>
    <w:multiLevelType w:val="hybridMultilevel"/>
    <w:tmpl w:val="604C9FE4"/>
    <w:lvl w:ilvl="0" w:tplc="30661880">
      <w:start w:val="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A6"/>
    <w:rsid w:val="000C4214"/>
    <w:rsid w:val="000E2A32"/>
    <w:rsid w:val="003C603F"/>
    <w:rsid w:val="00A55044"/>
    <w:rsid w:val="00A57A81"/>
    <w:rsid w:val="00B03F91"/>
    <w:rsid w:val="00CB74A7"/>
    <w:rsid w:val="00EF2990"/>
    <w:rsid w:val="00F949A6"/>
    <w:rsid w:val="00FB23BD"/>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7695"/>
  <w15:chartTrackingRefBased/>
  <w15:docId w15:val="{4CBE8FC4-E56A-42E0-8FEC-9F38D45C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9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9A6"/>
    <w:rPr>
      <w:color w:val="0000FF"/>
      <w:u w:val="single"/>
    </w:rPr>
  </w:style>
  <w:style w:type="character" w:styleId="FollowedHyperlink">
    <w:name w:val="FollowedHyperlink"/>
    <w:basedOn w:val="DefaultParagraphFont"/>
    <w:uiPriority w:val="99"/>
    <w:semiHidden/>
    <w:unhideWhenUsed/>
    <w:rsid w:val="00F949A6"/>
    <w:rPr>
      <w:color w:val="954F72" w:themeColor="followedHyperlink"/>
      <w:u w:val="single"/>
    </w:rPr>
  </w:style>
  <w:style w:type="paragraph" w:styleId="ListParagraph">
    <w:name w:val="List Paragraph"/>
    <w:basedOn w:val="Normal"/>
    <w:uiPriority w:val="34"/>
    <w:qFormat/>
    <w:rsid w:val="00F949A6"/>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F94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chneider@hotmail.com" TargetMode="External"/><Relationship Id="rId3" Type="http://schemas.openxmlformats.org/officeDocument/2006/relationships/settings" Target="settings.xml"/><Relationship Id="rId7" Type="http://schemas.openxmlformats.org/officeDocument/2006/relationships/hyperlink" Target="http://www.cycleforindepend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2019-01-12T21:54:00Z</dcterms:created>
  <dcterms:modified xsi:type="dcterms:W3CDTF">2019-01-13T20:05:00Z</dcterms:modified>
</cp:coreProperties>
</file>