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083733" w:rsidRPr="00083733" w:rsidTr="00083733">
        <w:trPr>
          <w:tblCellSpacing w:w="0" w:type="dxa"/>
        </w:trPr>
        <w:tc>
          <w:tcPr>
            <w:tcW w:w="0" w:type="auto"/>
            <w:hideMark/>
          </w:tcPr>
          <w:p w:rsidR="00083733" w:rsidRDefault="00083733" w:rsidP="00083733">
            <w:pPr>
              <w:spacing w:before="100" w:beforeAutospacing="1" w:after="100" w:afterAutospacing="1"/>
              <w:ind w:firstLine="0"/>
              <w:outlineLvl w:val="1"/>
              <w:rPr>
                <w:rFonts w:ascii="Verdana" w:eastAsia="Times New Roman" w:hAnsi="Verdana" w:cs="Times New Roman"/>
                <w:color w:val="666666"/>
                <w:kern w:val="36"/>
                <w:sz w:val="32"/>
                <w:szCs w:val="32"/>
              </w:rPr>
            </w:pPr>
            <w:r w:rsidRPr="00083733">
              <w:rPr>
                <w:rFonts w:ascii="Verdana" w:eastAsia="Times New Roman" w:hAnsi="Verdana" w:cs="Times New Roman"/>
                <w:color w:val="666666"/>
                <w:kern w:val="36"/>
                <w:sz w:val="32"/>
                <w:szCs w:val="32"/>
              </w:rPr>
              <w:t xml:space="preserve">Basic color schemes </w:t>
            </w:r>
            <w:r w:rsidRPr="00083733">
              <w:rPr>
                <w:rFonts w:ascii="Verdana" w:eastAsia="Times New Roman" w:hAnsi="Verdana" w:cs="Times New Roman"/>
                <w:color w:val="666666"/>
                <w:kern w:val="36"/>
                <w:sz w:val="32"/>
                <w:szCs w:val="32"/>
              </w:rPr>
              <w:br/>
            </w:r>
            <w:hyperlink r:id="rId5" w:history="1">
              <w:r w:rsidRPr="00D81E99">
                <w:rPr>
                  <w:rStyle w:val="Hyperlink"/>
                  <w:rFonts w:ascii="Verdana" w:eastAsia="Times New Roman" w:hAnsi="Verdana" w:cs="Times New Roman"/>
                  <w:kern w:val="36"/>
                  <w:sz w:val="32"/>
                  <w:szCs w:val="32"/>
                </w:rPr>
                <w:t>http://www.tigercolor.com/color-lab/color-theory/color-theory-intro.htm</w:t>
              </w:r>
            </w:hyperlink>
          </w:p>
          <w:p w:rsidR="00083733" w:rsidRDefault="00083733" w:rsidP="00083733">
            <w:pPr>
              <w:spacing w:before="100" w:beforeAutospacing="1" w:after="100" w:afterAutospacing="1"/>
              <w:ind w:firstLine="0"/>
              <w:outlineLvl w:val="1"/>
              <w:rPr>
                <w:rFonts w:ascii="Verdana" w:eastAsia="Times New Roman" w:hAnsi="Verdana" w:cs="Times New Roman"/>
                <w:color w:val="666666"/>
                <w:kern w:val="36"/>
                <w:sz w:val="32"/>
                <w:szCs w:val="32"/>
              </w:rPr>
            </w:pPr>
          </w:p>
          <w:p w:rsidR="00083733" w:rsidRPr="00083733" w:rsidRDefault="00083733" w:rsidP="00083733">
            <w:pPr>
              <w:spacing w:before="100" w:beforeAutospacing="1" w:after="100" w:afterAutospacing="1"/>
              <w:ind w:firstLine="0"/>
              <w:outlineLvl w:val="1"/>
              <w:rPr>
                <w:rFonts w:ascii="Verdana" w:eastAsia="Times New Roman" w:hAnsi="Verdana" w:cs="Times New Roman"/>
                <w:color w:val="666666"/>
                <w:kern w:val="36"/>
                <w:sz w:val="32"/>
                <w:szCs w:val="32"/>
              </w:rPr>
            </w:pPr>
            <w:r w:rsidRPr="00083733">
              <w:rPr>
                <w:rFonts w:ascii="Verdana" w:eastAsia="Times New Roman" w:hAnsi="Verdana" w:cs="Times New Roman"/>
                <w:color w:val="666666"/>
                <w:kern w:val="36"/>
                <w:sz w:val="32"/>
                <w:szCs w:val="32"/>
              </w:rPr>
              <w:t>Introduction to Color Theory</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With colors you can set a mood, attract attention, or make a statement. You can use color to energize, or to cool down. By selecting the right color scheme, you can create an ambiance of elegance, warmth or tranquility, or you can convey an image of playful youthfulness. Color can be your most powerful design element if you learn to use it effectively.</w:t>
            </w:r>
          </w:p>
          <w:p w:rsidR="00083733" w:rsidRPr="00083733" w:rsidRDefault="00083733" w:rsidP="00083733">
            <w:pPr>
              <w:spacing w:before="100" w:beforeAutospacing="1" w:after="100" w:afterAutospacing="1"/>
              <w:ind w:left="74" w:firstLine="0"/>
              <w:outlineLvl w:val="3"/>
              <w:rPr>
                <w:rFonts w:ascii="Verdana" w:eastAsia="Times New Roman" w:hAnsi="Verdana" w:cs="Times New Roman"/>
                <w:color w:val="666666"/>
                <w:sz w:val="25"/>
                <w:szCs w:val="25"/>
              </w:rPr>
            </w:pPr>
            <w:r w:rsidRPr="00083733">
              <w:rPr>
                <w:rFonts w:ascii="Verdana" w:eastAsia="Times New Roman" w:hAnsi="Verdana" w:cs="Times New Roman"/>
                <w:color w:val="666666"/>
                <w:sz w:val="25"/>
                <w:szCs w:val="25"/>
              </w:rPr>
              <w:t>Content</w:t>
            </w:r>
          </w:p>
          <w:p w:rsidR="00083733" w:rsidRPr="00083733" w:rsidRDefault="00083733" w:rsidP="00083733">
            <w:pPr>
              <w:tabs>
                <w:tab w:val="left" w:pos="812"/>
              </w:tabs>
              <w:ind w:left="74" w:firstLine="0"/>
              <w:rPr>
                <w:rFonts w:ascii="Verdana" w:eastAsia="Times New Roman" w:hAnsi="Verdana" w:cs="Times New Roman"/>
                <w:sz w:val="18"/>
                <w:szCs w:val="18"/>
              </w:rPr>
            </w:pPr>
            <w:r w:rsidRPr="00083733">
              <w:rPr>
                <w:rFonts w:ascii="Verdana" w:eastAsia="Times New Roman" w:hAnsi="Verdana" w:cs="Times New Roman"/>
                <w:color w:val="0000FF"/>
                <w:sz w:val="18"/>
                <w:szCs w:val="18"/>
              </w:rPr>
              <w:t>The Color Wheel</w:t>
            </w:r>
          </w:p>
          <w:p w:rsidR="00083733" w:rsidRPr="00083733" w:rsidRDefault="00083733" w:rsidP="00083733">
            <w:pPr>
              <w:tabs>
                <w:tab w:val="left" w:pos="812"/>
              </w:tabs>
              <w:ind w:left="74" w:firstLine="0"/>
              <w:rPr>
                <w:rFonts w:ascii="Verdana" w:eastAsia="Times New Roman" w:hAnsi="Verdana" w:cs="Times New Roman"/>
                <w:sz w:val="18"/>
                <w:szCs w:val="18"/>
              </w:rPr>
            </w:pPr>
            <w:r w:rsidRPr="00083733">
              <w:rPr>
                <w:rFonts w:ascii="Verdana" w:eastAsia="Times New Roman" w:hAnsi="Verdana" w:cs="Times New Roman"/>
                <w:color w:val="0000FF"/>
                <w:sz w:val="18"/>
                <w:szCs w:val="18"/>
              </w:rPr>
              <w:t>Primary, Secondary and Tertiary Colors</w:t>
            </w:r>
          </w:p>
          <w:p w:rsidR="00083733" w:rsidRPr="00083733" w:rsidRDefault="00083733" w:rsidP="00083733">
            <w:pPr>
              <w:tabs>
                <w:tab w:val="left" w:pos="812"/>
              </w:tabs>
              <w:ind w:left="74" w:firstLine="0"/>
              <w:rPr>
                <w:rFonts w:ascii="Verdana" w:eastAsia="Times New Roman" w:hAnsi="Verdana" w:cs="Times New Roman"/>
                <w:sz w:val="18"/>
                <w:szCs w:val="18"/>
              </w:rPr>
            </w:pPr>
            <w:r w:rsidRPr="00083733">
              <w:rPr>
                <w:rFonts w:ascii="Verdana" w:eastAsia="Times New Roman" w:hAnsi="Verdana" w:cs="Times New Roman"/>
                <w:color w:val="0000FF"/>
                <w:sz w:val="18"/>
                <w:szCs w:val="18"/>
              </w:rPr>
              <w:t>Warm and cool colors</w:t>
            </w:r>
          </w:p>
          <w:p w:rsidR="00083733" w:rsidRPr="00083733" w:rsidRDefault="00083733" w:rsidP="00083733">
            <w:pPr>
              <w:tabs>
                <w:tab w:val="left" w:pos="812"/>
              </w:tabs>
              <w:ind w:left="74" w:firstLine="0"/>
              <w:rPr>
                <w:rFonts w:ascii="Verdana" w:eastAsia="Times New Roman" w:hAnsi="Verdana" w:cs="Times New Roman"/>
                <w:sz w:val="18"/>
                <w:szCs w:val="18"/>
              </w:rPr>
            </w:pPr>
            <w:r w:rsidRPr="00083733">
              <w:rPr>
                <w:rFonts w:ascii="Verdana" w:eastAsia="Times New Roman" w:hAnsi="Verdana" w:cs="Times New Roman"/>
                <w:color w:val="0000FF"/>
                <w:sz w:val="18"/>
                <w:szCs w:val="18"/>
              </w:rPr>
              <w:t>Tints, Shades, and Tones</w:t>
            </w:r>
          </w:p>
          <w:p w:rsidR="00083733" w:rsidRPr="00083733" w:rsidRDefault="00083733" w:rsidP="00083733">
            <w:pPr>
              <w:tabs>
                <w:tab w:val="left" w:pos="812"/>
              </w:tabs>
              <w:ind w:left="74" w:firstLine="0"/>
              <w:rPr>
                <w:rFonts w:ascii="Verdana" w:eastAsia="Times New Roman" w:hAnsi="Verdana" w:cs="Times New Roman"/>
                <w:sz w:val="18"/>
                <w:szCs w:val="18"/>
              </w:rPr>
            </w:pPr>
            <w:r w:rsidRPr="00083733">
              <w:rPr>
                <w:rFonts w:ascii="Verdana" w:eastAsia="Times New Roman" w:hAnsi="Verdana" w:cs="Times New Roman"/>
                <w:color w:val="0000FF"/>
                <w:sz w:val="18"/>
                <w:szCs w:val="18"/>
              </w:rPr>
              <w:t>Color Harmonies - basic techniques for creating color schemes</w:t>
            </w:r>
            <w:r w:rsidRPr="00083733">
              <w:rPr>
                <w:rFonts w:ascii="Verdana" w:eastAsia="Times New Roman" w:hAnsi="Verdana" w:cs="Times New Roman"/>
                <w:sz w:val="18"/>
                <w:szCs w:val="18"/>
              </w:rPr>
              <w:br/>
              <w:t xml:space="preserve">- </w:t>
            </w:r>
            <w:r w:rsidRPr="00083733">
              <w:rPr>
                <w:rFonts w:ascii="Verdana" w:eastAsia="Times New Roman" w:hAnsi="Verdana" w:cs="Times New Roman"/>
                <w:color w:val="0000FF"/>
                <w:sz w:val="18"/>
                <w:szCs w:val="18"/>
              </w:rPr>
              <w:t>Complementary</w:t>
            </w:r>
            <w:r w:rsidRPr="00083733">
              <w:rPr>
                <w:rFonts w:ascii="Verdana" w:eastAsia="Times New Roman" w:hAnsi="Verdana" w:cs="Times New Roman"/>
                <w:sz w:val="18"/>
                <w:szCs w:val="18"/>
              </w:rPr>
              <w:br/>
              <w:t xml:space="preserve">- </w:t>
            </w:r>
            <w:r w:rsidRPr="00083733">
              <w:rPr>
                <w:rFonts w:ascii="Verdana" w:eastAsia="Times New Roman" w:hAnsi="Verdana" w:cs="Times New Roman"/>
                <w:color w:val="0000FF"/>
                <w:sz w:val="18"/>
                <w:szCs w:val="18"/>
              </w:rPr>
              <w:t>Analogous</w:t>
            </w:r>
            <w:r w:rsidRPr="00083733">
              <w:rPr>
                <w:rFonts w:ascii="Verdana" w:eastAsia="Times New Roman" w:hAnsi="Verdana" w:cs="Times New Roman"/>
                <w:sz w:val="18"/>
                <w:szCs w:val="18"/>
              </w:rPr>
              <w:br/>
              <w:t xml:space="preserve">- </w:t>
            </w:r>
            <w:r w:rsidRPr="00083733">
              <w:rPr>
                <w:rFonts w:ascii="Verdana" w:eastAsia="Times New Roman" w:hAnsi="Verdana" w:cs="Times New Roman"/>
                <w:color w:val="0000FF"/>
                <w:sz w:val="18"/>
                <w:szCs w:val="18"/>
              </w:rPr>
              <w:t>Triadic</w:t>
            </w:r>
            <w:r w:rsidRPr="00083733">
              <w:rPr>
                <w:rFonts w:ascii="Verdana" w:eastAsia="Times New Roman" w:hAnsi="Verdana" w:cs="Times New Roman"/>
                <w:sz w:val="18"/>
                <w:szCs w:val="18"/>
              </w:rPr>
              <w:br/>
              <w:t xml:space="preserve">- </w:t>
            </w:r>
            <w:r w:rsidRPr="00083733">
              <w:rPr>
                <w:rFonts w:ascii="Verdana" w:eastAsia="Times New Roman" w:hAnsi="Verdana" w:cs="Times New Roman"/>
                <w:color w:val="0000FF"/>
                <w:sz w:val="18"/>
                <w:szCs w:val="18"/>
              </w:rPr>
              <w:t>Split-Complementary</w:t>
            </w:r>
            <w:r w:rsidRPr="00083733">
              <w:rPr>
                <w:rFonts w:ascii="Verdana" w:eastAsia="Times New Roman" w:hAnsi="Verdana" w:cs="Times New Roman"/>
                <w:sz w:val="18"/>
                <w:szCs w:val="18"/>
              </w:rPr>
              <w:br/>
              <w:t xml:space="preserve">- </w:t>
            </w:r>
            <w:r w:rsidRPr="00083733">
              <w:rPr>
                <w:rFonts w:ascii="Verdana" w:eastAsia="Times New Roman" w:hAnsi="Verdana" w:cs="Times New Roman"/>
                <w:color w:val="0000FF"/>
                <w:sz w:val="18"/>
                <w:szCs w:val="18"/>
              </w:rPr>
              <w:t>Rectangle (</w:t>
            </w:r>
            <w:proofErr w:type="spellStart"/>
            <w:r w:rsidRPr="00083733">
              <w:rPr>
                <w:rFonts w:ascii="Verdana" w:eastAsia="Times New Roman" w:hAnsi="Verdana" w:cs="Times New Roman"/>
                <w:color w:val="0000FF"/>
                <w:sz w:val="18"/>
                <w:szCs w:val="18"/>
              </w:rPr>
              <w:t>tetradic</w:t>
            </w:r>
            <w:proofErr w:type="spellEnd"/>
            <w:r w:rsidRPr="00083733">
              <w:rPr>
                <w:rFonts w:ascii="Verdana" w:eastAsia="Times New Roman" w:hAnsi="Verdana" w:cs="Times New Roman"/>
                <w:color w:val="0000FF"/>
                <w:sz w:val="18"/>
                <w:szCs w:val="18"/>
              </w:rPr>
              <w:t>)</w:t>
            </w:r>
            <w:r w:rsidRPr="00083733">
              <w:rPr>
                <w:rFonts w:ascii="Verdana" w:eastAsia="Times New Roman" w:hAnsi="Verdana" w:cs="Times New Roman"/>
                <w:sz w:val="18"/>
                <w:szCs w:val="18"/>
              </w:rPr>
              <w:br/>
              <w:t xml:space="preserve">- </w:t>
            </w:r>
            <w:r w:rsidRPr="00083733">
              <w:rPr>
                <w:rFonts w:ascii="Verdana" w:eastAsia="Times New Roman" w:hAnsi="Verdana" w:cs="Times New Roman"/>
                <w:color w:val="0000FF"/>
                <w:sz w:val="18"/>
                <w:szCs w:val="18"/>
              </w:rPr>
              <w:t>Square</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Colors affect us in numerous ways, both mentally and physically. A strong red color has been shown to raise the blood pressure, while a blue color has a calming effect.</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Being able to use colors consciously and harmoniously can help you create spectacular results.</w:t>
            </w:r>
          </w:p>
          <w:p w:rsidR="00083733" w:rsidRPr="00083733" w:rsidRDefault="00083733" w:rsidP="00083733">
            <w:pPr>
              <w:spacing w:before="100" w:beforeAutospacing="1" w:after="100" w:afterAutospacing="1"/>
              <w:ind w:firstLine="0"/>
              <w:outlineLvl w:val="2"/>
              <w:rPr>
                <w:rFonts w:ascii="Verdana" w:eastAsia="Times New Roman" w:hAnsi="Verdana" w:cs="Times New Roman"/>
                <w:color w:val="666666"/>
                <w:sz w:val="29"/>
                <w:szCs w:val="29"/>
              </w:rPr>
            </w:pPr>
            <w:bookmarkStart w:id="0" w:name="Color_Wheel"/>
            <w:bookmarkEnd w:id="0"/>
            <w:r w:rsidRPr="00083733">
              <w:rPr>
                <w:rFonts w:ascii="Verdana" w:eastAsia="Times New Roman" w:hAnsi="Verdana" w:cs="Times New Roman"/>
                <w:color w:val="666666"/>
                <w:sz w:val="29"/>
                <w:szCs w:val="29"/>
              </w:rPr>
              <w:t>The Color Wheel</w:t>
            </w:r>
          </w:p>
          <w:p w:rsidR="00083733" w:rsidRPr="00083733" w:rsidRDefault="00083733" w:rsidP="00083733">
            <w:pPr>
              <w:spacing w:before="100" w:beforeAutospacing="1" w:after="100" w:afterAutospacing="1"/>
              <w:ind w:firstLine="0"/>
              <w:jc w:val="center"/>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14:anchorId="3D53D73F" wp14:editId="547562CD">
                  <wp:extent cx="2857500" cy="2857500"/>
                  <wp:effectExtent l="0" t="0" r="0" b="0"/>
                  <wp:docPr id="16" name="Picture 16" descr="Colo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whe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The </w:t>
            </w:r>
            <w:r w:rsidRPr="00083733">
              <w:rPr>
                <w:rFonts w:ascii="Verdana" w:eastAsia="Times New Roman" w:hAnsi="Verdana" w:cs="Times New Roman"/>
                <w:b/>
                <w:bCs/>
                <w:sz w:val="18"/>
                <w:szCs w:val="18"/>
              </w:rPr>
              <w:t>color wheel</w:t>
            </w:r>
            <w:r w:rsidRPr="00083733">
              <w:rPr>
                <w:rFonts w:ascii="Verdana" w:eastAsia="Times New Roman" w:hAnsi="Verdana" w:cs="Times New Roman"/>
                <w:sz w:val="18"/>
                <w:szCs w:val="18"/>
              </w:rPr>
              <w:t xml:space="preserve"> or </w:t>
            </w:r>
            <w:r w:rsidRPr="00083733">
              <w:rPr>
                <w:rFonts w:ascii="Verdana" w:eastAsia="Times New Roman" w:hAnsi="Verdana" w:cs="Times New Roman"/>
                <w:b/>
                <w:bCs/>
                <w:sz w:val="18"/>
                <w:szCs w:val="18"/>
              </w:rPr>
              <w:t>color circle</w:t>
            </w:r>
            <w:r w:rsidRPr="00083733">
              <w:rPr>
                <w:rFonts w:ascii="Verdana" w:eastAsia="Times New Roman" w:hAnsi="Verdana" w:cs="Times New Roman"/>
                <w:sz w:val="18"/>
                <w:szCs w:val="18"/>
              </w:rPr>
              <w:t xml:space="preserve"> is the basic tool for combining colors. The first circular color diagram was designed by Sir Isaac Newton in 1666.</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The color wheel is designed so that virtually any colors you pick from it will look good together. Over the years, many variations of the basic design have been made, but the most common version is a wheel of 12 colors based on the RYB (or artistic) color model.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Traditionally, there are a number of color combinations that are considered especially pleasing. These are called </w:t>
            </w:r>
            <w:r w:rsidRPr="00083733">
              <w:rPr>
                <w:rFonts w:ascii="Verdana" w:eastAsia="Times New Roman" w:hAnsi="Verdana" w:cs="Times New Roman"/>
                <w:b/>
                <w:bCs/>
                <w:sz w:val="18"/>
                <w:szCs w:val="18"/>
              </w:rPr>
              <w:t>color harmonies</w:t>
            </w:r>
            <w:r w:rsidRPr="00083733">
              <w:rPr>
                <w:rFonts w:ascii="Verdana" w:eastAsia="Times New Roman" w:hAnsi="Verdana" w:cs="Times New Roman"/>
                <w:sz w:val="18"/>
                <w:szCs w:val="18"/>
              </w:rPr>
              <w:t xml:space="preserve"> or </w:t>
            </w:r>
            <w:r w:rsidRPr="00083733">
              <w:rPr>
                <w:rFonts w:ascii="Verdana" w:eastAsia="Times New Roman" w:hAnsi="Verdana" w:cs="Times New Roman"/>
                <w:b/>
                <w:bCs/>
                <w:sz w:val="18"/>
                <w:szCs w:val="18"/>
              </w:rPr>
              <w:t>color chords</w:t>
            </w:r>
            <w:r w:rsidRPr="00083733">
              <w:rPr>
                <w:rFonts w:ascii="Verdana" w:eastAsia="Times New Roman" w:hAnsi="Verdana" w:cs="Times New Roman"/>
                <w:sz w:val="18"/>
                <w:szCs w:val="18"/>
              </w:rPr>
              <w:t xml:space="preserve"> and they consist of two or more colors with a fixed relation in the color wheel.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proofErr w:type="spellStart"/>
            <w:r w:rsidRPr="00083733">
              <w:rPr>
                <w:rFonts w:ascii="Verdana" w:eastAsia="Times New Roman" w:hAnsi="Verdana" w:cs="Times New Roman"/>
                <w:sz w:val="18"/>
                <w:szCs w:val="18"/>
              </w:rPr>
              <w:t>ColorImpact</w:t>
            </w:r>
            <w:proofErr w:type="spellEnd"/>
            <w:r w:rsidRPr="00083733">
              <w:rPr>
                <w:rFonts w:ascii="Verdana" w:eastAsia="Times New Roman" w:hAnsi="Verdana" w:cs="Times New Roman"/>
                <w:sz w:val="18"/>
                <w:szCs w:val="18"/>
              </w:rPr>
              <w:t xml:space="preserve"> is designed to dynamically create a color wheel to match your base color. </w:t>
            </w:r>
          </w:p>
          <w:p w:rsidR="00083733" w:rsidRPr="00083733" w:rsidRDefault="00083733" w:rsidP="00083733">
            <w:pPr>
              <w:spacing w:before="100" w:beforeAutospacing="1" w:after="100" w:afterAutospacing="1"/>
              <w:ind w:firstLine="0"/>
              <w:outlineLvl w:val="2"/>
              <w:rPr>
                <w:rFonts w:ascii="Verdana" w:eastAsia="Times New Roman" w:hAnsi="Verdana" w:cs="Times New Roman"/>
                <w:color w:val="666666"/>
                <w:sz w:val="29"/>
                <w:szCs w:val="29"/>
              </w:rPr>
            </w:pPr>
            <w:bookmarkStart w:id="1" w:name="Primary_colors"/>
            <w:bookmarkEnd w:id="1"/>
            <w:r w:rsidRPr="00083733">
              <w:rPr>
                <w:rFonts w:ascii="Verdana" w:eastAsia="Times New Roman" w:hAnsi="Verdana" w:cs="Times New Roman"/>
                <w:color w:val="666666"/>
                <w:sz w:val="29"/>
                <w:szCs w:val="29"/>
              </w:rPr>
              <w:t>Primary, Secondary and Tertiary Colors</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In the RYB (or subtractive) color model, the </w:t>
            </w:r>
            <w:r w:rsidRPr="00083733">
              <w:rPr>
                <w:rFonts w:ascii="Verdana" w:eastAsia="Times New Roman" w:hAnsi="Verdana" w:cs="Times New Roman"/>
                <w:b/>
                <w:bCs/>
                <w:sz w:val="18"/>
                <w:szCs w:val="18"/>
              </w:rPr>
              <w:t>primary colors</w:t>
            </w:r>
            <w:r w:rsidRPr="00083733">
              <w:rPr>
                <w:rFonts w:ascii="Verdana" w:eastAsia="Times New Roman" w:hAnsi="Verdana" w:cs="Times New Roman"/>
                <w:sz w:val="18"/>
                <w:szCs w:val="18"/>
              </w:rPr>
              <w:t xml:space="preserve"> are red, yellow and blue.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The three </w:t>
            </w:r>
            <w:r w:rsidRPr="00083733">
              <w:rPr>
                <w:rFonts w:ascii="Verdana" w:eastAsia="Times New Roman" w:hAnsi="Verdana" w:cs="Times New Roman"/>
                <w:b/>
                <w:bCs/>
                <w:sz w:val="18"/>
                <w:szCs w:val="18"/>
              </w:rPr>
              <w:t>secondary colors</w:t>
            </w:r>
            <w:r w:rsidRPr="00083733">
              <w:rPr>
                <w:rFonts w:ascii="Verdana" w:eastAsia="Times New Roman" w:hAnsi="Verdana" w:cs="Times New Roman"/>
                <w:sz w:val="18"/>
                <w:szCs w:val="18"/>
              </w:rPr>
              <w:t xml:space="preserve"> (green, orange and purple) are created by mixing two primary colors.</w:t>
            </w:r>
          </w:p>
          <w:p w:rsid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Another six </w:t>
            </w:r>
            <w:r w:rsidRPr="00083733">
              <w:rPr>
                <w:rFonts w:ascii="Verdana" w:eastAsia="Times New Roman" w:hAnsi="Verdana" w:cs="Times New Roman"/>
                <w:b/>
                <w:bCs/>
                <w:sz w:val="18"/>
                <w:szCs w:val="18"/>
              </w:rPr>
              <w:t>tertiary colors</w:t>
            </w:r>
            <w:r w:rsidRPr="00083733">
              <w:rPr>
                <w:rFonts w:ascii="Verdana" w:eastAsia="Times New Roman" w:hAnsi="Verdana" w:cs="Times New Roman"/>
                <w:sz w:val="18"/>
                <w:szCs w:val="18"/>
              </w:rPr>
              <w:t xml:space="preserve"> are created by mixing primary and secondary colors.</w:t>
            </w:r>
          </w:p>
          <w:p w:rsidR="0016631B" w:rsidRDefault="0016631B" w:rsidP="00083733">
            <w:pPr>
              <w:spacing w:before="100" w:beforeAutospacing="1" w:after="100" w:afterAutospacing="1"/>
              <w:ind w:firstLine="0"/>
              <w:rPr>
                <w:rFonts w:ascii="Verdana" w:eastAsia="Times New Roman" w:hAnsi="Verdana" w:cs="Times New Roman"/>
                <w:sz w:val="18"/>
                <w:szCs w:val="18"/>
              </w:rPr>
            </w:pPr>
          </w:p>
          <w:p w:rsidR="0016631B" w:rsidRPr="00083733" w:rsidRDefault="0016631B" w:rsidP="00083733">
            <w:pPr>
              <w:spacing w:before="100" w:beforeAutospacing="1" w:after="100" w:afterAutospacing="1"/>
              <w:ind w:firstLine="0"/>
              <w:rPr>
                <w:rFonts w:ascii="Verdana" w:eastAsia="Times New Roman" w:hAnsi="Verdana" w:cs="Times New Roman"/>
                <w:sz w:val="18"/>
                <w:szCs w:val="18"/>
              </w:rPr>
            </w:pPr>
            <w:r>
              <w:rPr>
                <w:rFonts w:ascii="Verdana" w:eastAsia="Times New Roman" w:hAnsi="Verdana" w:cs="Times New Roman"/>
                <w:sz w:val="18"/>
                <w:szCs w:val="18"/>
              </w:rPr>
              <w:t>(</w:t>
            </w:r>
            <w:proofErr w:type="gramStart"/>
            <w:r>
              <w:rPr>
                <w:rFonts w:ascii="Verdana" w:eastAsia="Times New Roman" w:hAnsi="Verdana" w:cs="Times New Roman"/>
                <w:sz w:val="18"/>
                <w:szCs w:val="18"/>
              </w:rPr>
              <w:t>note</w:t>
            </w:r>
            <w:proofErr w:type="gramEnd"/>
            <w:r>
              <w:rPr>
                <w:rFonts w:ascii="Verdana" w:eastAsia="Times New Roman" w:hAnsi="Verdana" w:cs="Times New Roman"/>
                <w:sz w:val="18"/>
                <w:szCs w:val="18"/>
              </w:rPr>
              <w:t>: The six tertiary colors are: red-orange, yellow-orange, yellow-green, blue-green, blue-purple, red purple.)</w:t>
            </w:r>
          </w:p>
          <w:p w:rsidR="00083733" w:rsidRPr="00083733" w:rsidRDefault="00083733" w:rsidP="00083733">
            <w:pPr>
              <w:ind w:firstLine="0"/>
              <w:rPr>
                <w:rFonts w:ascii="Verdana" w:eastAsia="Times New Roman" w:hAnsi="Verdana" w:cs="Times New Roman"/>
                <w:sz w:val="18"/>
                <w:szCs w:val="18"/>
              </w:rPr>
            </w:pPr>
          </w:p>
          <w:p w:rsidR="00083733" w:rsidRPr="00083733" w:rsidRDefault="00083733" w:rsidP="00083733">
            <w:pPr>
              <w:spacing w:before="100" w:beforeAutospacing="1" w:after="100" w:afterAutospacing="1"/>
              <w:ind w:firstLine="0"/>
              <w:outlineLvl w:val="2"/>
              <w:rPr>
                <w:rFonts w:ascii="Verdana" w:eastAsia="Times New Roman" w:hAnsi="Verdana" w:cs="Times New Roman"/>
                <w:color w:val="666666"/>
                <w:sz w:val="29"/>
                <w:szCs w:val="29"/>
              </w:rPr>
            </w:pPr>
            <w:bookmarkStart w:id="2" w:name="warm_cool_colors"/>
            <w:bookmarkEnd w:id="2"/>
            <w:r>
              <w:rPr>
                <w:rFonts w:ascii="Verdana" w:eastAsia="Times New Roman" w:hAnsi="Verdana" w:cs="Times New Roman"/>
                <w:noProof/>
                <w:sz w:val="18"/>
                <w:szCs w:val="18"/>
              </w:rPr>
              <w:drawing>
                <wp:anchor distT="0" distB="0" distL="0" distR="0" simplePos="0" relativeHeight="251658240" behindDoc="0" locked="0" layoutInCell="1" allowOverlap="0" wp14:anchorId="365C4749" wp14:editId="0D279C2E">
                  <wp:simplePos x="0" y="0"/>
                  <wp:positionH relativeFrom="column">
                    <wp:align>right</wp:align>
                  </wp:positionH>
                  <wp:positionV relativeFrom="line">
                    <wp:posOffset>0</wp:posOffset>
                  </wp:positionV>
                  <wp:extent cx="1628775" cy="1714500"/>
                  <wp:effectExtent l="0" t="0" r="9525" b="0"/>
                  <wp:wrapSquare wrapText="bothSides"/>
                  <wp:docPr id="22" name="Picture 22" descr="Warm and coo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m and cool col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733">
              <w:rPr>
                <w:rFonts w:ascii="Verdana" w:eastAsia="Times New Roman" w:hAnsi="Verdana" w:cs="Times New Roman"/>
                <w:color w:val="666666"/>
                <w:sz w:val="29"/>
                <w:szCs w:val="29"/>
              </w:rPr>
              <w:t>Warm and cool colors</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bookmarkStart w:id="3" w:name="_GoBack"/>
            <w:bookmarkEnd w:id="3"/>
            <w:r w:rsidRPr="00083733">
              <w:rPr>
                <w:rFonts w:ascii="Verdana" w:eastAsia="Times New Roman" w:hAnsi="Verdana" w:cs="Times New Roman"/>
                <w:sz w:val="18"/>
                <w:szCs w:val="18"/>
              </w:rPr>
              <w:t xml:space="preserve">The color circle can be divided into warm and cool colors.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b/>
                <w:bCs/>
                <w:sz w:val="18"/>
                <w:szCs w:val="18"/>
              </w:rPr>
              <w:lastRenderedPageBreak/>
              <w:t>Warm colors</w:t>
            </w:r>
            <w:r w:rsidRPr="00083733">
              <w:rPr>
                <w:rFonts w:ascii="Verdana" w:eastAsia="Times New Roman" w:hAnsi="Verdana" w:cs="Times New Roman"/>
                <w:sz w:val="18"/>
                <w:szCs w:val="18"/>
              </w:rPr>
              <w:t xml:space="preserve"> are vivid and energetic, and tend to advance in space.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b/>
                <w:bCs/>
                <w:sz w:val="18"/>
                <w:szCs w:val="18"/>
              </w:rPr>
              <w:t>Cool colors</w:t>
            </w:r>
            <w:r w:rsidRPr="00083733">
              <w:rPr>
                <w:rFonts w:ascii="Verdana" w:eastAsia="Times New Roman" w:hAnsi="Verdana" w:cs="Times New Roman"/>
                <w:sz w:val="18"/>
                <w:szCs w:val="18"/>
              </w:rPr>
              <w:t xml:space="preserve"> give an impression of calm, and create a soothing impression.</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White, black and gray are considered to be neutral.</w:t>
            </w:r>
          </w:p>
          <w:p w:rsidR="00083733" w:rsidRPr="00083733" w:rsidRDefault="00083733" w:rsidP="00083733">
            <w:pPr>
              <w:spacing w:before="100" w:beforeAutospacing="1" w:after="100" w:afterAutospacing="1"/>
              <w:ind w:firstLine="0"/>
              <w:outlineLvl w:val="2"/>
              <w:rPr>
                <w:rFonts w:ascii="Verdana" w:eastAsia="Times New Roman" w:hAnsi="Verdana" w:cs="Times New Roman"/>
                <w:color w:val="666666"/>
                <w:sz w:val="29"/>
                <w:szCs w:val="29"/>
              </w:rPr>
            </w:pPr>
            <w:bookmarkStart w:id="4" w:name="tints_shades_tones"/>
            <w:bookmarkEnd w:id="4"/>
            <w:r w:rsidRPr="00083733">
              <w:rPr>
                <w:rFonts w:ascii="Verdana" w:eastAsia="Times New Roman" w:hAnsi="Verdana" w:cs="Times New Roman"/>
                <w:color w:val="666666"/>
                <w:sz w:val="29"/>
                <w:szCs w:val="29"/>
              </w:rPr>
              <w:t>Tints, Shades, and Tones</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These terms are often used incorrectly, although they describe fairly simple color concepts. If a color is made lighter by adding white, the result is called a </w:t>
            </w:r>
            <w:r w:rsidRPr="00083733">
              <w:rPr>
                <w:rFonts w:ascii="Verdana" w:eastAsia="Times New Roman" w:hAnsi="Verdana" w:cs="Times New Roman"/>
                <w:b/>
                <w:bCs/>
                <w:sz w:val="18"/>
                <w:szCs w:val="18"/>
              </w:rPr>
              <w:t>tint</w:t>
            </w:r>
            <w:r w:rsidRPr="00083733">
              <w:rPr>
                <w:rFonts w:ascii="Verdana" w:eastAsia="Times New Roman" w:hAnsi="Verdana" w:cs="Times New Roman"/>
                <w:sz w:val="18"/>
                <w:szCs w:val="18"/>
              </w:rPr>
              <w:t xml:space="preserve">. If black is added, the darker version is called a </w:t>
            </w:r>
            <w:r w:rsidRPr="00083733">
              <w:rPr>
                <w:rFonts w:ascii="Verdana" w:eastAsia="Times New Roman" w:hAnsi="Verdana" w:cs="Times New Roman"/>
                <w:b/>
                <w:bCs/>
                <w:sz w:val="18"/>
                <w:szCs w:val="18"/>
              </w:rPr>
              <w:t>shade</w:t>
            </w:r>
            <w:r w:rsidRPr="00083733">
              <w:rPr>
                <w:rFonts w:ascii="Verdana" w:eastAsia="Times New Roman" w:hAnsi="Verdana" w:cs="Times New Roman"/>
                <w:sz w:val="18"/>
                <w:szCs w:val="18"/>
              </w:rPr>
              <w:t xml:space="preserve">. And if gray is added, the result is a different </w:t>
            </w:r>
            <w:r w:rsidRPr="00083733">
              <w:rPr>
                <w:rFonts w:ascii="Verdana" w:eastAsia="Times New Roman" w:hAnsi="Verdana" w:cs="Times New Roman"/>
                <w:b/>
                <w:bCs/>
                <w:sz w:val="18"/>
                <w:szCs w:val="18"/>
              </w:rPr>
              <w:t>tone</w:t>
            </w:r>
            <w:r w:rsidRPr="00083733">
              <w:rPr>
                <w:rFonts w:ascii="Verdana" w:eastAsia="Times New Roman" w:hAnsi="Verdana" w:cs="Times New Roman"/>
                <w:sz w:val="18"/>
                <w:szCs w:val="18"/>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083733" w:rsidRPr="00083733">
              <w:trPr>
                <w:tblCellSpacing w:w="0" w:type="dxa"/>
              </w:trPr>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b/>
                      <w:bCs/>
                      <w:sz w:val="18"/>
                      <w:szCs w:val="18"/>
                    </w:rPr>
                    <w:t>Tints</w:t>
                  </w:r>
                  <w:r w:rsidRPr="00083733">
                    <w:rPr>
                      <w:rFonts w:ascii="Verdana" w:eastAsia="Times New Roman" w:hAnsi="Verdana" w:cs="Times New Roman"/>
                      <w:sz w:val="18"/>
                      <w:szCs w:val="18"/>
                    </w:rPr>
                    <w:t xml:space="preserve"> - adding white to a pure hue:</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39F5053" wp14:editId="51D96228">
                        <wp:extent cx="4238625" cy="666750"/>
                        <wp:effectExtent l="0" t="0" r="9525" b="0"/>
                        <wp:docPr id="15" name="Picture 15" descr="t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666750"/>
                                </a:xfrm>
                                <a:prstGeom prst="rect">
                                  <a:avLst/>
                                </a:prstGeom>
                                <a:noFill/>
                                <a:ln>
                                  <a:noFill/>
                                </a:ln>
                              </pic:spPr>
                            </pic:pic>
                          </a:graphicData>
                        </a:graphic>
                      </wp:inline>
                    </w:drawing>
                  </w:r>
                </w:p>
              </w:tc>
            </w:tr>
            <w:tr w:rsidR="00083733" w:rsidRPr="00083733">
              <w:trPr>
                <w:tblCellSpacing w:w="0" w:type="dxa"/>
              </w:trPr>
              <w:tc>
                <w:tcPr>
                  <w:tcW w:w="0" w:type="auto"/>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67" style="width:0;height:.75pt" o:hralign="center" o:hrstd="t" o:hrnoshade="t" o:hr="t" fillcolor="gray" stroked="f"/>
                    </w:pict>
                  </w:r>
                </w:p>
              </w:tc>
            </w:tr>
            <w:tr w:rsidR="00083733" w:rsidRPr="00083733">
              <w:trPr>
                <w:tblCellSpacing w:w="0" w:type="dxa"/>
              </w:trPr>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b/>
                      <w:bCs/>
                      <w:sz w:val="18"/>
                      <w:szCs w:val="18"/>
                    </w:rPr>
                    <w:t>Shades</w:t>
                  </w:r>
                  <w:r w:rsidRPr="00083733">
                    <w:rPr>
                      <w:rFonts w:ascii="Verdana" w:eastAsia="Times New Roman" w:hAnsi="Verdana" w:cs="Times New Roman"/>
                      <w:sz w:val="18"/>
                      <w:szCs w:val="18"/>
                    </w:rPr>
                    <w:t xml:space="preserve"> - adding black to a pure hue:</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B9788DA" wp14:editId="1F69D163">
                        <wp:extent cx="4238625" cy="666750"/>
                        <wp:effectExtent l="0" t="0" r="9525" b="0"/>
                        <wp:docPr id="14" name="Picture 14" descr="Sh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666750"/>
                                </a:xfrm>
                                <a:prstGeom prst="rect">
                                  <a:avLst/>
                                </a:prstGeom>
                                <a:noFill/>
                                <a:ln>
                                  <a:noFill/>
                                </a:ln>
                              </pic:spPr>
                            </pic:pic>
                          </a:graphicData>
                        </a:graphic>
                      </wp:inline>
                    </w:drawing>
                  </w:r>
                </w:p>
              </w:tc>
            </w:tr>
            <w:tr w:rsidR="00083733" w:rsidRPr="00083733">
              <w:trPr>
                <w:tblCellSpacing w:w="0" w:type="dxa"/>
              </w:trPr>
              <w:tc>
                <w:tcPr>
                  <w:tcW w:w="0" w:type="auto"/>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68" style="width:0;height:.75pt" o:hralign="center" o:hrstd="t" o:hrnoshade="t" o:hr="t" fillcolor="gray" stroked="f"/>
                    </w:pict>
                  </w:r>
                </w:p>
              </w:tc>
            </w:tr>
            <w:tr w:rsidR="00083733" w:rsidRPr="00083733">
              <w:trPr>
                <w:tblCellSpacing w:w="0" w:type="dxa"/>
              </w:trPr>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b/>
                      <w:bCs/>
                      <w:sz w:val="18"/>
                      <w:szCs w:val="18"/>
                    </w:rPr>
                    <w:t>Tones</w:t>
                  </w:r>
                  <w:r w:rsidRPr="00083733">
                    <w:rPr>
                      <w:rFonts w:ascii="Verdana" w:eastAsia="Times New Roman" w:hAnsi="Verdana" w:cs="Times New Roman"/>
                      <w:sz w:val="18"/>
                      <w:szCs w:val="18"/>
                    </w:rPr>
                    <w:t xml:space="preserve"> - adding gray to a pure hue:</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99293AA" wp14:editId="4737AC49">
                        <wp:extent cx="4238625" cy="666750"/>
                        <wp:effectExtent l="0" t="0" r="9525" b="0"/>
                        <wp:docPr id="13" name="Picture 13" descr="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666750"/>
                                </a:xfrm>
                                <a:prstGeom prst="rect">
                                  <a:avLst/>
                                </a:prstGeom>
                                <a:noFill/>
                                <a:ln>
                                  <a:noFill/>
                                </a:ln>
                              </pic:spPr>
                            </pic:pic>
                          </a:graphicData>
                        </a:graphic>
                      </wp:inline>
                    </w:drawing>
                  </w:r>
                </w:p>
              </w:tc>
            </w:tr>
            <w:tr w:rsidR="00083733" w:rsidRPr="00083733">
              <w:trPr>
                <w:tblCellSpacing w:w="0" w:type="dxa"/>
              </w:trPr>
              <w:tc>
                <w:tcPr>
                  <w:tcW w:w="0" w:type="auto"/>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69" style="width:0;height:.75pt" o:hralign="center" o:hrstd="t" o:hrnoshade="t" o:hr="t" fillcolor="gray" stroked="f"/>
                    </w:pict>
                  </w:r>
                </w:p>
              </w:tc>
            </w:tr>
            <w:tr w:rsidR="00083733" w:rsidRPr="00083733">
              <w:trPr>
                <w:tblCellSpacing w:w="0" w:type="dxa"/>
              </w:trPr>
              <w:tc>
                <w:tcPr>
                  <w:tcW w:w="0" w:type="auto"/>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t> </w:t>
                  </w:r>
                </w:p>
              </w:tc>
            </w:tr>
          </w:tbl>
          <w:p w:rsidR="00083733" w:rsidRPr="00083733" w:rsidRDefault="00083733" w:rsidP="00083733">
            <w:pPr>
              <w:spacing w:before="100" w:beforeAutospacing="1" w:after="100" w:afterAutospacing="1"/>
              <w:ind w:firstLine="0"/>
              <w:outlineLvl w:val="2"/>
              <w:rPr>
                <w:rFonts w:ascii="Verdana" w:eastAsia="Times New Roman" w:hAnsi="Verdana" w:cs="Times New Roman"/>
                <w:color w:val="666666"/>
                <w:sz w:val="29"/>
                <w:szCs w:val="29"/>
              </w:rPr>
            </w:pPr>
            <w:bookmarkStart w:id="5" w:name="color_harmonies"/>
            <w:bookmarkEnd w:id="5"/>
            <w:r w:rsidRPr="00083733">
              <w:rPr>
                <w:rFonts w:ascii="Verdana" w:eastAsia="Times New Roman" w:hAnsi="Verdana" w:cs="Times New Roman"/>
                <w:color w:val="666666"/>
                <w:sz w:val="29"/>
                <w:szCs w:val="29"/>
              </w:rPr>
              <w:t xml:space="preserve">Color Harmonies </w:t>
            </w:r>
            <w:r w:rsidRPr="00083733">
              <w:rPr>
                <w:rFonts w:ascii="Verdana" w:eastAsia="Times New Roman" w:hAnsi="Verdana" w:cs="Times New Roman"/>
                <w:color w:val="666666"/>
                <w:sz w:val="29"/>
                <w:szCs w:val="29"/>
              </w:rPr>
              <w:br/>
              <w:t xml:space="preserve">- basic techniques for creating color schemes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Below are shown the basic color chords based on the </w:t>
            </w:r>
            <w:r w:rsidRPr="00083733">
              <w:rPr>
                <w:rFonts w:ascii="Verdana" w:eastAsia="Times New Roman" w:hAnsi="Verdana" w:cs="Times New Roman"/>
                <w:b/>
                <w:bCs/>
                <w:sz w:val="18"/>
                <w:szCs w:val="18"/>
              </w:rPr>
              <w:t>color wheel</w:t>
            </w:r>
            <w:r w:rsidRPr="00083733">
              <w:rPr>
                <w:rFonts w:ascii="Verdana" w:eastAsia="Times New Roman" w:hAnsi="Verdana" w:cs="Times New Roman"/>
                <w:sz w:val="18"/>
                <w:szCs w:val="18"/>
              </w:rP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790"/>
              <w:gridCol w:w="6570"/>
            </w:tblGrid>
            <w:tr w:rsidR="00083733" w:rsidRPr="00083733">
              <w:trPr>
                <w:tblCellSpacing w:w="0" w:type="dxa"/>
              </w:trPr>
              <w:tc>
                <w:tcPr>
                  <w:tcW w:w="0" w:type="auto"/>
                  <w:gridSpan w:val="2"/>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70" style="width:0;height:.75pt" o:hralign="center" o:hrstd="t" o:hrnoshade="t" o:hr="t" fillcolor="gray" stroked="f"/>
                    </w:pict>
                  </w:r>
                </w:p>
              </w:tc>
            </w:tr>
            <w:tr w:rsidR="00083733" w:rsidRPr="00083733">
              <w:trPr>
                <w:tblCellSpacing w:w="0" w:type="dxa"/>
              </w:trPr>
              <w:tc>
                <w:tcPr>
                  <w:tcW w:w="0" w:type="auto"/>
                  <w:hideMark/>
                </w:tcPr>
                <w:p w:rsidR="00083733" w:rsidRPr="00083733" w:rsidRDefault="00083733" w:rsidP="00083733">
                  <w:pPr>
                    <w:ind w:firstLine="0"/>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14:anchorId="3DD949F5" wp14:editId="53F702E3">
                        <wp:extent cx="1714500" cy="1714500"/>
                        <wp:effectExtent l="0" t="0" r="0" b="0"/>
                        <wp:docPr id="12" name="Picture 12" descr="comp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lement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bookmarkStart w:id="6" w:name="complementary"/>
                  <w:bookmarkEnd w:id="6"/>
                  <w:r w:rsidRPr="00083733">
                    <w:rPr>
                      <w:rFonts w:ascii="Verdana" w:eastAsia="Times New Roman" w:hAnsi="Verdana" w:cs="Times New Roman"/>
                      <w:b/>
                      <w:bCs/>
                      <w:sz w:val="18"/>
                      <w:szCs w:val="18"/>
                    </w:rPr>
                    <w:t>Complementary color scheme</w:t>
                  </w:r>
                  <w:r w:rsidRPr="00083733">
                    <w:rPr>
                      <w:rFonts w:ascii="Verdana" w:eastAsia="Times New Roman" w:hAnsi="Verdana" w:cs="Times New Roman"/>
                      <w:sz w:val="18"/>
                      <w:szCs w:val="18"/>
                    </w:rPr>
                    <w:t xml:space="preserve"> </w:t>
                  </w:r>
                  <w:r w:rsidRPr="00083733">
                    <w:rPr>
                      <w:rFonts w:ascii="Verdana" w:eastAsia="Times New Roman" w:hAnsi="Verdana" w:cs="Times New Roman"/>
                      <w:sz w:val="18"/>
                      <w:szCs w:val="18"/>
                    </w:rPr>
                    <w:br/>
                    <w:t>Colors that are opposite each other on the color wheel are considered to be complementary colors (example: red and green).</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The high contrast of complementary colors creates a vibrant look especially when used at full saturation. This color scheme must be managed well so it is not jarring.</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Complementary color schemes are tricky to use in large doses, but work well when you want something to stand out.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Complementary colors are really bad for text. </w:t>
                  </w:r>
                  <w:r w:rsidRPr="00083733">
                    <w:rPr>
                      <w:rFonts w:ascii="Verdana" w:eastAsia="Times New Roman" w:hAnsi="Verdana" w:cs="Times New Roman"/>
                      <w:sz w:val="18"/>
                      <w:szCs w:val="18"/>
                    </w:rPr>
                    <w:br/>
                  </w:r>
                  <w:r w:rsidRPr="00083733">
                    <w:rPr>
                      <w:rFonts w:ascii="Verdana" w:eastAsia="Times New Roman" w:hAnsi="Verdana" w:cs="Times New Roman"/>
                      <w:sz w:val="18"/>
                      <w:szCs w:val="18"/>
                    </w:rPr>
                    <w:br/>
                  </w:r>
                  <w:r>
                    <w:rPr>
                      <w:rFonts w:ascii="Verdana" w:eastAsia="Times New Roman" w:hAnsi="Verdana" w:cs="Times New Roman"/>
                      <w:noProof/>
                      <w:sz w:val="18"/>
                      <w:szCs w:val="18"/>
                    </w:rPr>
                    <w:drawing>
                      <wp:inline distT="0" distB="0" distL="0" distR="0" wp14:anchorId="463691DC" wp14:editId="36868521">
                        <wp:extent cx="1428750" cy="1143000"/>
                        <wp:effectExtent l="0" t="0" r="0" b="0"/>
                        <wp:docPr id="11" name="Picture 11" descr="complementary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lementary sch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r w:rsidR="00083733" w:rsidRPr="00083733">
              <w:trPr>
                <w:tblCellSpacing w:w="0" w:type="dxa"/>
              </w:trPr>
              <w:tc>
                <w:tcPr>
                  <w:tcW w:w="0" w:type="auto"/>
                  <w:gridSpan w:val="2"/>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71" style="width:0;height:.75pt" o:hralign="center" o:hrstd="t" o:hrnoshade="t" o:hr="t" fillcolor="gray" stroked="f"/>
                    </w:pict>
                  </w:r>
                </w:p>
              </w:tc>
            </w:tr>
            <w:tr w:rsidR="00083733" w:rsidRPr="00083733">
              <w:trPr>
                <w:tblCellSpacing w:w="0" w:type="dxa"/>
              </w:trPr>
              <w:tc>
                <w:tcPr>
                  <w:tcW w:w="0" w:type="auto"/>
                  <w:hideMark/>
                </w:tcPr>
                <w:p w:rsidR="00083733" w:rsidRPr="00083733" w:rsidRDefault="00083733" w:rsidP="00083733">
                  <w:pPr>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1AE2584" wp14:editId="70E233AF">
                        <wp:extent cx="1714500" cy="1714500"/>
                        <wp:effectExtent l="0" t="0" r="0" b="0"/>
                        <wp:docPr id="10" name="Picture 10" descr="ana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alogo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bookmarkStart w:id="7" w:name="analogous"/>
                  <w:bookmarkEnd w:id="7"/>
                  <w:r w:rsidRPr="00083733">
                    <w:rPr>
                      <w:rFonts w:ascii="Verdana" w:eastAsia="Times New Roman" w:hAnsi="Verdana" w:cs="Times New Roman"/>
                      <w:b/>
                      <w:bCs/>
                      <w:sz w:val="18"/>
                      <w:szCs w:val="18"/>
                    </w:rPr>
                    <w:t>Analogous color scheme</w:t>
                  </w:r>
                  <w:r w:rsidRPr="00083733">
                    <w:rPr>
                      <w:rFonts w:ascii="Verdana" w:eastAsia="Times New Roman" w:hAnsi="Verdana" w:cs="Times New Roman"/>
                      <w:sz w:val="18"/>
                      <w:szCs w:val="18"/>
                    </w:rPr>
                    <w:br/>
                    <w:t xml:space="preserve">Analogous color schemes use colors that are next to each other on the color wheel. They usually match well and create serene and comfortable designs.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Analogous color schemes are often found in nature and are harmonious and pleasing to the eye.</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Make sure you have enough contrast when choosing an analogous color scheme.</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Choose one color to dominate, a second to support. The third color is used (along with black, white or gray) as an accent.</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br/>
                  </w:r>
                  <w:r>
                    <w:rPr>
                      <w:rFonts w:ascii="Verdana" w:eastAsia="Times New Roman" w:hAnsi="Verdana" w:cs="Times New Roman"/>
                      <w:noProof/>
                      <w:sz w:val="18"/>
                      <w:szCs w:val="18"/>
                    </w:rPr>
                    <w:drawing>
                      <wp:inline distT="0" distB="0" distL="0" distR="0" wp14:anchorId="30E5AEA5" wp14:editId="7669C355">
                        <wp:extent cx="1428750" cy="1143000"/>
                        <wp:effectExtent l="0" t="0" r="0" b="0"/>
                        <wp:docPr id="9" name="Picture 9" descr="analogous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alogous sche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r w:rsidR="00083733" w:rsidRPr="00083733">
              <w:trPr>
                <w:tblCellSpacing w:w="0" w:type="dxa"/>
              </w:trPr>
              <w:tc>
                <w:tcPr>
                  <w:tcW w:w="0" w:type="auto"/>
                  <w:gridSpan w:val="2"/>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72" style="width:0;height:.75pt" o:hralign="center" o:hrstd="t" o:hrnoshade="t" o:hr="t" fillcolor="gray" stroked="f"/>
                    </w:pict>
                  </w:r>
                </w:p>
              </w:tc>
            </w:tr>
            <w:tr w:rsidR="00083733" w:rsidRPr="00083733">
              <w:trPr>
                <w:tblCellSpacing w:w="0" w:type="dxa"/>
              </w:trPr>
              <w:tc>
                <w:tcPr>
                  <w:tcW w:w="0" w:type="auto"/>
                  <w:hideMark/>
                </w:tcPr>
                <w:p w:rsidR="00083733" w:rsidRPr="00083733" w:rsidRDefault="00083733" w:rsidP="00083733">
                  <w:pPr>
                    <w:ind w:firstLine="0"/>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14:anchorId="52779A73" wp14:editId="516D104F">
                        <wp:extent cx="1714500" cy="1714500"/>
                        <wp:effectExtent l="0" t="0" r="0" b="0"/>
                        <wp:docPr id="8" name="Picture 8" descr="tri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i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bookmarkStart w:id="8" w:name="triadic"/>
                  <w:bookmarkEnd w:id="8"/>
                  <w:r w:rsidRPr="00083733">
                    <w:rPr>
                      <w:rFonts w:ascii="Verdana" w:eastAsia="Times New Roman" w:hAnsi="Verdana" w:cs="Times New Roman"/>
                      <w:b/>
                      <w:bCs/>
                      <w:sz w:val="18"/>
                      <w:szCs w:val="18"/>
                    </w:rPr>
                    <w:t xml:space="preserve">Triadic color scheme </w:t>
                  </w:r>
                  <w:r w:rsidRPr="00083733">
                    <w:rPr>
                      <w:rFonts w:ascii="Verdana" w:eastAsia="Times New Roman" w:hAnsi="Verdana" w:cs="Times New Roman"/>
                      <w:sz w:val="18"/>
                      <w:szCs w:val="18"/>
                    </w:rPr>
                    <w:br/>
                    <w:t xml:space="preserve">A triadic color scheme uses colors that are evenly spaced around the color wheel.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Triadic color schemes tend to be quite vibrant, even if you use pale or unsaturated versions of your hues.</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To use a triadic harmony successfully, the colors should be carefully balanced - let one color dominate and use the two others for accent.</w:t>
                  </w:r>
                  <w:r w:rsidRPr="00083733">
                    <w:rPr>
                      <w:rFonts w:ascii="Verdana" w:eastAsia="Times New Roman" w:hAnsi="Verdana" w:cs="Times New Roman"/>
                      <w:sz w:val="18"/>
                      <w:szCs w:val="18"/>
                    </w:rPr>
                    <w:br/>
                  </w:r>
                  <w:r w:rsidRPr="00083733">
                    <w:rPr>
                      <w:rFonts w:ascii="Verdana" w:eastAsia="Times New Roman" w:hAnsi="Verdana" w:cs="Times New Roman"/>
                      <w:sz w:val="18"/>
                      <w:szCs w:val="18"/>
                    </w:rPr>
                    <w:br/>
                  </w:r>
                  <w:r>
                    <w:rPr>
                      <w:rFonts w:ascii="Verdana" w:eastAsia="Times New Roman" w:hAnsi="Verdana" w:cs="Times New Roman"/>
                      <w:noProof/>
                      <w:sz w:val="18"/>
                      <w:szCs w:val="18"/>
                    </w:rPr>
                    <w:drawing>
                      <wp:inline distT="0" distB="0" distL="0" distR="0" wp14:anchorId="60177B11" wp14:editId="7FD9293E">
                        <wp:extent cx="1428750" cy="1143000"/>
                        <wp:effectExtent l="0" t="0" r="0" b="0"/>
                        <wp:docPr id="7" name="Picture 7" descr="triadic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iadic sche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r w:rsidR="00083733" w:rsidRPr="00083733">
              <w:trPr>
                <w:tblCellSpacing w:w="0" w:type="dxa"/>
              </w:trPr>
              <w:tc>
                <w:tcPr>
                  <w:tcW w:w="0" w:type="auto"/>
                  <w:gridSpan w:val="2"/>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73" style="width:0;height:.75pt" o:hralign="center" o:hrstd="t" o:hrnoshade="t" o:hr="t" fillcolor="gray" stroked="f"/>
                    </w:pict>
                  </w:r>
                </w:p>
              </w:tc>
            </w:tr>
            <w:tr w:rsidR="00083733" w:rsidRPr="00083733">
              <w:trPr>
                <w:tblCellSpacing w:w="0" w:type="dxa"/>
              </w:trPr>
              <w:tc>
                <w:tcPr>
                  <w:tcW w:w="0" w:type="auto"/>
                  <w:hideMark/>
                </w:tcPr>
                <w:p w:rsidR="00083733" w:rsidRPr="00083733" w:rsidRDefault="00083733" w:rsidP="00083733">
                  <w:pPr>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9102935" wp14:editId="0C09AF7F">
                        <wp:extent cx="1714500" cy="1714500"/>
                        <wp:effectExtent l="0" t="0" r="0" b="0"/>
                        <wp:docPr id="6" name="Picture 6" descr="split-comp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lit-complement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bookmarkStart w:id="9" w:name="split-complementary"/>
                  <w:bookmarkEnd w:id="9"/>
                  <w:r w:rsidRPr="00083733">
                    <w:rPr>
                      <w:rFonts w:ascii="Verdana" w:eastAsia="Times New Roman" w:hAnsi="Verdana" w:cs="Times New Roman"/>
                      <w:b/>
                      <w:bCs/>
                      <w:sz w:val="18"/>
                      <w:szCs w:val="18"/>
                    </w:rPr>
                    <w:t xml:space="preserve">Split-Complementary color scheme </w:t>
                  </w:r>
                  <w:r w:rsidRPr="00083733">
                    <w:rPr>
                      <w:rFonts w:ascii="Verdana" w:eastAsia="Times New Roman" w:hAnsi="Verdana" w:cs="Times New Roman"/>
                      <w:sz w:val="18"/>
                      <w:szCs w:val="18"/>
                    </w:rPr>
                    <w:br/>
                    <w:t xml:space="preserve">The split-complementary color scheme is a variation of the complementary color scheme. In addition to the base color, it uses the two colors adjacent to its complement.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This color scheme has the same strong visual contrast as the complementary color scheme, but has less tension.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The split-complimentary color scheme is often a good choice for beginners, because it is difficult to mess up.</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A9E5B6C" wp14:editId="58263897">
                        <wp:extent cx="1428750" cy="1143000"/>
                        <wp:effectExtent l="0" t="0" r="0" b="0"/>
                        <wp:docPr id="5" name="Picture 5" descr="split-complementary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lit-complementary sche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r w:rsidR="00083733" w:rsidRPr="00083733">
              <w:trPr>
                <w:tblCellSpacing w:w="0" w:type="dxa"/>
              </w:trPr>
              <w:tc>
                <w:tcPr>
                  <w:tcW w:w="0" w:type="auto"/>
                  <w:gridSpan w:val="2"/>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pict>
                      <v:rect id="_x0000_i1174" style="width:0;height:.75pt" o:hralign="center" o:hrstd="t" o:hrnoshade="t" o:hr="t" fillcolor="gray" stroked="f"/>
                    </w:pict>
                  </w:r>
                </w:p>
              </w:tc>
            </w:tr>
            <w:tr w:rsidR="00083733" w:rsidRPr="00083733">
              <w:trPr>
                <w:tblCellSpacing w:w="0" w:type="dxa"/>
              </w:trPr>
              <w:tc>
                <w:tcPr>
                  <w:tcW w:w="0" w:type="auto"/>
                  <w:hideMark/>
                </w:tcPr>
                <w:p w:rsidR="00083733" w:rsidRPr="00083733" w:rsidRDefault="00083733" w:rsidP="00083733">
                  <w:pPr>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D55EA72" wp14:editId="740FFF56">
                        <wp:extent cx="1714500" cy="1714500"/>
                        <wp:effectExtent l="0" t="0" r="0" b="0"/>
                        <wp:docPr id="4" name="Picture 4" descr="http://www.tigercolor.com/Images/Tet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igercolor.com/Images/Tetrad.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bookmarkStart w:id="10" w:name="rectangle"/>
                  <w:bookmarkEnd w:id="10"/>
                  <w:r w:rsidRPr="00083733">
                    <w:rPr>
                      <w:rFonts w:ascii="Verdana" w:eastAsia="Times New Roman" w:hAnsi="Verdana" w:cs="Times New Roman"/>
                      <w:b/>
                      <w:bCs/>
                      <w:sz w:val="18"/>
                      <w:szCs w:val="18"/>
                    </w:rPr>
                    <w:t>Rectangle (</w:t>
                  </w:r>
                  <w:proofErr w:type="spellStart"/>
                  <w:r w:rsidRPr="00083733">
                    <w:rPr>
                      <w:rFonts w:ascii="Verdana" w:eastAsia="Times New Roman" w:hAnsi="Verdana" w:cs="Times New Roman"/>
                      <w:b/>
                      <w:bCs/>
                      <w:sz w:val="18"/>
                      <w:szCs w:val="18"/>
                    </w:rPr>
                    <w:t>tetradic</w:t>
                  </w:r>
                  <w:proofErr w:type="spellEnd"/>
                  <w:r w:rsidRPr="00083733">
                    <w:rPr>
                      <w:rFonts w:ascii="Verdana" w:eastAsia="Times New Roman" w:hAnsi="Verdana" w:cs="Times New Roman"/>
                      <w:b/>
                      <w:bCs/>
                      <w:sz w:val="18"/>
                      <w:szCs w:val="18"/>
                    </w:rPr>
                    <w:t xml:space="preserve">) color scheme </w:t>
                  </w:r>
                  <w:r w:rsidRPr="00083733">
                    <w:rPr>
                      <w:rFonts w:ascii="Verdana" w:eastAsia="Times New Roman" w:hAnsi="Verdana" w:cs="Times New Roman"/>
                      <w:sz w:val="18"/>
                      <w:szCs w:val="18"/>
                    </w:rPr>
                    <w:br/>
                    <w:t xml:space="preserve">The rectangle or </w:t>
                  </w:r>
                  <w:proofErr w:type="spellStart"/>
                  <w:r w:rsidRPr="00083733">
                    <w:rPr>
                      <w:rFonts w:ascii="Verdana" w:eastAsia="Times New Roman" w:hAnsi="Verdana" w:cs="Times New Roman"/>
                      <w:sz w:val="18"/>
                      <w:szCs w:val="18"/>
                    </w:rPr>
                    <w:t>tetradic</w:t>
                  </w:r>
                  <w:proofErr w:type="spellEnd"/>
                  <w:r w:rsidRPr="00083733">
                    <w:rPr>
                      <w:rFonts w:ascii="Verdana" w:eastAsia="Times New Roman" w:hAnsi="Verdana" w:cs="Times New Roman"/>
                      <w:sz w:val="18"/>
                      <w:szCs w:val="18"/>
                    </w:rPr>
                    <w:t xml:space="preserve"> color scheme uses four colors arranged into two complementary pairs.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This rich color scheme offers plenty of possibilities for variation.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proofErr w:type="spellStart"/>
                  <w:r w:rsidRPr="00083733">
                    <w:rPr>
                      <w:rFonts w:ascii="Verdana" w:eastAsia="Times New Roman" w:hAnsi="Verdana" w:cs="Times New Roman"/>
                      <w:sz w:val="18"/>
                      <w:szCs w:val="18"/>
                    </w:rPr>
                    <w:t>Tetradic</w:t>
                  </w:r>
                  <w:proofErr w:type="spellEnd"/>
                  <w:r w:rsidRPr="00083733">
                    <w:rPr>
                      <w:rFonts w:ascii="Verdana" w:eastAsia="Times New Roman" w:hAnsi="Verdana" w:cs="Times New Roman"/>
                      <w:sz w:val="18"/>
                      <w:szCs w:val="18"/>
                    </w:rPr>
                    <w:t xml:space="preserve"> color schemes works best if you let one color be dominant.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You should also pay attention to the balance between warm and cool colors in your design.</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14:anchorId="24C383F9" wp14:editId="7BAAB95A">
                        <wp:extent cx="1428750" cy="1143000"/>
                        <wp:effectExtent l="0" t="0" r="0" b="0"/>
                        <wp:docPr id="3" name="Picture 3" descr="rectangle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tch_rect" descr="rectangle sche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r w:rsidR="00083733" w:rsidRPr="00083733">
              <w:trPr>
                <w:tblCellSpacing w:w="0" w:type="dxa"/>
              </w:trPr>
              <w:tc>
                <w:tcPr>
                  <w:tcW w:w="0" w:type="auto"/>
                  <w:gridSpan w:val="2"/>
                  <w:vAlign w:val="center"/>
                  <w:hideMark/>
                </w:tcPr>
                <w:p w:rsidR="00083733" w:rsidRPr="00083733" w:rsidRDefault="00083733" w:rsidP="00083733">
                  <w:pPr>
                    <w:ind w:firstLine="0"/>
                    <w:rPr>
                      <w:rFonts w:ascii="Verdana" w:eastAsia="Times New Roman" w:hAnsi="Verdana" w:cs="Times New Roman"/>
                      <w:sz w:val="18"/>
                      <w:szCs w:val="18"/>
                    </w:rPr>
                  </w:pPr>
                  <w:r w:rsidRPr="00083733">
                    <w:rPr>
                      <w:rFonts w:ascii="Verdana" w:eastAsia="Times New Roman" w:hAnsi="Verdana" w:cs="Times New Roman"/>
                      <w:sz w:val="18"/>
                      <w:szCs w:val="18"/>
                    </w:rPr>
                    <w:lastRenderedPageBreak/>
                    <w:pict>
                      <v:rect id="_x0000_i1175" style="width:0;height:.75pt" o:hralign="center" o:hrstd="t" o:hrnoshade="t" o:hr="t" fillcolor="gray" stroked="f"/>
                    </w:pict>
                  </w:r>
                </w:p>
              </w:tc>
            </w:tr>
            <w:tr w:rsidR="00083733" w:rsidRPr="00083733">
              <w:trPr>
                <w:tblCellSpacing w:w="0" w:type="dxa"/>
              </w:trPr>
              <w:tc>
                <w:tcPr>
                  <w:tcW w:w="0" w:type="auto"/>
                  <w:hideMark/>
                </w:tcPr>
                <w:p w:rsidR="00083733" w:rsidRPr="00083733" w:rsidRDefault="00083733" w:rsidP="00083733">
                  <w:pPr>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F959FFD" wp14:editId="0A279524">
                        <wp:extent cx="1714500" cy="1714500"/>
                        <wp:effectExtent l="0" t="0" r="0" b="0"/>
                        <wp:docPr id="2" name="Picture 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qu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vAlign w:val="center"/>
                  <w:hideMark/>
                </w:tcPr>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bookmarkStart w:id="11" w:name="square"/>
                  <w:bookmarkEnd w:id="11"/>
                  <w:r w:rsidRPr="00083733">
                    <w:rPr>
                      <w:rFonts w:ascii="Verdana" w:eastAsia="Times New Roman" w:hAnsi="Verdana" w:cs="Times New Roman"/>
                      <w:b/>
                      <w:bCs/>
                      <w:sz w:val="18"/>
                      <w:szCs w:val="18"/>
                    </w:rPr>
                    <w:t xml:space="preserve">Square color scheme </w:t>
                  </w:r>
                  <w:r w:rsidRPr="00083733">
                    <w:rPr>
                      <w:rFonts w:ascii="Verdana" w:eastAsia="Times New Roman" w:hAnsi="Verdana" w:cs="Times New Roman"/>
                      <w:sz w:val="18"/>
                      <w:szCs w:val="18"/>
                    </w:rPr>
                    <w:br/>
                    <w:t>The square color scheme is similar to the rectangle, but with all four colors spaced evenly around the color circle.</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 xml:space="preserve">Square color schemes works best if you let one color be dominant. </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sidRPr="00083733">
                    <w:rPr>
                      <w:rFonts w:ascii="Verdana" w:eastAsia="Times New Roman" w:hAnsi="Verdana" w:cs="Times New Roman"/>
                      <w:sz w:val="18"/>
                      <w:szCs w:val="18"/>
                    </w:rPr>
                    <w:t>You should also pay attention to the balance between warm and cool colors in your design.</w:t>
                  </w:r>
                </w:p>
                <w:p w:rsidR="00083733" w:rsidRPr="00083733" w:rsidRDefault="00083733" w:rsidP="00083733">
                  <w:pPr>
                    <w:spacing w:before="100" w:beforeAutospacing="1" w:after="100" w:afterAutospacing="1"/>
                    <w:ind w:firstLine="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B912C98" wp14:editId="7B6884A1">
                        <wp:extent cx="1428750" cy="1143000"/>
                        <wp:effectExtent l="0" t="0" r="0" b="0"/>
                        <wp:docPr id="1" name="Picture 1" descr="square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quare sche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tc>
            </w:tr>
          </w:tbl>
          <w:p w:rsidR="00083733" w:rsidRPr="00083733" w:rsidRDefault="00083733" w:rsidP="00083733">
            <w:pPr>
              <w:ind w:firstLine="0"/>
              <w:rPr>
                <w:rFonts w:ascii="Verdana" w:eastAsia="Times New Roman" w:hAnsi="Verdana" w:cs="Times New Roman"/>
                <w:sz w:val="18"/>
                <w:szCs w:val="18"/>
              </w:rPr>
            </w:pPr>
          </w:p>
        </w:tc>
      </w:tr>
    </w:tbl>
    <w:p w:rsidR="00083733" w:rsidRPr="00083733" w:rsidRDefault="00083733" w:rsidP="00083733">
      <w:pPr>
        <w:spacing w:before="100" w:beforeAutospacing="1" w:after="100" w:afterAutospacing="1"/>
        <w:ind w:firstLine="0"/>
        <w:rPr>
          <w:rFonts w:ascii="Verdana" w:eastAsia="Times New Roman" w:hAnsi="Verdana" w:cs="Times New Roman"/>
          <w:sz w:val="18"/>
          <w:szCs w:val="18"/>
          <w:lang w:val="en"/>
        </w:rPr>
      </w:pPr>
      <w:r w:rsidRPr="00083733">
        <w:rPr>
          <w:rFonts w:ascii="Verdana" w:eastAsia="Times New Roman" w:hAnsi="Verdana" w:cs="Times New Roman"/>
          <w:sz w:val="18"/>
          <w:szCs w:val="18"/>
          <w:lang w:val="en"/>
        </w:rPr>
        <w:lastRenderedPageBreak/>
        <w:t> </w:t>
      </w:r>
    </w:p>
    <w:p w:rsidR="00FA29BB" w:rsidRDefault="0016631B"/>
    <w:sectPr w:rsidR="00FA29BB" w:rsidSect="003F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33"/>
    <w:rsid w:val="00083733"/>
    <w:rsid w:val="0009718E"/>
    <w:rsid w:val="0016631B"/>
    <w:rsid w:val="00385AFB"/>
    <w:rsid w:val="003F5650"/>
    <w:rsid w:val="004349B4"/>
    <w:rsid w:val="004507D0"/>
    <w:rsid w:val="004C461E"/>
    <w:rsid w:val="005008D8"/>
    <w:rsid w:val="005710CD"/>
    <w:rsid w:val="00624CED"/>
    <w:rsid w:val="006B6806"/>
    <w:rsid w:val="006D4DC7"/>
    <w:rsid w:val="00AF18F3"/>
    <w:rsid w:val="00B906E5"/>
    <w:rsid w:val="00C539BE"/>
    <w:rsid w:val="00D5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F3"/>
  </w:style>
  <w:style w:type="paragraph" w:styleId="Heading1">
    <w:name w:val="heading 1"/>
    <w:basedOn w:val="Normal"/>
    <w:next w:val="Normal"/>
    <w:link w:val="Heading1Char"/>
    <w:uiPriority w:val="9"/>
    <w:qFormat/>
    <w:rsid w:val="00AF18F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F18F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F18F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F18F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F18F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F18F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F18F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F18F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F18F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F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F18F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F18F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F18F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F18F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F18F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F18F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F18F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F18F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F18F3"/>
    <w:rPr>
      <w:b/>
      <w:bCs/>
      <w:sz w:val="18"/>
      <w:szCs w:val="18"/>
    </w:rPr>
  </w:style>
  <w:style w:type="paragraph" w:styleId="Title">
    <w:name w:val="Title"/>
    <w:basedOn w:val="Normal"/>
    <w:next w:val="Normal"/>
    <w:link w:val="TitleChar"/>
    <w:uiPriority w:val="10"/>
    <w:qFormat/>
    <w:rsid w:val="00AF18F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F18F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F18F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F18F3"/>
    <w:rPr>
      <w:i/>
      <w:iCs/>
      <w:sz w:val="24"/>
      <w:szCs w:val="24"/>
    </w:rPr>
  </w:style>
  <w:style w:type="character" w:styleId="Strong">
    <w:name w:val="Strong"/>
    <w:basedOn w:val="DefaultParagraphFont"/>
    <w:uiPriority w:val="22"/>
    <w:qFormat/>
    <w:rsid w:val="00AF18F3"/>
    <w:rPr>
      <w:b/>
      <w:bCs/>
      <w:spacing w:val="0"/>
    </w:rPr>
  </w:style>
  <w:style w:type="character" w:styleId="Emphasis">
    <w:name w:val="Emphasis"/>
    <w:uiPriority w:val="20"/>
    <w:qFormat/>
    <w:rsid w:val="00AF18F3"/>
    <w:rPr>
      <w:b/>
      <w:bCs/>
      <w:i/>
      <w:iCs/>
      <w:color w:val="5A5A5A" w:themeColor="text1" w:themeTint="A5"/>
    </w:rPr>
  </w:style>
  <w:style w:type="paragraph" w:styleId="NoSpacing">
    <w:name w:val="No Spacing"/>
    <w:basedOn w:val="Normal"/>
    <w:link w:val="NoSpacingChar"/>
    <w:uiPriority w:val="1"/>
    <w:qFormat/>
    <w:rsid w:val="00AF18F3"/>
    <w:pPr>
      <w:ind w:firstLine="0"/>
    </w:pPr>
  </w:style>
  <w:style w:type="character" w:customStyle="1" w:styleId="NoSpacingChar">
    <w:name w:val="No Spacing Char"/>
    <w:basedOn w:val="DefaultParagraphFont"/>
    <w:link w:val="NoSpacing"/>
    <w:uiPriority w:val="1"/>
    <w:rsid w:val="00AF18F3"/>
  </w:style>
  <w:style w:type="paragraph" w:styleId="ListParagraph">
    <w:name w:val="List Paragraph"/>
    <w:basedOn w:val="Normal"/>
    <w:uiPriority w:val="34"/>
    <w:qFormat/>
    <w:rsid w:val="00AF18F3"/>
    <w:pPr>
      <w:ind w:left="720"/>
      <w:contextualSpacing/>
    </w:pPr>
  </w:style>
  <w:style w:type="paragraph" w:styleId="Quote">
    <w:name w:val="Quote"/>
    <w:basedOn w:val="Normal"/>
    <w:next w:val="Normal"/>
    <w:link w:val="QuoteChar"/>
    <w:uiPriority w:val="29"/>
    <w:qFormat/>
    <w:rsid w:val="00AF18F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F18F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F18F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F18F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F18F3"/>
    <w:rPr>
      <w:i/>
      <w:iCs/>
      <w:color w:val="5A5A5A" w:themeColor="text1" w:themeTint="A5"/>
    </w:rPr>
  </w:style>
  <w:style w:type="character" w:styleId="IntenseEmphasis">
    <w:name w:val="Intense Emphasis"/>
    <w:uiPriority w:val="21"/>
    <w:qFormat/>
    <w:rsid w:val="00AF18F3"/>
    <w:rPr>
      <w:b/>
      <w:bCs/>
      <w:i/>
      <w:iCs/>
      <w:color w:val="4F81BD" w:themeColor="accent1"/>
      <w:sz w:val="22"/>
      <w:szCs w:val="22"/>
    </w:rPr>
  </w:style>
  <w:style w:type="character" w:styleId="SubtleReference">
    <w:name w:val="Subtle Reference"/>
    <w:uiPriority w:val="31"/>
    <w:qFormat/>
    <w:rsid w:val="00AF18F3"/>
    <w:rPr>
      <w:color w:val="auto"/>
      <w:u w:val="single" w:color="9BBB59" w:themeColor="accent3"/>
    </w:rPr>
  </w:style>
  <w:style w:type="character" w:styleId="IntenseReference">
    <w:name w:val="Intense Reference"/>
    <w:basedOn w:val="DefaultParagraphFont"/>
    <w:uiPriority w:val="32"/>
    <w:qFormat/>
    <w:rsid w:val="00AF18F3"/>
    <w:rPr>
      <w:b/>
      <w:bCs/>
      <w:color w:val="76923C" w:themeColor="accent3" w:themeShade="BF"/>
      <w:u w:val="single" w:color="9BBB59" w:themeColor="accent3"/>
    </w:rPr>
  </w:style>
  <w:style w:type="character" w:styleId="BookTitle">
    <w:name w:val="Book Title"/>
    <w:basedOn w:val="DefaultParagraphFont"/>
    <w:uiPriority w:val="33"/>
    <w:qFormat/>
    <w:rsid w:val="00AF18F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F18F3"/>
    <w:pPr>
      <w:outlineLvl w:val="9"/>
    </w:pPr>
    <w:rPr>
      <w:lang w:bidi="en-US"/>
    </w:rPr>
  </w:style>
  <w:style w:type="character" w:styleId="Hyperlink">
    <w:name w:val="Hyperlink"/>
    <w:basedOn w:val="DefaultParagraphFont"/>
    <w:uiPriority w:val="99"/>
    <w:unhideWhenUsed/>
    <w:rsid w:val="00083733"/>
    <w:rPr>
      <w:color w:val="0000FF"/>
      <w:u w:val="single"/>
    </w:rPr>
  </w:style>
  <w:style w:type="paragraph" w:styleId="NormalWeb">
    <w:name w:val="Normal (Web)"/>
    <w:basedOn w:val="Normal"/>
    <w:uiPriority w:val="99"/>
    <w:unhideWhenUsed/>
    <w:rsid w:val="00083733"/>
    <w:pPr>
      <w:spacing w:before="100" w:beforeAutospacing="1" w:after="100" w:afterAutospacing="1"/>
      <w:ind w:firstLine="0"/>
    </w:pPr>
    <w:rPr>
      <w:rFonts w:ascii="Times New Roman" w:eastAsia="Times New Roman" w:hAnsi="Times New Roman" w:cs="Times New Roman"/>
      <w:sz w:val="24"/>
      <w:szCs w:val="24"/>
    </w:rPr>
  </w:style>
  <w:style w:type="paragraph" w:customStyle="1" w:styleId="textingress">
    <w:name w:val="textingress"/>
    <w:basedOn w:val="Normal"/>
    <w:rsid w:val="00083733"/>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733"/>
    <w:rPr>
      <w:rFonts w:ascii="Tahoma" w:hAnsi="Tahoma" w:cs="Tahoma"/>
      <w:sz w:val="16"/>
      <w:szCs w:val="16"/>
    </w:rPr>
  </w:style>
  <w:style w:type="character" w:customStyle="1" w:styleId="BalloonTextChar">
    <w:name w:val="Balloon Text Char"/>
    <w:basedOn w:val="DefaultParagraphFont"/>
    <w:link w:val="BalloonText"/>
    <w:uiPriority w:val="99"/>
    <w:semiHidden/>
    <w:rsid w:val="00083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F3"/>
  </w:style>
  <w:style w:type="paragraph" w:styleId="Heading1">
    <w:name w:val="heading 1"/>
    <w:basedOn w:val="Normal"/>
    <w:next w:val="Normal"/>
    <w:link w:val="Heading1Char"/>
    <w:uiPriority w:val="9"/>
    <w:qFormat/>
    <w:rsid w:val="00AF18F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F18F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F18F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F18F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F18F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F18F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F18F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F18F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F18F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8F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F18F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F18F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F18F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F18F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F18F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F18F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F18F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F18F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F18F3"/>
    <w:rPr>
      <w:b/>
      <w:bCs/>
      <w:sz w:val="18"/>
      <w:szCs w:val="18"/>
    </w:rPr>
  </w:style>
  <w:style w:type="paragraph" w:styleId="Title">
    <w:name w:val="Title"/>
    <w:basedOn w:val="Normal"/>
    <w:next w:val="Normal"/>
    <w:link w:val="TitleChar"/>
    <w:uiPriority w:val="10"/>
    <w:qFormat/>
    <w:rsid w:val="00AF18F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F18F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F18F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F18F3"/>
    <w:rPr>
      <w:i/>
      <w:iCs/>
      <w:sz w:val="24"/>
      <w:szCs w:val="24"/>
    </w:rPr>
  </w:style>
  <w:style w:type="character" w:styleId="Strong">
    <w:name w:val="Strong"/>
    <w:basedOn w:val="DefaultParagraphFont"/>
    <w:uiPriority w:val="22"/>
    <w:qFormat/>
    <w:rsid w:val="00AF18F3"/>
    <w:rPr>
      <w:b/>
      <w:bCs/>
      <w:spacing w:val="0"/>
    </w:rPr>
  </w:style>
  <w:style w:type="character" w:styleId="Emphasis">
    <w:name w:val="Emphasis"/>
    <w:uiPriority w:val="20"/>
    <w:qFormat/>
    <w:rsid w:val="00AF18F3"/>
    <w:rPr>
      <w:b/>
      <w:bCs/>
      <w:i/>
      <w:iCs/>
      <w:color w:val="5A5A5A" w:themeColor="text1" w:themeTint="A5"/>
    </w:rPr>
  </w:style>
  <w:style w:type="paragraph" w:styleId="NoSpacing">
    <w:name w:val="No Spacing"/>
    <w:basedOn w:val="Normal"/>
    <w:link w:val="NoSpacingChar"/>
    <w:uiPriority w:val="1"/>
    <w:qFormat/>
    <w:rsid w:val="00AF18F3"/>
    <w:pPr>
      <w:ind w:firstLine="0"/>
    </w:pPr>
  </w:style>
  <w:style w:type="character" w:customStyle="1" w:styleId="NoSpacingChar">
    <w:name w:val="No Spacing Char"/>
    <w:basedOn w:val="DefaultParagraphFont"/>
    <w:link w:val="NoSpacing"/>
    <w:uiPriority w:val="1"/>
    <w:rsid w:val="00AF18F3"/>
  </w:style>
  <w:style w:type="paragraph" w:styleId="ListParagraph">
    <w:name w:val="List Paragraph"/>
    <w:basedOn w:val="Normal"/>
    <w:uiPriority w:val="34"/>
    <w:qFormat/>
    <w:rsid w:val="00AF18F3"/>
    <w:pPr>
      <w:ind w:left="720"/>
      <w:contextualSpacing/>
    </w:pPr>
  </w:style>
  <w:style w:type="paragraph" w:styleId="Quote">
    <w:name w:val="Quote"/>
    <w:basedOn w:val="Normal"/>
    <w:next w:val="Normal"/>
    <w:link w:val="QuoteChar"/>
    <w:uiPriority w:val="29"/>
    <w:qFormat/>
    <w:rsid w:val="00AF18F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F18F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F18F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F18F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F18F3"/>
    <w:rPr>
      <w:i/>
      <w:iCs/>
      <w:color w:val="5A5A5A" w:themeColor="text1" w:themeTint="A5"/>
    </w:rPr>
  </w:style>
  <w:style w:type="character" w:styleId="IntenseEmphasis">
    <w:name w:val="Intense Emphasis"/>
    <w:uiPriority w:val="21"/>
    <w:qFormat/>
    <w:rsid w:val="00AF18F3"/>
    <w:rPr>
      <w:b/>
      <w:bCs/>
      <w:i/>
      <w:iCs/>
      <w:color w:val="4F81BD" w:themeColor="accent1"/>
      <w:sz w:val="22"/>
      <w:szCs w:val="22"/>
    </w:rPr>
  </w:style>
  <w:style w:type="character" w:styleId="SubtleReference">
    <w:name w:val="Subtle Reference"/>
    <w:uiPriority w:val="31"/>
    <w:qFormat/>
    <w:rsid w:val="00AF18F3"/>
    <w:rPr>
      <w:color w:val="auto"/>
      <w:u w:val="single" w:color="9BBB59" w:themeColor="accent3"/>
    </w:rPr>
  </w:style>
  <w:style w:type="character" w:styleId="IntenseReference">
    <w:name w:val="Intense Reference"/>
    <w:basedOn w:val="DefaultParagraphFont"/>
    <w:uiPriority w:val="32"/>
    <w:qFormat/>
    <w:rsid w:val="00AF18F3"/>
    <w:rPr>
      <w:b/>
      <w:bCs/>
      <w:color w:val="76923C" w:themeColor="accent3" w:themeShade="BF"/>
      <w:u w:val="single" w:color="9BBB59" w:themeColor="accent3"/>
    </w:rPr>
  </w:style>
  <w:style w:type="character" w:styleId="BookTitle">
    <w:name w:val="Book Title"/>
    <w:basedOn w:val="DefaultParagraphFont"/>
    <w:uiPriority w:val="33"/>
    <w:qFormat/>
    <w:rsid w:val="00AF18F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F18F3"/>
    <w:pPr>
      <w:outlineLvl w:val="9"/>
    </w:pPr>
    <w:rPr>
      <w:lang w:bidi="en-US"/>
    </w:rPr>
  </w:style>
  <w:style w:type="character" w:styleId="Hyperlink">
    <w:name w:val="Hyperlink"/>
    <w:basedOn w:val="DefaultParagraphFont"/>
    <w:uiPriority w:val="99"/>
    <w:unhideWhenUsed/>
    <w:rsid w:val="00083733"/>
    <w:rPr>
      <w:color w:val="0000FF"/>
      <w:u w:val="single"/>
    </w:rPr>
  </w:style>
  <w:style w:type="paragraph" w:styleId="NormalWeb">
    <w:name w:val="Normal (Web)"/>
    <w:basedOn w:val="Normal"/>
    <w:uiPriority w:val="99"/>
    <w:unhideWhenUsed/>
    <w:rsid w:val="00083733"/>
    <w:pPr>
      <w:spacing w:before="100" w:beforeAutospacing="1" w:after="100" w:afterAutospacing="1"/>
      <w:ind w:firstLine="0"/>
    </w:pPr>
    <w:rPr>
      <w:rFonts w:ascii="Times New Roman" w:eastAsia="Times New Roman" w:hAnsi="Times New Roman" w:cs="Times New Roman"/>
      <w:sz w:val="24"/>
      <w:szCs w:val="24"/>
    </w:rPr>
  </w:style>
  <w:style w:type="paragraph" w:customStyle="1" w:styleId="textingress">
    <w:name w:val="textingress"/>
    <w:basedOn w:val="Normal"/>
    <w:rsid w:val="00083733"/>
    <w:pPr>
      <w:spacing w:before="100" w:beforeAutospacing="1" w:after="100" w:afterAutospacing="1"/>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733"/>
    <w:rPr>
      <w:rFonts w:ascii="Tahoma" w:hAnsi="Tahoma" w:cs="Tahoma"/>
      <w:sz w:val="16"/>
      <w:szCs w:val="16"/>
    </w:rPr>
  </w:style>
  <w:style w:type="character" w:customStyle="1" w:styleId="BalloonTextChar">
    <w:name w:val="Balloon Text Char"/>
    <w:basedOn w:val="DefaultParagraphFont"/>
    <w:link w:val="BalloonText"/>
    <w:uiPriority w:val="99"/>
    <w:semiHidden/>
    <w:rsid w:val="00083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6035">
      <w:bodyDiv w:val="1"/>
      <w:marLeft w:val="0"/>
      <w:marRight w:val="0"/>
      <w:marTop w:val="0"/>
      <w:marBottom w:val="0"/>
      <w:divBdr>
        <w:top w:val="none" w:sz="0" w:space="0" w:color="auto"/>
        <w:left w:val="none" w:sz="0" w:space="0" w:color="auto"/>
        <w:bottom w:val="none" w:sz="0" w:space="0" w:color="auto"/>
        <w:right w:val="none" w:sz="0" w:space="0" w:color="auto"/>
      </w:divBdr>
      <w:divsChild>
        <w:div w:id="1160273257">
          <w:marLeft w:val="0"/>
          <w:marRight w:val="0"/>
          <w:marTop w:val="0"/>
          <w:marBottom w:val="0"/>
          <w:divBdr>
            <w:top w:val="none" w:sz="0" w:space="0" w:color="auto"/>
            <w:left w:val="none" w:sz="0" w:space="0" w:color="auto"/>
            <w:bottom w:val="none" w:sz="0" w:space="0" w:color="auto"/>
            <w:right w:val="none" w:sz="0" w:space="0" w:color="auto"/>
          </w:divBdr>
          <w:divsChild>
            <w:div w:id="1422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hyperlink" Target="http://www.tigercolor.com/color-lab/color-theory/color-theory-intro.htm" TargetMode="External"/><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Lisamaria Martinez</dc:creator>
  <cp:lastModifiedBy>Lisamaria Martinez</cp:lastModifiedBy>
  <cp:revision>2</cp:revision>
  <dcterms:created xsi:type="dcterms:W3CDTF">2014-11-21T21:28:00Z</dcterms:created>
  <dcterms:modified xsi:type="dcterms:W3CDTF">2014-11-21T21:46:00Z</dcterms:modified>
</cp:coreProperties>
</file>