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i w:val="1"/>
          <w:iCs w:val="1"/>
        </w:rPr>
      </w:pPr>
    </w:p>
    <w:p>
      <w:pPr>
        <w:pStyle w:val="Normal.0"/>
        <w:jc w:val="center"/>
        <w:rPr>
          <w:rFonts w:ascii="Arial" w:hAnsi="Arial"/>
        </w:rPr>
      </w:pP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Public Notice of Regular Meeting of</w:t>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 xml:space="preserve">the City of Albuquerque </w:t>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 xml:space="preserve">Americans with Disabilities Act (ADA) Advisory Council Board   </w:t>
      </w:r>
    </w:p>
    <w:p>
      <w:pPr>
        <w:pStyle w:val="Normal.0"/>
        <w:widowControl w:val="0"/>
        <w:rPr>
          <w:rFonts w:ascii="Arial" w:cs="Arial" w:hAnsi="Arial" w:eastAsia="Arial"/>
          <w:sz w:val="28"/>
          <w:szCs w:val="28"/>
        </w:rPr>
      </w:pPr>
    </w:p>
    <w:p>
      <w:pPr>
        <w:pStyle w:val="Normal.0"/>
        <w:tabs>
          <w:tab w:val="left" w:pos="1710"/>
        </w:tabs>
        <w:ind w:left="810" w:firstLine="0"/>
        <w:rPr>
          <w:rFonts w:ascii="Arial" w:cs="Arial" w:hAnsi="Arial" w:eastAsia="Arial"/>
        </w:rPr>
      </w:pPr>
    </w:p>
    <w:p>
      <w:pPr>
        <w:pStyle w:val="Normal.0"/>
        <w:tabs>
          <w:tab w:val="left" w:pos="1710"/>
        </w:tabs>
        <w:ind w:left="810" w:firstLine="0"/>
        <w:rPr>
          <w:rFonts w:ascii="Arial" w:cs="Arial" w:hAnsi="Arial" w:eastAsia="Arial"/>
        </w:rPr>
      </w:pPr>
    </w:p>
    <w:p>
      <w:pPr>
        <w:pStyle w:val="Normal.0"/>
        <w:tabs>
          <w:tab w:val="left" w:pos="1710"/>
        </w:tabs>
        <w:ind w:left="810" w:firstLine="0"/>
        <w:rPr>
          <w:rFonts w:ascii="Arial" w:cs="Arial" w:hAnsi="Arial" w:eastAsia="Arial"/>
        </w:rPr>
      </w:pPr>
    </w:p>
    <w:p>
      <w:pPr>
        <w:pStyle w:val="Normal.0"/>
        <w:tabs>
          <w:tab w:val="left" w:pos="1710"/>
        </w:tabs>
        <w:spacing w:line="288" w:lineRule="auto"/>
        <w:ind w:firstLine="720"/>
        <w:rPr>
          <w:b w:val="1"/>
          <w:bCs w:val="1"/>
          <w:u w:val="single"/>
        </w:rPr>
      </w:pPr>
      <w:r>
        <w:rPr>
          <w:rFonts w:ascii="Arial" w:hAnsi="Arial"/>
          <w:rtl w:val="0"/>
          <w:lang w:val="en-US"/>
        </w:rPr>
        <w:t xml:space="preserve"> </w:t>
      </w:r>
      <w:r>
        <w:rPr>
          <w:rFonts w:ascii="Arial Unicode MS" w:hAnsi="Arial Unicode MS"/>
          <w:sz w:val="26"/>
          <w:szCs w:val="26"/>
          <w:u w:val="single"/>
          <w:rtl w:val="0"/>
          <w:lang w:val="en-US"/>
        </w:rPr>
        <w:t>LOCATION FOR APRIL MEETING</w:t>
      </w:r>
      <w:r>
        <w:rPr>
          <w:b w:val="1"/>
          <w:bCs w:val="1"/>
          <w:u w:val="single"/>
          <w:rtl w:val="0"/>
          <w:lang w:val="en-US"/>
        </w:rPr>
        <w:t xml:space="preserve"> </w:t>
      </w:r>
    </w:p>
    <w:p>
      <w:pPr>
        <w:pStyle w:val="Normal.0"/>
        <w:spacing w:line="288" w:lineRule="auto"/>
        <w:ind w:left="851" w:firstLine="0"/>
        <w:rPr>
          <w:rFonts w:ascii="Arial" w:cs="Arial" w:hAnsi="Arial" w:eastAsia="Arial"/>
          <w:b w:val="1"/>
          <w:bCs w:val="1"/>
          <w:sz w:val="26"/>
          <w:szCs w:val="26"/>
        </w:rPr>
      </w:pPr>
      <w:r>
        <w:rPr>
          <w:rFonts w:ascii="Arial" w:hAnsi="Arial"/>
          <w:b w:val="1"/>
          <w:bCs w:val="1"/>
          <w:sz w:val="26"/>
          <w:szCs w:val="26"/>
          <w:rtl w:val="0"/>
          <w:lang w:val="en-US"/>
        </w:rPr>
        <w:t xml:space="preserve">The next meeting of the ADA Council will be held on Tuesday, April 4, 2017 in the City Council Committee Room, 9th Floor, Suite 9081 of the (City Hall) </w:t>
      </w:r>
    </w:p>
    <w:p>
      <w:pPr>
        <w:pStyle w:val="Normal.0"/>
        <w:spacing w:line="288" w:lineRule="auto"/>
        <w:ind w:left="851" w:firstLine="0"/>
        <w:rPr>
          <w:rFonts w:ascii="Arial" w:cs="Arial" w:hAnsi="Arial" w:eastAsia="Arial"/>
          <w:b w:val="1"/>
          <w:bCs w:val="1"/>
          <w:sz w:val="26"/>
          <w:szCs w:val="26"/>
        </w:rPr>
      </w:pPr>
      <w:r>
        <w:rPr>
          <w:rFonts w:ascii="Arial" w:hAnsi="Arial"/>
          <w:b w:val="1"/>
          <w:bCs w:val="1"/>
          <w:sz w:val="26"/>
          <w:szCs w:val="26"/>
          <w:rtl w:val="0"/>
          <w:lang w:val="en-US"/>
        </w:rPr>
        <w:t>Albuquerque/Bernalillo County Government Center building.</w:t>
      </w:r>
    </w:p>
    <w:p>
      <w:pPr>
        <w:pStyle w:val="Normal.0"/>
        <w:spacing w:line="288" w:lineRule="auto"/>
        <w:ind w:left="851" w:firstLine="0"/>
        <w:rPr>
          <w:rFonts w:ascii="Arial" w:cs="Arial" w:hAnsi="Arial" w:eastAsia="Arial"/>
          <w:b w:val="1"/>
          <w:bCs w:val="1"/>
          <w:sz w:val="26"/>
          <w:szCs w:val="26"/>
        </w:rPr>
      </w:pPr>
    </w:p>
    <w:p>
      <w:pPr>
        <w:pStyle w:val="Normal.0"/>
        <w:spacing w:line="288" w:lineRule="auto"/>
        <w:ind w:left="851" w:firstLine="0"/>
        <w:rPr>
          <w:rFonts w:ascii="Arial" w:cs="Arial" w:hAnsi="Arial" w:eastAsia="Arial"/>
          <w:b w:val="1"/>
          <w:bCs w:val="1"/>
          <w:sz w:val="26"/>
          <w:szCs w:val="26"/>
        </w:rPr>
      </w:pPr>
      <w:r>
        <w:rPr>
          <w:rFonts w:ascii="Arial" w:hAnsi="Arial"/>
          <w:b w:val="1"/>
          <w:bCs w:val="1"/>
          <w:sz w:val="26"/>
          <w:szCs w:val="26"/>
          <w:rtl w:val="0"/>
          <w:lang w:val="en-US"/>
        </w:rPr>
        <w:t xml:space="preserve">Address:             One Civic Plaza NW, Albuquerque, NM </w:t>
      </w:r>
    </w:p>
    <w:p>
      <w:pPr>
        <w:pStyle w:val="Normal.0"/>
        <w:spacing w:line="288" w:lineRule="auto"/>
        <w:ind w:left="2553" w:firstLine="0"/>
        <w:rPr>
          <w:rFonts w:ascii="Arial" w:cs="Arial" w:hAnsi="Arial" w:eastAsia="Arial"/>
          <w:b w:val="1"/>
          <w:bCs w:val="1"/>
          <w:sz w:val="26"/>
          <w:szCs w:val="26"/>
        </w:rPr>
      </w:pPr>
      <w:r>
        <w:rPr>
          <w:rFonts w:ascii="Arial" w:hAnsi="Arial"/>
          <w:b w:val="1"/>
          <w:bCs w:val="1"/>
          <w:sz w:val="26"/>
          <w:szCs w:val="26"/>
          <w:rtl w:val="0"/>
          <w:lang w:val="en-US"/>
        </w:rPr>
        <w:t xml:space="preserve">     Underground and surface parking is available front of the </w:t>
      </w:r>
    </w:p>
    <w:p>
      <w:pPr>
        <w:pStyle w:val="Normal.0"/>
        <w:spacing w:line="288" w:lineRule="auto"/>
        <w:ind w:left="2553" w:firstLine="0"/>
        <w:rPr>
          <w:rFonts w:ascii="Arial" w:cs="Arial" w:hAnsi="Arial" w:eastAsia="Arial"/>
          <w:b w:val="1"/>
          <w:bCs w:val="1"/>
          <w:sz w:val="26"/>
          <w:szCs w:val="26"/>
        </w:rPr>
      </w:pPr>
      <w:r>
        <w:rPr>
          <w:rFonts w:ascii="Arial" w:hAnsi="Arial"/>
          <w:b w:val="1"/>
          <w:bCs w:val="1"/>
          <w:sz w:val="26"/>
          <w:szCs w:val="26"/>
          <w:rtl w:val="0"/>
          <w:lang w:val="en-US"/>
        </w:rPr>
        <w:t xml:space="preserve">     building and under the plaza.</w:t>
      </w:r>
    </w:p>
    <w:p>
      <w:pPr>
        <w:pStyle w:val="Normal.0"/>
        <w:tabs>
          <w:tab w:val="left" w:pos="1710"/>
        </w:tabs>
        <w:spacing w:line="288" w:lineRule="auto"/>
        <w:ind w:firstLine="720"/>
        <w:rPr>
          <w:rFonts w:ascii="Arial" w:cs="Arial" w:hAnsi="Arial" w:eastAsia="Arial"/>
        </w:rPr>
      </w:pPr>
    </w:p>
    <w:p>
      <w:pPr>
        <w:pStyle w:val="Heading 1"/>
        <w:spacing w:line="288" w:lineRule="auto"/>
        <w:ind w:firstLine="720"/>
        <w:rPr>
          <w:rFonts w:ascii="Arial" w:cs="Arial" w:hAnsi="Arial" w:eastAsia="Arial"/>
          <w:b w:val="1"/>
          <w:bCs w:val="1"/>
          <w:sz w:val="26"/>
          <w:szCs w:val="26"/>
        </w:rPr>
      </w:pPr>
      <w:r>
        <w:rPr>
          <w:rFonts w:ascii="Arial" w:hAnsi="Arial"/>
          <w:b w:val="1"/>
          <w:bCs w:val="1"/>
          <w:sz w:val="26"/>
          <w:szCs w:val="26"/>
          <w:rtl w:val="0"/>
          <w:lang w:val="en-US"/>
        </w:rPr>
        <w:t>Date and Time:</w:t>
        <w:tab/>
        <w:t>Tuesday, April 4, 2017 5:30 - 7 PM (MST)</w:t>
        <w:tab/>
        <w:tab/>
      </w:r>
    </w:p>
    <w:p>
      <w:pPr>
        <w:pStyle w:val="Normal.0"/>
        <w:tabs>
          <w:tab w:val="left" w:pos="1710"/>
        </w:tabs>
        <w:spacing w:line="288" w:lineRule="auto"/>
        <w:ind w:left="810" w:firstLine="0"/>
        <w:rPr>
          <w:rFonts w:ascii="Arial" w:cs="Arial" w:hAnsi="Arial" w:eastAsia="Arial"/>
          <w:b w:val="1"/>
          <w:bCs w:val="1"/>
          <w:sz w:val="26"/>
          <w:szCs w:val="26"/>
          <w:u w:val="single"/>
        </w:rPr>
      </w:pPr>
    </w:p>
    <w:p>
      <w:pPr>
        <w:pStyle w:val="Normal.0"/>
        <w:tabs>
          <w:tab w:val="left" w:pos="1710"/>
        </w:tabs>
        <w:spacing w:line="288" w:lineRule="auto"/>
        <w:ind w:firstLine="720"/>
        <w:rPr>
          <w:rFonts w:ascii="Arial" w:cs="Arial" w:hAnsi="Arial" w:eastAsia="Arial"/>
          <w:b w:val="1"/>
          <w:bCs w:val="1"/>
          <w:sz w:val="26"/>
          <w:szCs w:val="26"/>
        </w:rPr>
      </w:pPr>
      <w:r>
        <w:rPr>
          <w:rFonts w:ascii="Arial" w:hAnsi="Arial"/>
          <w:b w:val="1"/>
          <w:bCs w:val="1"/>
          <w:sz w:val="26"/>
          <w:szCs w:val="26"/>
          <w:rtl w:val="0"/>
          <w:lang w:val="en-US"/>
        </w:rPr>
        <w:t>Major Topics:</w:t>
        <w:tab/>
        <w:t>Transit issues, New Member applications updates</w:t>
      </w:r>
    </w:p>
    <w:p>
      <w:pPr>
        <w:pStyle w:val="Normal.0"/>
        <w:tabs>
          <w:tab w:val="left" w:pos="1710"/>
        </w:tabs>
        <w:spacing w:line="288" w:lineRule="auto"/>
        <w:ind w:firstLine="720"/>
        <w:rPr>
          <w:rFonts w:ascii="Arial" w:cs="Arial" w:hAnsi="Arial" w:eastAsia="Arial"/>
          <w:b w:val="1"/>
          <w:bCs w:val="1"/>
          <w:sz w:val="26"/>
          <w:szCs w:val="26"/>
        </w:rPr>
      </w:pPr>
      <w:r>
        <w:rPr>
          <w:rFonts w:ascii="Arial" w:cs="Arial" w:hAnsi="Arial" w:eastAsia="Arial"/>
          <w:b w:val="1"/>
          <w:bCs w:val="1"/>
          <w:sz w:val="26"/>
          <w:szCs w:val="26"/>
        </w:rPr>
        <w:tab/>
        <w:tab/>
      </w:r>
    </w:p>
    <w:p>
      <w:pPr>
        <w:pStyle w:val="Normal.0"/>
        <w:tabs>
          <w:tab w:val="left" w:pos="1710"/>
        </w:tabs>
        <w:spacing w:line="288" w:lineRule="auto"/>
        <w:ind w:firstLine="720"/>
        <w:rPr>
          <w:rFonts w:ascii="Arial" w:cs="Arial" w:hAnsi="Arial" w:eastAsia="Arial"/>
          <w:b w:val="1"/>
          <w:bCs w:val="1"/>
          <w:sz w:val="26"/>
          <w:szCs w:val="26"/>
        </w:rPr>
      </w:pPr>
      <w:r>
        <w:rPr>
          <w:rFonts w:ascii="Arial" w:hAnsi="Arial"/>
          <w:b w:val="1"/>
          <w:bCs w:val="1"/>
          <w:sz w:val="26"/>
          <w:szCs w:val="26"/>
          <w:rtl w:val="0"/>
          <w:lang w:val="en-US"/>
        </w:rPr>
        <w:t xml:space="preserve">Contact Person:  </w:t>
        <w:tab/>
        <w:t>Shannon M. Triplett, Administrative Assistant</w:t>
      </w:r>
    </w:p>
    <w:p>
      <w:pPr>
        <w:pStyle w:val="Normal.0"/>
        <w:tabs>
          <w:tab w:val="left" w:pos="1710"/>
        </w:tabs>
        <w:spacing w:line="288" w:lineRule="auto"/>
        <w:ind w:left="810" w:firstLine="0"/>
        <w:rPr>
          <w:rFonts w:ascii="Arial" w:cs="Arial" w:hAnsi="Arial" w:eastAsia="Arial"/>
          <w:b w:val="1"/>
          <w:bCs w:val="1"/>
          <w:sz w:val="26"/>
          <w:szCs w:val="26"/>
        </w:rPr>
      </w:pPr>
      <w:r>
        <w:rPr>
          <w:rFonts w:ascii="Arial" w:cs="Arial" w:hAnsi="Arial" w:eastAsia="Arial"/>
          <w:b w:val="1"/>
          <w:bCs w:val="1"/>
          <w:sz w:val="26"/>
          <w:szCs w:val="26"/>
          <w:rtl w:val="0"/>
        </w:rPr>
        <w:tab/>
        <w:tab/>
        <w:tab/>
        <w:t>City of Albuquerque, Office of Diversity and Human Rights</w:t>
      </w:r>
    </w:p>
    <w:p>
      <w:pPr>
        <w:pStyle w:val="Normal.0"/>
        <w:tabs>
          <w:tab w:val="left" w:pos="1710"/>
        </w:tabs>
        <w:spacing w:line="288" w:lineRule="auto"/>
        <w:ind w:left="810" w:firstLine="0"/>
        <w:rPr>
          <w:rFonts w:ascii="Arial" w:cs="Arial" w:hAnsi="Arial" w:eastAsia="Arial"/>
          <w:b w:val="1"/>
          <w:bCs w:val="1"/>
          <w:sz w:val="26"/>
          <w:szCs w:val="26"/>
        </w:rPr>
      </w:pPr>
      <w:r>
        <w:rPr>
          <w:rFonts w:ascii="Arial" w:cs="Arial" w:hAnsi="Arial" w:eastAsia="Arial"/>
          <w:b w:val="1"/>
          <w:bCs w:val="1"/>
          <w:sz w:val="26"/>
          <w:szCs w:val="26"/>
          <w:rtl w:val="0"/>
        </w:rPr>
        <w:tab/>
        <w:tab/>
        <w:tab/>
        <w:t>Post Office Box 1293</w:t>
      </w:r>
    </w:p>
    <w:p>
      <w:pPr>
        <w:pStyle w:val="Normal.0"/>
        <w:tabs>
          <w:tab w:val="left" w:pos="1710"/>
        </w:tabs>
        <w:spacing w:line="288" w:lineRule="auto"/>
        <w:ind w:left="810" w:firstLine="0"/>
        <w:rPr>
          <w:rFonts w:ascii="Arial" w:cs="Arial" w:hAnsi="Arial" w:eastAsia="Arial"/>
          <w:b w:val="1"/>
          <w:bCs w:val="1"/>
          <w:sz w:val="26"/>
          <w:szCs w:val="26"/>
        </w:rPr>
      </w:pPr>
      <w:r>
        <w:rPr>
          <w:rFonts w:ascii="Arial" w:cs="Arial" w:hAnsi="Arial" w:eastAsia="Arial"/>
          <w:b w:val="1"/>
          <w:bCs w:val="1"/>
          <w:sz w:val="26"/>
          <w:szCs w:val="26"/>
          <w:rtl w:val="0"/>
        </w:rPr>
        <w:tab/>
        <w:tab/>
        <w:tab/>
        <w:t>Albuquerque, New Mexico 87103</w:t>
      </w:r>
    </w:p>
    <w:p>
      <w:pPr>
        <w:pStyle w:val="Normal.0"/>
        <w:tabs>
          <w:tab w:val="left" w:pos="1710"/>
        </w:tabs>
        <w:spacing w:line="288" w:lineRule="auto"/>
        <w:ind w:left="810" w:firstLine="0"/>
        <w:rPr>
          <w:rFonts w:ascii="Arial" w:cs="Arial" w:hAnsi="Arial" w:eastAsia="Arial"/>
          <w:b w:val="1"/>
          <w:bCs w:val="1"/>
          <w:sz w:val="26"/>
          <w:szCs w:val="26"/>
        </w:rPr>
      </w:pPr>
      <w:r>
        <w:rPr>
          <w:rFonts w:ascii="Arial" w:cs="Arial" w:hAnsi="Arial" w:eastAsia="Arial"/>
          <w:b w:val="1"/>
          <w:bCs w:val="1"/>
          <w:sz w:val="26"/>
          <w:szCs w:val="26"/>
          <w:rtl w:val="0"/>
        </w:rPr>
        <w:tab/>
        <w:tab/>
        <w:tab/>
        <w:t>505-768-4712 office</w:t>
      </w:r>
    </w:p>
    <w:p>
      <w:pPr>
        <w:pStyle w:val="Normal.0"/>
        <w:tabs>
          <w:tab w:val="left" w:pos="1710"/>
        </w:tabs>
        <w:spacing w:line="288" w:lineRule="auto"/>
        <w:ind w:left="810" w:firstLine="0"/>
        <w:rPr>
          <w:rFonts w:ascii="Arial" w:cs="Arial" w:hAnsi="Arial" w:eastAsia="Arial"/>
          <w:b w:val="1"/>
          <w:bCs w:val="1"/>
          <w:sz w:val="26"/>
          <w:szCs w:val="26"/>
        </w:rPr>
      </w:pPr>
      <w:r>
        <w:rPr>
          <w:rFonts w:ascii="Arial" w:cs="Arial" w:hAnsi="Arial" w:eastAsia="Arial"/>
          <w:b w:val="1"/>
          <w:bCs w:val="1"/>
          <w:sz w:val="26"/>
          <w:szCs w:val="26"/>
          <w:rtl w:val="0"/>
        </w:rPr>
        <w:tab/>
        <w:tab/>
        <w:tab/>
        <w:t>Striplett@cabq.gov email</w:t>
      </w:r>
    </w:p>
    <w:p>
      <w:pPr>
        <w:pStyle w:val="Normal.0"/>
        <w:tabs>
          <w:tab w:val="left" w:pos="1710"/>
        </w:tabs>
        <w:spacing w:line="288" w:lineRule="auto"/>
        <w:ind w:left="810" w:firstLine="0"/>
        <w:rPr>
          <w:rFonts w:ascii="Arial" w:cs="Arial" w:hAnsi="Arial" w:eastAsia="Arial"/>
          <w:b w:val="1"/>
          <w:bCs w:val="1"/>
          <w:sz w:val="26"/>
          <w:szCs w:val="26"/>
        </w:rPr>
      </w:pPr>
      <w:r>
        <w:rPr>
          <w:rFonts w:ascii="Arial" w:hAnsi="Arial"/>
          <w:b w:val="1"/>
          <w:bCs w:val="1"/>
          <w:sz w:val="26"/>
          <w:szCs w:val="26"/>
          <w:rtl w:val="0"/>
          <w:lang w:val="en-US"/>
        </w:rPr>
        <w:t xml:space="preserve">                                                 </w:t>
      </w:r>
    </w:p>
    <w:p>
      <w:pPr>
        <w:pStyle w:val="Normal.0"/>
        <w:spacing w:line="288" w:lineRule="auto"/>
        <w:ind w:left="810" w:firstLine="0"/>
        <w:rPr>
          <w:rFonts w:ascii="Arial" w:cs="Arial" w:hAnsi="Arial" w:eastAsia="Arial"/>
          <w:b w:val="1"/>
          <w:bCs w:val="1"/>
          <w:sz w:val="26"/>
          <w:szCs w:val="26"/>
        </w:rPr>
      </w:pPr>
      <w:r>
        <w:rPr>
          <w:rFonts w:ascii="Arial" w:hAnsi="Arial"/>
          <w:b w:val="1"/>
          <w:bCs w:val="1"/>
          <w:sz w:val="26"/>
          <w:szCs w:val="26"/>
          <w:rtl w:val="0"/>
          <w:lang w:val="en-US"/>
        </w:rPr>
        <w:t xml:space="preserve">A copy of the meeting Agenda will be posted online at: </w:t>
      </w:r>
    </w:p>
    <w:p>
      <w:pPr>
        <w:pStyle w:val="Normal.0"/>
        <w:spacing w:line="288" w:lineRule="auto"/>
        <w:ind w:left="810" w:firstLine="0"/>
        <w:rPr>
          <w:rStyle w:val="None"/>
          <w:rFonts w:ascii="Arial" w:cs="Arial" w:hAnsi="Arial" w:eastAsia="Arial"/>
          <w:b w:val="1"/>
          <w:bCs w:val="1"/>
          <w:sz w:val="26"/>
          <w:szCs w:val="26"/>
        </w:rPr>
      </w:pPr>
      <w:r>
        <w:rPr>
          <w:rStyle w:val="Hyperlink.0"/>
        </w:rPr>
        <w:fldChar w:fldCharType="begin" w:fldLock="0"/>
      </w:r>
      <w:r>
        <w:rPr>
          <w:rStyle w:val="Hyperlink.0"/>
        </w:rPr>
        <w:instrText xml:space="preserve"> HYPERLINK "http://www.cabq.gov/humanrights/"</w:instrText>
      </w:r>
      <w:r>
        <w:rPr>
          <w:rStyle w:val="Hyperlink.0"/>
        </w:rPr>
        <w:fldChar w:fldCharType="separate" w:fldLock="0"/>
      </w:r>
      <w:r>
        <w:rPr>
          <w:rStyle w:val="Hyperlink.0"/>
          <w:rtl w:val="0"/>
          <w:lang w:val="en-US"/>
        </w:rPr>
        <w:t>http://www.cabq.gov/humanrights/</w:t>
      </w:r>
      <w:r>
        <w:rPr/>
        <w:fldChar w:fldCharType="end" w:fldLock="0"/>
      </w:r>
    </w:p>
    <w:p>
      <w:pPr>
        <w:pStyle w:val="Normal.0"/>
        <w:spacing w:line="288" w:lineRule="auto"/>
        <w:ind w:left="810" w:firstLine="0"/>
        <w:rPr>
          <w:rStyle w:val="None"/>
          <w:rFonts w:ascii="Arial" w:cs="Arial" w:hAnsi="Arial" w:eastAsia="Arial"/>
          <w:b w:val="1"/>
          <w:bCs w:val="1"/>
          <w:sz w:val="26"/>
          <w:szCs w:val="26"/>
        </w:rPr>
      </w:pPr>
      <w:r>
        <w:rPr>
          <w:rStyle w:val="None"/>
          <w:rFonts w:ascii="Arial" w:hAnsi="Arial"/>
          <w:b w:val="1"/>
          <w:bCs w:val="1"/>
          <w:sz w:val="26"/>
          <w:szCs w:val="26"/>
          <w:rtl w:val="0"/>
          <w:lang w:val="en-US"/>
        </w:rPr>
        <w:t xml:space="preserve">               </w:t>
        <w:tab/>
      </w:r>
    </w:p>
    <w:p>
      <w:pPr>
        <w:pStyle w:val="Normal.0"/>
        <w:spacing w:line="288" w:lineRule="auto"/>
        <w:ind w:left="810" w:firstLine="0"/>
      </w:pPr>
      <w:r>
        <w:rPr>
          <w:rStyle w:val="None"/>
          <w:rFonts w:ascii="Arial" w:hAnsi="Arial"/>
          <w:b w:val="1"/>
          <w:bCs w:val="1"/>
          <w:sz w:val="26"/>
          <w:szCs w:val="26"/>
          <w:rtl w:val="0"/>
          <w:lang w:val="en-US"/>
        </w:rPr>
        <w:t xml:space="preserve">If you have a disability and need a reasonable accommodation of your disability in order to be able to read the agenda or to observe this public meeting, please contact Ms. Shannon Triplet by email or phone.  The meeting will occur in a room that is accessible for persons in wheelchairs, by use of an elevator. Copies of the meeting agenda will be available to the public, at least 72 hours before a meeting. </w:t>
      </w:r>
    </w:p>
    <w:sectPr>
      <w:headerReference w:type="default" r:id="rId4"/>
      <w:headerReference w:type="first" r:id="rId5"/>
      <w:footerReference w:type="default" r:id="rId6"/>
      <w:footerReference w:type="first" r:id="rId7"/>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color w:val="0000ff"/>
      <w:sz w:val="26"/>
      <w:szCs w:val="26"/>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